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C4B3" w14:textId="77777777" w:rsidR="00122607" w:rsidRDefault="00122607" w:rsidP="00122607">
      <w:pPr>
        <w:jc w:val="center"/>
        <w:rPr>
          <w:b/>
          <w:color w:val="2F5496"/>
          <w:sz w:val="56"/>
          <w:szCs w:val="56"/>
        </w:rPr>
      </w:pPr>
    </w:p>
    <w:p w14:paraId="3E6D18FB" w14:textId="77777777" w:rsidR="00122607" w:rsidRDefault="00122607" w:rsidP="00122607">
      <w:pPr>
        <w:jc w:val="center"/>
        <w:rPr>
          <w:b/>
          <w:color w:val="2F5496"/>
          <w:sz w:val="56"/>
          <w:szCs w:val="56"/>
        </w:rPr>
      </w:pPr>
    </w:p>
    <w:p w14:paraId="6F2AD955" w14:textId="77777777" w:rsidR="00122607" w:rsidRDefault="00122607" w:rsidP="00122607">
      <w:pPr>
        <w:jc w:val="center"/>
        <w:rPr>
          <w:b/>
          <w:color w:val="2F5496"/>
          <w:sz w:val="56"/>
          <w:szCs w:val="56"/>
        </w:rPr>
      </w:pPr>
    </w:p>
    <w:p w14:paraId="17737FD4" w14:textId="77777777" w:rsidR="00122607" w:rsidRDefault="00122607" w:rsidP="00122607">
      <w:pPr>
        <w:jc w:val="center"/>
        <w:rPr>
          <w:b/>
          <w:color w:val="2F5496"/>
          <w:sz w:val="56"/>
          <w:szCs w:val="56"/>
        </w:rPr>
      </w:pPr>
    </w:p>
    <w:p w14:paraId="039A654E" w14:textId="38D7A380" w:rsidR="00186E3C" w:rsidRDefault="00113942" w:rsidP="00122607">
      <w:pPr>
        <w:jc w:val="center"/>
        <w:rPr>
          <w:b/>
          <w:color w:val="2F5496"/>
          <w:sz w:val="56"/>
          <w:szCs w:val="56"/>
        </w:rPr>
      </w:pPr>
      <w:r>
        <w:rPr>
          <w:b/>
          <w:color w:val="2F5496"/>
          <w:sz w:val="56"/>
          <w:szCs w:val="56"/>
        </w:rPr>
        <w:t>Environment Manager</w:t>
      </w:r>
    </w:p>
    <w:p w14:paraId="43A83380" w14:textId="23B1C0BD" w:rsidR="00113942" w:rsidRDefault="00113942" w:rsidP="00122607">
      <w:pPr>
        <w:jc w:val="center"/>
        <w:rPr>
          <w:b/>
          <w:color w:val="2F5496"/>
          <w:sz w:val="56"/>
          <w:szCs w:val="56"/>
        </w:rPr>
      </w:pPr>
      <w:r>
        <w:rPr>
          <w:b/>
          <w:color w:val="2F5496"/>
          <w:sz w:val="56"/>
          <w:szCs w:val="56"/>
        </w:rPr>
        <w:t>Install</w:t>
      </w:r>
      <w:r w:rsidR="00FC2710">
        <w:rPr>
          <w:b/>
          <w:color w:val="2F5496"/>
          <w:sz w:val="56"/>
          <w:szCs w:val="56"/>
        </w:rPr>
        <w:t>ation</w:t>
      </w:r>
      <w:r>
        <w:rPr>
          <w:b/>
          <w:color w:val="2F5496"/>
          <w:sz w:val="56"/>
          <w:szCs w:val="56"/>
        </w:rPr>
        <w:t xml:space="preserve"> </w:t>
      </w:r>
      <w:r w:rsidR="00FC2710">
        <w:rPr>
          <w:b/>
          <w:color w:val="2F5496"/>
          <w:sz w:val="56"/>
          <w:szCs w:val="56"/>
        </w:rPr>
        <w:t xml:space="preserve">and Usage </w:t>
      </w:r>
      <w:r>
        <w:rPr>
          <w:b/>
          <w:color w:val="2F5496"/>
          <w:sz w:val="56"/>
          <w:szCs w:val="56"/>
        </w:rPr>
        <w:t>Guide</w:t>
      </w:r>
    </w:p>
    <w:p w14:paraId="593B758A" w14:textId="77777777" w:rsidR="00122607" w:rsidRDefault="00122607" w:rsidP="00122607">
      <w:pPr>
        <w:jc w:val="center"/>
        <w:rPr>
          <w:b/>
          <w:color w:val="2F5496"/>
          <w:sz w:val="56"/>
          <w:szCs w:val="56"/>
        </w:rPr>
      </w:pPr>
    </w:p>
    <w:p w14:paraId="552D1F3A" w14:textId="77777777" w:rsidR="00186E3C" w:rsidRDefault="00186E3C">
      <w:pPr>
        <w:rPr>
          <w:b/>
        </w:rPr>
      </w:pPr>
    </w:p>
    <w:p w14:paraId="3F13CF42" w14:textId="77777777" w:rsidR="00186E3C" w:rsidRDefault="00186E3C">
      <w:pPr>
        <w:rPr>
          <w:b/>
        </w:rPr>
      </w:pPr>
    </w:p>
    <w:p w14:paraId="7602F2FC" w14:textId="77777777" w:rsidR="00186E3C" w:rsidRDefault="00186E3C">
      <w:pPr>
        <w:spacing w:after="160"/>
        <w:rPr>
          <w:b/>
        </w:rPr>
      </w:pPr>
    </w:p>
    <w:p w14:paraId="6A30AFD8" w14:textId="77777777" w:rsidR="00186E3C" w:rsidRDefault="00186E3C">
      <w:pPr>
        <w:spacing w:after="160"/>
        <w:rPr>
          <w:b/>
        </w:rPr>
      </w:pPr>
    </w:p>
    <w:p w14:paraId="68D6ECE0" w14:textId="77777777" w:rsidR="00186E3C" w:rsidRDefault="00186E3C">
      <w:pPr>
        <w:spacing w:after="160"/>
        <w:rPr>
          <w:b/>
        </w:rPr>
      </w:pPr>
    </w:p>
    <w:p w14:paraId="184A2D70" w14:textId="77777777" w:rsidR="00186E3C" w:rsidRDefault="00186E3C">
      <w:pPr>
        <w:spacing w:after="160"/>
        <w:rPr>
          <w:b/>
        </w:rPr>
      </w:pPr>
    </w:p>
    <w:p w14:paraId="3A5170A0" w14:textId="44FB96EC" w:rsidR="00186E3C" w:rsidRDefault="00186E3C">
      <w:pPr>
        <w:spacing w:after="160"/>
        <w:rPr>
          <w:b/>
        </w:rPr>
      </w:pPr>
    </w:p>
    <w:p w14:paraId="02D9AA57" w14:textId="77777777" w:rsidR="00122607" w:rsidRDefault="00122607">
      <w:pPr>
        <w:spacing w:after="160"/>
        <w:rPr>
          <w:b/>
        </w:rPr>
      </w:pPr>
    </w:p>
    <w:p w14:paraId="615A7474" w14:textId="77777777" w:rsidR="00186E3C" w:rsidRDefault="00186E3C">
      <w:pPr>
        <w:spacing w:after="160"/>
        <w:rPr>
          <w:b/>
        </w:rPr>
      </w:pPr>
    </w:p>
    <w:p w14:paraId="6632672C" w14:textId="77777777" w:rsidR="00186E3C" w:rsidRDefault="00186E3C">
      <w:pPr>
        <w:spacing w:after="160"/>
        <w:rPr>
          <w:b/>
        </w:rPr>
      </w:pPr>
    </w:p>
    <w:p w14:paraId="35B716D6" w14:textId="77777777" w:rsidR="007B479C" w:rsidRDefault="007B479C">
      <w:pPr>
        <w:spacing w:after="160"/>
        <w:rPr>
          <w:b/>
        </w:rPr>
      </w:pPr>
    </w:p>
    <w:p w14:paraId="667774C2" w14:textId="77777777" w:rsidR="007B479C" w:rsidRDefault="007B479C">
      <w:pPr>
        <w:spacing w:after="160"/>
        <w:rPr>
          <w:b/>
        </w:rPr>
      </w:pPr>
    </w:p>
    <w:p w14:paraId="644813E5" w14:textId="77777777" w:rsidR="007B479C" w:rsidRDefault="007B479C">
      <w:pPr>
        <w:spacing w:after="160"/>
        <w:rPr>
          <w:b/>
        </w:rPr>
      </w:pPr>
    </w:p>
    <w:p w14:paraId="1F388027" w14:textId="77777777" w:rsidR="007B479C" w:rsidRDefault="007B479C">
      <w:pPr>
        <w:spacing w:after="160"/>
        <w:rPr>
          <w:b/>
        </w:rPr>
      </w:pPr>
    </w:p>
    <w:p w14:paraId="6DD04E8C" w14:textId="77777777" w:rsidR="007B479C" w:rsidRDefault="007B479C">
      <w:pPr>
        <w:spacing w:after="160"/>
        <w:rPr>
          <w:b/>
        </w:rPr>
      </w:pPr>
    </w:p>
    <w:p w14:paraId="33F259F9" w14:textId="77777777" w:rsidR="007B479C" w:rsidRDefault="007B479C">
      <w:pPr>
        <w:spacing w:after="160"/>
        <w:rPr>
          <w:b/>
        </w:rPr>
      </w:pPr>
    </w:p>
    <w:p w14:paraId="0AFD531D" w14:textId="77777777" w:rsidR="007B479C" w:rsidRDefault="007B479C">
      <w:pPr>
        <w:spacing w:after="160"/>
        <w:rPr>
          <w:b/>
        </w:rPr>
      </w:pPr>
    </w:p>
    <w:p w14:paraId="0A735FF1" w14:textId="77777777" w:rsidR="007B479C" w:rsidRDefault="007B479C">
      <w:pPr>
        <w:spacing w:after="160"/>
        <w:rPr>
          <w:b/>
        </w:rPr>
      </w:pPr>
    </w:p>
    <w:p w14:paraId="36ACE571" w14:textId="06E8F160" w:rsidR="00186E3C" w:rsidRDefault="003A1B5F">
      <w:pPr>
        <w:spacing w:after="160"/>
        <w:rPr>
          <w:b/>
        </w:rPr>
      </w:pPr>
      <w:r>
        <w:rPr>
          <w:b/>
        </w:rPr>
        <w:t>Author: Ian Fickling</w:t>
      </w:r>
    </w:p>
    <w:p w14:paraId="1258EE5B" w14:textId="77777777" w:rsidR="00113942" w:rsidRDefault="00113942">
      <w:pPr>
        <w:rPr>
          <w:color w:val="2F5496"/>
          <w:sz w:val="32"/>
          <w:szCs w:val="32"/>
        </w:rPr>
      </w:pPr>
      <w:r>
        <w:rPr>
          <w:color w:val="2F5496"/>
          <w:sz w:val="32"/>
          <w:szCs w:val="32"/>
        </w:rPr>
        <w:br w:type="page"/>
      </w:r>
    </w:p>
    <w:p w14:paraId="21EAED74" w14:textId="3EE5D63E" w:rsidR="00186E3C" w:rsidRDefault="003A1B5F">
      <w:pPr>
        <w:keepNext/>
        <w:keepLines/>
        <w:pBdr>
          <w:top w:val="nil"/>
          <w:left w:val="nil"/>
          <w:bottom w:val="nil"/>
          <w:right w:val="nil"/>
          <w:between w:val="nil"/>
        </w:pBdr>
        <w:spacing w:before="240"/>
        <w:ind w:left="432" w:hanging="432"/>
        <w:rPr>
          <w:color w:val="2F5496"/>
          <w:sz w:val="32"/>
          <w:szCs w:val="32"/>
        </w:rPr>
      </w:pPr>
      <w:r>
        <w:rPr>
          <w:color w:val="2F5496"/>
          <w:sz w:val="32"/>
          <w:szCs w:val="32"/>
        </w:rPr>
        <w:lastRenderedPageBreak/>
        <w:t>Table of Contents</w:t>
      </w:r>
    </w:p>
    <w:sdt>
      <w:sdtPr>
        <w:rPr>
          <w:rFonts w:ascii="Calibri" w:hAnsi="Calibri"/>
          <w:b w:val="0"/>
          <w:bCs w:val="0"/>
          <w:sz w:val="22"/>
          <w:szCs w:val="22"/>
        </w:rPr>
        <w:id w:val="-1140493332"/>
        <w:docPartObj>
          <w:docPartGallery w:val="Table of Contents"/>
          <w:docPartUnique/>
        </w:docPartObj>
      </w:sdtPr>
      <w:sdtContent>
        <w:p w14:paraId="30863E54" w14:textId="3C8DB4A5" w:rsidR="00F85A1B" w:rsidRDefault="003A1B5F">
          <w:pPr>
            <w:pStyle w:val="TOC1"/>
            <w:tabs>
              <w:tab w:val="left" w:pos="440"/>
              <w:tab w:val="right" w:pos="9016"/>
            </w:tabs>
            <w:rPr>
              <w:rFonts w:eastAsiaTheme="minorEastAsia" w:cstheme="minorBidi"/>
              <w:b w:val="0"/>
              <w:bCs w:val="0"/>
              <w:noProof/>
              <w:sz w:val="24"/>
              <w:szCs w:val="24"/>
            </w:rPr>
          </w:pPr>
          <w:r>
            <w:rPr>
              <w:rFonts w:eastAsiaTheme="minorEastAsia" w:cs="Times New Roman"/>
              <w:lang w:val="en-US"/>
            </w:rPr>
            <w:fldChar w:fldCharType="begin"/>
          </w:r>
          <w:r>
            <w:instrText xml:space="preserve"> TOC \h \u \z </w:instrText>
          </w:r>
          <w:r>
            <w:rPr>
              <w:rFonts w:eastAsiaTheme="minorEastAsia" w:cs="Times New Roman"/>
              <w:lang w:val="en-US"/>
            </w:rPr>
            <w:fldChar w:fldCharType="separate"/>
          </w:r>
          <w:hyperlink w:anchor="_Toc85435953" w:history="1">
            <w:r w:rsidR="00F85A1B" w:rsidRPr="006F4D83">
              <w:rPr>
                <w:rStyle w:val="Hyperlink"/>
                <w:noProof/>
              </w:rPr>
              <w:t>1</w:t>
            </w:r>
            <w:r w:rsidR="00F85A1B">
              <w:rPr>
                <w:rFonts w:eastAsiaTheme="minorEastAsia" w:cstheme="minorBidi"/>
                <w:b w:val="0"/>
                <w:bCs w:val="0"/>
                <w:noProof/>
                <w:sz w:val="24"/>
                <w:szCs w:val="24"/>
              </w:rPr>
              <w:tab/>
            </w:r>
            <w:r w:rsidR="00F85A1B" w:rsidRPr="006F4D83">
              <w:rPr>
                <w:rStyle w:val="Hyperlink"/>
                <w:noProof/>
              </w:rPr>
              <w:t>Introduction</w:t>
            </w:r>
            <w:r w:rsidR="00F85A1B">
              <w:rPr>
                <w:noProof/>
                <w:webHidden/>
              </w:rPr>
              <w:tab/>
            </w:r>
            <w:r w:rsidR="00F85A1B">
              <w:rPr>
                <w:noProof/>
                <w:webHidden/>
              </w:rPr>
              <w:fldChar w:fldCharType="begin"/>
            </w:r>
            <w:r w:rsidR="00F85A1B">
              <w:rPr>
                <w:noProof/>
                <w:webHidden/>
              </w:rPr>
              <w:instrText xml:space="preserve"> PAGEREF _Toc85435953 \h </w:instrText>
            </w:r>
            <w:r w:rsidR="00F85A1B">
              <w:rPr>
                <w:noProof/>
                <w:webHidden/>
              </w:rPr>
            </w:r>
            <w:r w:rsidR="00F85A1B">
              <w:rPr>
                <w:noProof/>
                <w:webHidden/>
              </w:rPr>
              <w:fldChar w:fldCharType="separate"/>
            </w:r>
            <w:r w:rsidR="00F85A1B">
              <w:rPr>
                <w:noProof/>
                <w:webHidden/>
              </w:rPr>
              <w:t>3</w:t>
            </w:r>
            <w:r w:rsidR="00F85A1B">
              <w:rPr>
                <w:noProof/>
                <w:webHidden/>
              </w:rPr>
              <w:fldChar w:fldCharType="end"/>
            </w:r>
          </w:hyperlink>
        </w:p>
        <w:p w14:paraId="2911EBB7" w14:textId="133A71F2" w:rsidR="00F85A1B" w:rsidRDefault="00000000">
          <w:pPr>
            <w:pStyle w:val="TOC2"/>
            <w:tabs>
              <w:tab w:val="left" w:pos="880"/>
              <w:tab w:val="right" w:pos="9016"/>
            </w:tabs>
            <w:rPr>
              <w:rFonts w:eastAsiaTheme="minorEastAsia" w:cstheme="minorBidi"/>
              <w:i w:val="0"/>
              <w:iCs w:val="0"/>
              <w:noProof/>
              <w:sz w:val="24"/>
              <w:szCs w:val="24"/>
            </w:rPr>
          </w:pPr>
          <w:hyperlink w:anchor="_Toc85435954" w:history="1">
            <w:r w:rsidR="00F85A1B" w:rsidRPr="006F4D83">
              <w:rPr>
                <w:rStyle w:val="Hyperlink"/>
                <w:noProof/>
              </w:rPr>
              <w:t>1.1</w:t>
            </w:r>
            <w:r w:rsidR="00F85A1B">
              <w:rPr>
                <w:rFonts w:eastAsiaTheme="minorEastAsia" w:cstheme="minorBidi"/>
                <w:i w:val="0"/>
                <w:iCs w:val="0"/>
                <w:noProof/>
                <w:sz w:val="24"/>
                <w:szCs w:val="24"/>
              </w:rPr>
              <w:tab/>
            </w:r>
            <w:r w:rsidR="00F85A1B" w:rsidRPr="006F4D83">
              <w:rPr>
                <w:rStyle w:val="Hyperlink"/>
                <w:noProof/>
              </w:rPr>
              <w:t>Installation</w:t>
            </w:r>
            <w:r w:rsidR="00F85A1B">
              <w:rPr>
                <w:noProof/>
                <w:webHidden/>
              </w:rPr>
              <w:tab/>
            </w:r>
            <w:r w:rsidR="00F85A1B">
              <w:rPr>
                <w:noProof/>
                <w:webHidden/>
              </w:rPr>
              <w:fldChar w:fldCharType="begin"/>
            </w:r>
            <w:r w:rsidR="00F85A1B">
              <w:rPr>
                <w:noProof/>
                <w:webHidden/>
              </w:rPr>
              <w:instrText xml:space="preserve"> PAGEREF _Toc85435954 \h </w:instrText>
            </w:r>
            <w:r w:rsidR="00F85A1B">
              <w:rPr>
                <w:noProof/>
                <w:webHidden/>
              </w:rPr>
            </w:r>
            <w:r w:rsidR="00F85A1B">
              <w:rPr>
                <w:noProof/>
                <w:webHidden/>
              </w:rPr>
              <w:fldChar w:fldCharType="separate"/>
            </w:r>
            <w:r w:rsidR="00F85A1B">
              <w:rPr>
                <w:noProof/>
                <w:webHidden/>
              </w:rPr>
              <w:t>3</w:t>
            </w:r>
            <w:r w:rsidR="00F85A1B">
              <w:rPr>
                <w:noProof/>
                <w:webHidden/>
              </w:rPr>
              <w:fldChar w:fldCharType="end"/>
            </w:r>
          </w:hyperlink>
        </w:p>
        <w:p w14:paraId="2F8CA519" w14:textId="55F699FC" w:rsidR="00F85A1B" w:rsidRDefault="00000000">
          <w:pPr>
            <w:pStyle w:val="TOC2"/>
            <w:tabs>
              <w:tab w:val="left" w:pos="880"/>
              <w:tab w:val="right" w:pos="9016"/>
            </w:tabs>
            <w:rPr>
              <w:rFonts w:eastAsiaTheme="minorEastAsia" w:cstheme="minorBidi"/>
              <w:i w:val="0"/>
              <w:iCs w:val="0"/>
              <w:noProof/>
              <w:sz w:val="24"/>
              <w:szCs w:val="24"/>
            </w:rPr>
          </w:pPr>
          <w:hyperlink w:anchor="_Toc85435955" w:history="1">
            <w:r w:rsidR="00F85A1B" w:rsidRPr="006F4D83">
              <w:rPr>
                <w:rStyle w:val="Hyperlink"/>
                <w:noProof/>
              </w:rPr>
              <w:t>1.2</w:t>
            </w:r>
            <w:r w:rsidR="00F85A1B">
              <w:rPr>
                <w:rFonts w:eastAsiaTheme="minorEastAsia" w:cstheme="minorBidi"/>
                <w:i w:val="0"/>
                <w:iCs w:val="0"/>
                <w:noProof/>
                <w:sz w:val="24"/>
                <w:szCs w:val="24"/>
              </w:rPr>
              <w:tab/>
            </w:r>
            <w:r w:rsidR="00F85A1B" w:rsidRPr="006F4D83">
              <w:rPr>
                <w:rStyle w:val="Hyperlink"/>
                <w:noProof/>
              </w:rPr>
              <w:t>Installation Pre-Requisites</w:t>
            </w:r>
            <w:r w:rsidR="00F85A1B">
              <w:rPr>
                <w:noProof/>
                <w:webHidden/>
              </w:rPr>
              <w:tab/>
            </w:r>
            <w:r w:rsidR="00F85A1B">
              <w:rPr>
                <w:noProof/>
                <w:webHidden/>
              </w:rPr>
              <w:fldChar w:fldCharType="begin"/>
            </w:r>
            <w:r w:rsidR="00F85A1B">
              <w:rPr>
                <w:noProof/>
                <w:webHidden/>
              </w:rPr>
              <w:instrText xml:space="preserve"> PAGEREF _Toc85435955 \h </w:instrText>
            </w:r>
            <w:r w:rsidR="00F85A1B">
              <w:rPr>
                <w:noProof/>
                <w:webHidden/>
              </w:rPr>
            </w:r>
            <w:r w:rsidR="00F85A1B">
              <w:rPr>
                <w:noProof/>
                <w:webHidden/>
              </w:rPr>
              <w:fldChar w:fldCharType="separate"/>
            </w:r>
            <w:r w:rsidR="00F85A1B">
              <w:rPr>
                <w:noProof/>
                <w:webHidden/>
              </w:rPr>
              <w:t>4</w:t>
            </w:r>
            <w:r w:rsidR="00F85A1B">
              <w:rPr>
                <w:noProof/>
                <w:webHidden/>
              </w:rPr>
              <w:fldChar w:fldCharType="end"/>
            </w:r>
          </w:hyperlink>
        </w:p>
        <w:p w14:paraId="41A66CD9" w14:textId="1C0D8C05" w:rsidR="00F85A1B" w:rsidRDefault="00000000">
          <w:pPr>
            <w:pStyle w:val="TOC3"/>
            <w:tabs>
              <w:tab w:val="left" w:pos="1100"/>
              <w:tab w:val="right" w:pos="9016"/>
            </w:tabs>
            <w:rPr>
              <w:rFonts w:eastAsiaTheme="minorEastAsia" w:cstheme="minorBidi"/>
              <w:noProof/>
              <w:sz w:val="24"/>
              <w:szCs w:val="24"/>
            </w:rPr>
          </w:pPr>
          <w:hyperlink w:anchor="_Toc85435956" w:history="1">
            <w:r w:rsidR="00F85A1B" w:rsidRPr="006F4D83">
              <w:rPr>
                <w:rStyle w:val="Hyperlink"/>
                <w:noProof/>
              </w:rPr>
              <w:t>1.2.1</w:t>
            </w:r>
            <w:r w:rsidR="00F85A1B">
              <w:rPr>
                <w:rFonts w:eastAsiaTheme="minorEastAsia" w:cstheme="minorBidi"/>
                <w:noProof/>
                <w:sz w:val="24"/>
                <w:szCs w:val="24"/>
              </w:rPr>
              <w:tab/>
            </w:r>
            <w:r w:rsidR="00F85A1B" w:rsidRPr="006F4D83">
              <w:rPr>
                <w:rStyle w:val="Hyperlink"/>
                <w:noProof/>
              </w:rPr>
              <w:t>Snowflake Python Connector</w:t>
            </w:r>
            <w:r w:rsidR="00F85A1B">
              <w:rPr>
                <w:noProof/>
                <w:webHidden/>
              </w:rPr>
              <w:tab/>
            </w:r>
            <w:r w:rsidR="00F85A1B">
              <w:rPr>
                <w:noProof/>
                <w:webHidden/>
              </w:rPr>
              <w:fldChar w:fldCharType="begin"/>
            </w:r>
            <w:r w:rsidR="00F85A1B">
              <w:rPr>
                <w:noProof/>
                <w:webHidden/>
              </w:rPr>
              <w:instrText xml:space="preserve"> PAGEREF _Toc85435956 \h </w:instrText>
            </w:r>
            <w:r w:rsidR="00F85A1B">
              <w:rPr>
                <w:noProof/>
                <w:webHidden/>
              </w:rPr>
            </w:r>
            <w:r w:rsidR="00F85A1B">
              <w:rPr>
                <w:noProof/>
                <w:webHidden/>
              </w:rPr>
              <w:fldChar w:fldCharType="separate"/>
            </w:r>
            <w:r w:rsidR="00F85A1B">
              <w:rPr>
                <w:noProof/>
                <w:webHidden/>
              </w:rPr>
              <w:t>4</w:t>
            </w:r>
            <w:r w:rsidR="00F85A1B">
              <w:rPr>
                <w:noProof/>
                <w:webHidden/>
              </w:rPr>
              <w:fldChar w:fldCharType="end"/>
            </w:r>
          </w:hyperlink>
        </w:p>
        <w:p w14:paraId="28AAA696" w14:textId="21E11513" w:rsidR="00F85A1B" w:rsidRDefault="00000000">
          <w:pPr>
            <w:pStyle w:val="TOC3"/>
            <w:tabs>
              <w:tab w:val="left" w:pos="1100"/>
              <w:tab w:val="right" w:pos="9016"/>
            </w:tabs>
            <w:rPr>
              <w:rFonts w:eastAsiaTheme="minorEastAsia" w:cstheme="minorBidi"/>
              <w:noProof/>
              <w:sz w:val="24"/>
              <w:szCs w:val="24"/>
            </w:rPr>
          </w:pPr>
          <w:hyperlink w:anchor="_Toc85435957" w:history="1">
            <w:r w:rsidR="00F85A1B" w:rsidRPr="006F4D83">
              <w:rPr>
                <w:rStyle w:val="Hyperlink"/>
                <w:noProof/>
              </w:rPr>
              <w:t>1.2.2</w:t>
            </w:r>
            <w:r w:rsidR="00F85A1B">
              <w:rPr>
                <w:rFonts w:eastAsiaTheme="minorEastAsia" w:cstheme="minorBidi"/>
                <w:noProof/>
                <w:sz w:val="24"/>
                <w:szCs w:val="24"/>
              </w:rPr>
              <w:tab/>
            </w:r>
            <w:r w:rsidR="00F85A1B" w:rsidRPr="006F4D83">
              <w:rPr>
                <w:rStyle w:val="Hyperlink"/>
                <w:noProof/>
              </w:rPr>
              <w:t>Pandas</w:t>
            </w:r>
            <w:r w:rsidR="00F85A1B">
              <w:rPr>
                <w:noProof/>
                <w:webHidden/>
              </w:rPr>
              <w:tab/>
            </w:r>
            <w:r w:rsidR="00F85A1B">
              <w:rPr>
                <w:noProof/>
                <w:webHidden/>
              </w:rPr>
              <w:fldChar w:fldCharType="begin"/>
            </w:r>
            <w:r w:rsidR="00F85A1B">
              <w:rPr>
                <w:noProof/>
                <w:webHidden/>
              </w:rPr>
              <w:instrText xml:space="preserve"> PAGEREF _Toc85435957 \h </w:instrText>
            </w:r>
            <w:r w:rsidR="00F85A1B">
              <w:rPr>
                <w:noProof/>
                <w:webHidden/>
              </w:rPr>
            </w:r>
            <w:r w:rsidR="00F85A1B">
              <w:rPr>
                <w:noProof/>
                <w:webHidden/>
              </w:rPr>
              <w:fldChar w:fldCharType="separate"/>
            </w:r>
            <w:r w:rsidR="00F85A1B">
              <w:rPr>
                <w:noProof/>
                <w:webHidden/>
              </w:rPr>
              <w:t>4</w:t>
            </w:r>
            <w:r w:rsidR="00F85A1B">
              <w:rPr>
                <w:noProof/>
                <w:webHidden/>
              </w:rPr>
              <w:fldChar w:fldCharType="end"/>
            </w:r>
          </w:hyperlink>
        </w:p>
        <w:p w14:paraId="35C59598" w14:textId="51D573D2" w:rsidR="00F85A1B" w:rsidRDefault="00000000">
          <w:pPr>
            <w:pStyle w:val="TOC1"/>
            <w:tabs>
              <w:tab w:val="left" w:pos="440"/>
              <w:tab w:val="right" w:pos="9016"/>
            </w:tabs>
            <w:rPr>
              <w:rFonts w:eastAsiaTheme="minorEastAsia" w:cstheme="minorBidi"/>
              <w:b w:val="0"/>
              <w:bCs w:val="0"/>
              <w:noProof/>
              <w:sz w:val="24"/>
              <w:szCs w:val="24"/>
            </w:rPr>
          </w:pPr>
          <w:hyperlink w:anchor="_Toc85435958" w:history="1">
            <w:r w:rsidR="00F85A1B" w:rsidRPr="006F4D83">
              <w:rPr>
                <w:rStyle w:val="Hyperlink"/>
                <w:noProof/>
              </w:rPr>
              <w:t>2</w:t>
            </w:r>
            <w:r w:rsidR="00F85A1B">
              <w:rPr>
                <w:rFonts w:eastAsiaTheme="minorEastAsia" w:cstheme="minorBidi"/>
                <w:b w:val="0"/>
                <w:bCs w:val="0"/>
                <w:noProof/>
                <w:sz w:val="24"/>
                <w:szCs w:val="24"/>
              </w:rPr>
              <w:tab/>
            </w:r>
            <w:r w:rsidR="00F85A1B" w:rsidRPr="006F4D83">
              <w:rPr>
                <w:rStyle w:val="Hyperlink"/>
                <w:noProof/>
              </w:rPr>
              <w:t>Environment python scripts</w:t>
            </w:r>
            <w:r w:rsidR="00F85A1B">
              <w:rPr>
                <w:noProof/>
                <w:webHidden/>
              </w:rPr>
              <w:tab/>
            </w:r>
            <w:r w:rsidR="00F85A1B">
              <w:rPr>
                <w:noProof/>
                <w:webHidden/>
              </w:rPr>
              <w:fldChar w:fldCharType="begin"/>
            </w:r>
            <w:r w:rsidR="00F85A1B">
              <w:rPr>
                <w:noProof/>
                <w:webHidden/>
              </w:rPr>
              <w:instrText xml:space="preserve"> PAGEREF _Toc85435958 \h </w:instrText>
            </w:r>
            <w:r w:rsidR="00F85A1B">
              <w:rPr>
                <w:noProof/>
                <w:webHidden/>
              </w:rPr>
            </w:r>
            <w:r w:rsidR="00F85A1B">
              <w:rPr>
                <w:noProof/>
                <w:webHidden/>
              </w:rPr>
              <w:fldChar w:fldCharType="separate"/>
            </w:r>
            <w:r w:rsidR="00F85A1B">
              <w:rPr>
                <w:noProof/>
                <w:webHidden/>
              </w:rPr>
              <w:t>5</w:t>
            </w:r>
            <w:r w:rsidR="00F85A1B">
              <w:rPr>
                <w:noProof/>
                <w:webHidden/>
              </w:rPr>
              <w:fldChar w:fldCharType="end"/>
            </w:r>
          </w:hyperlink>
        </w:p>
        <w:p w14:paraId="7808BE88" w14:textId="01B4F085" w:rsidR="00F85A1B" w:rsidRDefault="00000000">
          <w:pPr>
            <w:pStyle w:val="TOC2"/>
            <w:tabs>
              <w:tab w:val="left" w:pos="880"/>
              <w:tab w:val="right" w:pos="9016"/>
            </w:tabs>
            <w:rPr>
              <w:rFonts w:eastAsiaTheme="minorEastAsia" w:cstheme="minorBidi"/>
              <w:i w:val="0"/>
              <w:iCs w:val="0"/>
              <w:noProof/>
              <w:sz w:val="24"/>
              <w:szCs w:val="24"/>
            </w:rPr>
          </w:pPr>
          <w:hyperlink w:anchor="_Toc85435959" w:history="1">
            <w:r w:rsidR="00F85A1B" w:rsidRPr="006F4D83">
              <w:rPr>
                <w:rStyle w:val="Hyperlink"/>
                <w:noProof/>
              </w:rPr>
              <w:t>2.1</w:t>
            </w:r>
            <w:r w:rsidR="00F85A1B">
              <w:rPr>
                <w:rFonts w:eastAsiaTheme="minorEastAsia" w:cstheme="minorBidi"/>
                <w:i w:val="0"/>
                <w:iCs w:val="0"/>
                <w:noProof/>
                <w:sz w:val="24"/>
                <w:szCs w:val="24"/>
              </w:rPr>
              <w:tab/>
            </w:r>
            <w:r w:rsidR="00F85A1B" w:rsidRPr="006F4D83">
              <w:rPr>
                <w:rStyle w:val="Hyperlink"/>
                <w:noProof/>
              </w:rPr>
              <w:t>Configuration</w:t>
            </w:r>
            <w:r w:rsidR="00F85A1B">
              <w:rPr>
                <w:noProof/>
                <w:webHidden/>
              </w:rPr>
              <w:tab/>
            </w:r>
            <w:r w:rsidR="00F85A1B">
              <w:rPr>
                <w:noProof/>
                <w:webHidden/>
              </w:rPr>
              <w:fldChar w:fldCharType="begin"/>
            </w:r>
            <w:r w:rsidR="00F85A1B">
              <w:rPr>
                <w:noProof/>
                <w:webHidden/>
              </w:rPr>
              <w:instrText xml:space="preserve"> PAGEREF _Toc85435959 \h </w:instrText>
            </w:r>
            <w:r w:rsidR="00F85A1B">
              <w:rPr>
                <w:noProof/>
                <w:webHidden/>
              </w:rPr>
            </w:r>
            <w:r w:rsidR="00F85A1B">
              <w:rPr>
                <w:noProof/>
                <w:webHidden/>
              </w:rPr>
              <w:fldChar w:fldCharType="separate"/>
            </w:r>
            <w:r w:rsidR="00F85A1B">
              <w:rPr>
                <w:noProof/>
                <w:webHidden/>
              </w:rPr>
              <w:t>6</w:t>
            </w:r>
            <w:r w:rsidR="00F85A1B">
              <w:rPr>
                <w:noProof/>
                <w:webHidden/>
              </w:rPr>
              <w:fldChar w:fldCharType="end"/>
            </w:r>
          </w:hyperlink>
        </w:p>
        <w:p w14:paraId="02827134" w14:textId="6D8456CC" w:rsidR="00F85A1B" w:rsidRDefault="00000000">
          <w:pPr>
            <w:pStyle w:val="TOC1"/>
            <w:tabs>
              <w:tab w:val="left" w:pos="440"/>
              <w:tab w:val="right" w:pos="9016"/>
            </w:tabs>
            <w:rPr>
              <w:rFonts w:eastAsiaTheme="minorEastAsia" w:cstheme="minorBidi"/>
              <w:b w:val="0"/>
              <w:bCs w:val="0"/>
              <w:noProof/>
              <w:sz w:val="24"/>
              <w:szCs w:val="24"/>
            </w:rPr>
          </w:pPr>
          <w:hyperlink w:anchor="_Toc85435960" w:history="1">
            <w:r w:rsidR="00F85A1B" w:rsidRPr="006F4D83">
              <w:rPr>
                <w:rStyle w:val="Hyperlink"/>
                <w:noProof/>
              </w:rPr>
              <w:t>3</w:t>
            </w:r>
            <w:r w:rsidR="00F85A1B">
              <w:rPr>
                <w:rFonts w:eastAsiaTheme="minorEastAsia" w:cstheme="minorBidi"/>
                <w:b w:val="0"/>
                <w:bCs w:val="0"/>
                <w:noProof/>
                <w:sz w:val="24"/>
                <w:szCs w:val="24"/>
              </w:rPr>
              <w:tab/>
            </w:r>
            <w:r w:rsidR="00F85A1B" w:rsidRPr="006F4D83">
              <w:rPr>
                <w:rStyle w:val="Hyperlink"/>
                <w:noProof/>
              </w:rPr>
              <w:t>Spreadsheet – Config Tab</w:t>
            </w:r>
            <w:r w:rsidR="00F85A1B">
              <w:rPr>
                <w:noProof/>
                <w:webHidden/>
              </w:rPr>
              <w:tab/>
            </w:r>
            <w:r w:rsidR="00F85A1B">
              <w:rPr>
                <w:noProof/>
                <w:webHidden/>
              </w:rPr>
              <w:fldChar w:fldCharType="begin"/>
            </w:r>
            <w:r w:rsidR="00F85A1B">
              <w:rPr>
                <w:noProof/>
                <w:webHidden/>
              </w:rPr>
              <w:instrText xml:space="preserve"> PAGEREF _Toc85435960 \h </w:instrText>
            </w:r>
            <w:r w:rsidR="00F85A1B">
              <w:rPr>
                <w:noProof/>
                <w:webHidden/>
              </w:rPr>
            </w:r>
            <w:r w:rsidR="00F85A1B">
              <w:rPr>
                <w:noProof/>
                <w:webHidden/>
              </w:rPr>
              <w:fldChar w:fldCharType="separate"/>
            </w:r>
            <w:r w:rsidR="00F85A1B">
              <w:rPr>
                <w:noProof/>
                <w:webHidden/>
              </w:rPr>
              <w:t>7</w:t>
            </w:r>
            <w:r w:rsidR="00F85A1B">
              <w:rPr>
                <w:noProof/>
                <w:webHidden/>
              </w:rPr>
              <w:fldChar w:fldCharType="end"/>
            </w:r>
          </w:hyperlink>
        </w:p>
        <w:p w14:paraId="613D8CDD" w14:textId="11EFBA18" w:rsidR="00F85A1B" w:rsidRDefault="00000000">
          <w:pPr>
            <w:pStyle w:val="TOC2"/>
            <w:tabs>
              <w:tab w:val="left" w:pos="880"/>
              <w:tab w:val="right" w:pos="9016"/>
            </w:tabs>
            <w:rPr>
              <w:rFonts w:eastAsiaTheme="minorEastAsia" w:cstheme="minorBidi"/>
              <w:i w:val="0"/>
              <w:iCs w:val="0"/>
              <w:noProof/>
              <w:sz w:val="24"/>
              <w:szCs w:val="24"/>
            </w:rPr>
          </w:pPr>
          <w:hyperlink w:anchor="_Toc85435961" w:history="1">
            <w:r w:rsidR="00F85A1B" w:rsidRPr="006F4D83">
              <w:rPr>
                <w:rStyle w:val="Hyperlink"/>
                <w:noProof/>
              </w:rPr>
              <w:t>3.1</w:t>
            </w:r>
            <w:r w:rsidR="00F85A1B">
              <w:rPr>
                <w:rFonts w:eastAsiaTheme="minorEastAsia" w:cstheme="minorBidi"/>
                <w:i w:val="0"/>
                <w:iCs w:val="0"/>
                <w:noProof/>
                <w:sz w:val="24"/>
                <w:szCs w:val="24"/>
              </w:rPr>
              <w:tab/>
            </w:r>
            <w:r w:rsidR="00F85A1B" w:rsidRPr="006F4D83">
              <w:rPr>
                <w:rStyle w:val="Hyperlink"/>
                <w:noProof/>
              </w:rPr>
              <w:t>Config: TYPE</w:t>
            </w:r>
            <w:r w:rsidR="00F85A1B">
              <w:rPr>
                <w:noProof/>
                <w:webHidden/>
              </w:rPr>
              <w:tab/>
            </w:r>
            <w:r w:rsidR="00F85A1B">
              <w:rPr>
                <w:noProof/>
                <w:webHidden/>
              </w:rPr>
              <w:fldChar w:fldCharType="begin"/>
            </w:r>
            <w:r w:rsidR="00F85A1B">
              <w:rPr>
                <w:noProof/>
                <w:webHidden/>
              </w:rPr>
              <w:instrText xml:space="preserve"> PAGEREF _Toc85435961 \h </w:instrText>
            </w:r>
            <w:r w:rsidR="00F85A1B">
              <w:rPr>
                <w:noProof/>
                <w:webHidden/>
              </w:rPr>
            </w:r>
            <w:r w:rsidR="00F85A1B">
              <w:rPr>
                <w:noProof/>
                <w:webHidden/>
              </w:rPr>
              <w:fldChar w:fldCharType="separate"/>
            </w:r>
            <w:r w:rsidR="00F85A1B">
              <w:rPr>
                <w:noProof/>
                <w:webHidden/>
              </w:rPr>
              <w:t>7</w:t>
            </w:r>
            <w:r w:rsidR="00F85A1B">
              <w:rPr>
                <w:noProof/>
                <w:webHidden/>
              </w:rPr>
              <w:fldChar w:fldCharType="end"/>
            </w:r>
          </w:hyperlink>
        </w:p>
        <w:p w14:paraId="1151E43D" w14:textId="5FFA2546" w:rsidR="00F85A1B" w:rsidRDefault="00000000">
          <w:pPr>
            <w:pStyle w:val="TOC1"/>
            <w:tabs>
              <w:tab w:val="left" w:pos="440"/>
              <w:tab w:val="right" w:pos="9016"/>
            </w:tabs>
            <w:rPr>
              <w:rFonts w:eastAsiaTheme="minorEastAsia" w:cstheme="minorBidi"/>
              <w:b w:val="0"/>
              <w:bCs w:val="0"/>
              <w:noProof/>
              <w:sz w:val="24"/>
              <w:szCs w:val="24"/>
            </w:rPr>
          </w:pPr>
          <w:hyperlink w:anchor="_Toc85435962" w:history="1">
            <w:r w:rsidR="00F85A1B" w:rsidRPr="006F4D83">
              <w:rPr>
                <w:rStyle w:val="Hyperlink"/>
                <w:noProof/>
              </w:rPr>
              <w:t>4</w:t>
            </w:r>
            <w:r w:rsidR="00F85A1B">
              <w:rPr>
                <w:rFonts w:eastAsiaTheme="minorEastAsia" w:cstheme="minorBidi"/>
                <w:b w:val="0"/>
                <w:bCs w:val="0"/>
                <w:noProof/>
                <w:sz w:val="24"/>
                <w:szCs w:val="24"/>
              </w:rPr>
              <w:tab/>
            </w:r>
            <w:r w:rsidR="00F85A1B" w:rsidRPr="006F4D83">
              <w:rPr>
                <w:rStyle w:val="Hyperlink"/>
                <w:noProof/>
              </w:rPr>
              <w:t>Script Details and Runtime parameters</w:t>
            </w:r>
            <w:r w:rsidR="00F85A1B">
              <w:rPr>
                <w:noProof/>
                <w:webHidden/>
              </w:rPr>
              <w:tab/>
            </w:r>
            <w:r w:rsidR="00F85A1B">
              <w:rPr>
                <w:noProof/>
                <w:webHidden/>
              </w:rPr>
              <w:fldChar w:fldCharType="begin"/>
            </w:r>
            <w:r w:rsidR="00F85A1B">
              <w:rPr>
                <w:noProof/>
                <w:webHidden/>
              </w:rPr>
              <w:instrText xml:space="preserve"> PAGEREF _Toc85435962 \h </w:instrText>
            </w:r>
            <w:r w:rsidR="00F85A1B">
              <w:rPr>
                <w:noProof/>
                <w:webHidden/>
              </w:rPr>
            </w:r>
            <w:r w:rsidR="00F85A1B">
              <w:rPr>
                <w:noProof/>
                <w:webHidden/>
              </w:rPr>
              <w:fldChar w:fldCharType="separate"/>
            </w:r>
            <w:r w:rsidR="00F85A1B">
              <w:rPr>
                <w:noProof/>
                <w:webHidden/>
              </w:rPr>
              <w:t>9</w:t>
            </w:r>
            <w:r w:rsidR="00F85A1B">
              <w:rPr>
                <w:noProof/>
                <w:webHidden/>
              </w:rPr>
              <w:fldChar w:fldCharType="end"/>
            </w:r>
          </w:hyperlink>
        </w:p>
        <w:p w14:paraId="0DADBC80" w14:textId="574F8E0A" w:rsidR="00F85A1B" w:rsidRDefault="00000000">
          <w:pPr>
            <w:pStyle w:val="TOC2"/>
            <w:tabs>
              <w:tab w:val="left" w:pos="880"/>
              <w:tab w:val="right" w:pos="9016"/>
            </w:tabs>
            <w:rPr>
              <w:rFonts w:eastAsiaTheme="minorEastAsia" w:cstheme="minorBidi"/>
              <w:i w:val="0"/>
              <w:iCs w:val="0"/>
              <w:noProof/>
              <w:sz w:val="24"/>
              <w:szCs w:val="24"/>
            </w:rPr>
          </w:pPr>
          <w:hyperlink w:anchor="_Toc85435963" w:history="1">
            <w:r w:rsidR="00F85A1B" w:rsidRPr="006F4D83">
              <w:rPr>
                <w:rStyle w:val="Hyperlink"/>
                <w:noProof/>
              </w:rPr>
              <w:t>4.1</w:t>
            </w:r>
            <w:r w:rsidR="00F85A1B">
              <w:rPr>
                <w:rFonts w:eastAsiaTheme="minorEastAsia" w:cstheme="minorBidi"/>
                <w:i w:val="0"/>
                <w:iCs w:val="0"/>
                <w:noProof/>
                <w:sz w:val="24"/>
                <w:szCs w:val="24"/>
              </w:rPr>
              <w:tab/>
            </w:r>
            <w:r w:rsidR="00F85A1B" w:rsidRPr="006F4D83">
              <w:rPr>
                <w:rStyle w:val="Hyperlink"/>
                <w:noProof/>
              </w:rPr>
              <w:t>Build Environment</w:t>
            </w:r>
            <w:r w:rsidR="00F85A1B">
              <w:rPr>
                <w:noProof/>
                <w:webHidden/>
              </w:rPr>
              <w:tab/>
            </w:r>
            <w:r w:rsidR="00F85A1B">
              <w:rPr>
                <w:noProof/>
                <w:webHidden/>
              </w:rPr>
              <w:fldChar w:fldCharType="begin"/>
            </w:r>
            <w:r w:rsidR="00F85A1B">
              <w:rPr>
                <w:noProof/>
                <w:webHidden/>
              </w:rPr>
              <w:instrText xml:space="preserve"> PAGEREF _Toc85435963 \h </w:instrText>
            </w:r>
            <w:r w:rsidR="00F85A1B">
              <w:rPr>
                <w:noProof/>
                <w:webHidden/>
              </w:rPr>
            </w:r>
            <w:r w:rsidR="00F85A1B">
              <w:rPr>
                <w:noProof/>
                <w:webHidden/>
              </w:rPr>
              <w:fldChar w:fldCharType="separate"/>
            </w:r>
            <w:r w:rsidR="00F85A1B">
              <w:rPr>
                <w:noProof/>
                <w:webHidden/>
              </w:rPr>
              <w:t>9</w:t>
            </w:r>
            <w:r w:rsidR="00F85A1B">
              <w:rPr>
                <w:noProof/>
                <w:webHidden/>
              </w:rPr>
              <w:fldChar w:fldCharType="end"/>
            </w:r>
          </w:hyperlink>
        </w:p>
        <w:p w14:paraId="5D2520C9" w14:textId="45144366" w:rsidR="00F85A1B" w:rsidRDefault="00000000">
          <w:pPr>
            <w:pStyle w:val="TOC3"/>
            <w:tabs>
              <w:tab w:val="left" w:pos="1100"/>
              <w:tab w:val="right" w:pos="9016"/>
            </w:tabs>
            <w:rPr>
              <w:rFonts w:eastAsiaTheme="minorEastAsia" w:cstheme="minorBidi"/>
              <w:noProof/>
              <w:sz w:val="24"/>
              <w:szCs w:val="24"/>
            </w:rPr>
          </w:pPr>
          <w:hyperlink w:anchor="_Toc85435964" w:history="1">
            <w:r w:rsidR="00F85A1B" w:rsidRPr="006F4D83">
              <w:rPr>
                <w:rStyle w:val="Hyperlink"/>
                <w:noProof/>
              </w:rPr>
              <w:t>4.1.1</w:t>
            </w:r>
            <w:r w:rsidR="00F85A1B">
              <w:rPr>
                <w:rFonts w:eastAsiaTheme="minorEastAsia" w:cstheme="minorBidi"/>
                <w:noProof/>
                <w:sz w:val="24"/>
                <w:szCs w:val="24"/>
              </w:rPr>
              <w:tab/>
            </w:r>
            <w:r w:rsidR="00F85A1B" w:rsidRPr="006F4D83">
              <w:rPr>
                <w:rStyle w:val="Hyperlink"/>
                <w:noProof/>
              </w:rPr>
              <w:t>Restrictive Mode</w:t>
            </w:r>
            <w:r w:rsidR="00F85A1B">
              <w:rPr>
                <w:noProof/>
                <w:webHidden/>
              </w:rPr>
              <w:tab/>
            </w:r>
            <w:r w:rsidR="00F85A1B">
              <w:rPr>
                <w:noProof/>
                <w:webHidden/>
              </w:rPr>
              <w:fldChar w:fldCharType="begin"/>
            </w:r>
            <w:r w:rsidR="00F85A1B">
              <w:rPr>
                <w:noProof/>
                <w:webHidden/>
              </w:rPr>
              <w:instrText xml:space="preserve"> PAGEREF _Toc85435964 \h </w:instrText>
            </w:r>
            <w:r w:rsidR="00F85A1B">
              <w:rPr>
                <w:noProof/>
                <w:webHidden/>
              </w:rPr>
            </w:r>
            <w:r w:rsidR="00F85A1B">
              <w:rPr>
                <w:noProof/>
                <w:webHidden/>
              </w:rPr>
              <w:fldChar w:fldCharType="separate"/>
            </w:r>
            <w:r w:rsidR="00F85A1B">
              <w:rPr>
                <w:noProof/>
                <w:webHidden/>
              </w:rPr>
              <w:t>9</w:t>
            </w:r>
            <w:r w:rsidR="00F85A1B">
              <w:rPr>
                <w:noProof/>
                <w:webHidden/>
              </w:rPr>
              <w:fldChar w:fldCharType="end"/>
            </w:r>
          </w:hyperlink>
        </w:p>
        <w:p w14:paraId="7467B840" w14:textId="09396C4D" w:rsidR="00F85A1B" w:rsidRDefault="00000000">
          <w:pPr>
            <w:pStyle w:val="TOC3"/>
            <w:tabs>
              <w:tab w:val="left" w:pos="1100"/>
              <w:tab w:val="right" w:pos="9016"/>
            </w:tabs>
            <w:rPr>
              <w:rFonts w:eastAsiaTheme="minorEastAsia" w:cstheme="minorBidi"/>
              <w:noProof/>
              <w:sz w:val="24"/>
              <w:szCs w:val="24"/>
            </w:rPr>
          </w:pPr>
          <w:hyperlink w:anchor="_Toc85435965" w:history="1">
            <w:r w:rsidR="00F85A1B" w:rsidRPr="006F4D83">
              <w:rPr>
                <w:rStyle w:val="Hyperlink"/>
                <w:noProof/>
              </w:rPr>
              <w:t>4.1.2</w:t>
            </w:r>
            <w:r w:rsidR="00F85A1B">
              <w:rPr>
                <w:rFonts w:eastAsiaTheme="minorEastAsia" w:cstheme="minorBidi"/>
                <w:noProof/>
                <w:sz w:val="24"/>
                <w:szCs w:val="24"/>
              </w:rPr>
              <w:tab/>
            </w:r>
            <w:r w:rsidR="00F85A1B" w:rsidRPr="006F4D83">
              <w:rPr>
                <w:rStyle w:val="Hyperlink"/>
                <w:noProof/>
              </w:rPr>
              <w:t>Permissive mode</w:t>
            </w:r>
            <w:r w:rsidR="00F85A1B">
              <w:rPr>
                <w:noProof/>
                <w:webHidden/>
              </w:rPr>
              <w:tab/>
            </w:r>
            <w:r w:rsidR="00F85A1B">
              <w:rPr>
                <w:noProof/>
                <w:webHidden/>
              </w:rPr>
              <w:fldChar w:fldCharType="begin"/>
            </w:r>
            <w:r w:rsidR="00F85A1B">
              <w:rPr>
                <w:noProof/>
                <w:webHidden/>
              </w:rPr>
              <w:instrText xml:space="preserve"> PAGEREF _Toc85435965 \h </w:instrText>
            </w:r>
            <w:r w:rsidR="00F85A1B">
              <w:rPr>
                <w:noProof/>
                <w:webHidden/>
              </w:rPr>
            </w:r>
            <w:r w:rsidR="00F85A1B">
              <w:rPr>
                <w:noProof/>
                <w:webHidden/>
              </w:rPr>
              <w:fldChar w:fldCharType="separate"/>
            </w:r>
            <w:r w:rsidR="00F85A1B">
              <w:rPr>
                <w:noProof/>
                <w:webHidden/>
              </w:rPr>
              <w:t>11</w:t>
            </w:r>
            <w:r w:rsidR="00F85A1B">
              <w:rPr>
                <w:noProof/>
                <w:webHidden/>
              </w:rPr>
              <w:fldChar w:fldCharType="end"/>
            </w:r>
          </w:hyperlink>
        </w:p>
        <w:p w14:paraId="4A146B68" w14:textId="34A262BC" w:rsidR="00F85A1B" w:rsidRDefault="00000000">
          <w:pPr>
            <w:pStyle w:val="TOC3"/>
            <w:tabs>
              <w:tab w:val="left" w:pos="1100"/>
              <w:tab w:val="right" w:pos="9016"/>
            </w:tabs>
            <w:rPr>
              <w:rFonts w:eastAsiaTheme="minorEastAsia" w:cstheme="minorBidi"/>
              <w:noProof/>
              <w:sz w:val="24"/>
              <w:szCs w:val="24"/>
            </w:rPr>
          </w:pPr>
          <w:hyperlink w:anchor="_Toc85435966" w:history="1">
            <w:r w:rsidR="00F85A1B" w:rsidRPr="006F4D83">
              <w:rPr>
                <w:rStyle w:val="Hyperlink"/>
                <w:noProof/>
              </w:rPr>
              <w:t>4.1.3</w:t>
            </w:r>
            <w:r w:rsidR="00F85A1B">
              <w:rPr>
                <w:rFonts w:eastAsiaTheme="minorEastAsia" w:cstheme="minorBidi"/>
                <w:noProof/>
                <w:sz w:val="24"/>
                <w:szCs w:val="24"/>
              </w:rPr>
              <w:tab/>
            </w:r>
            <w:r w:rsidR="00F85A1B" w:rsidRPr="006F4D83">
              <w:rPr>
                <w:rStyle w:val="Hyperlink"/>
                <w:noProof/>
              </w:rPr>
              <w:t>Script Parameters</w:t>
            </w:r>
            <w:r w:rsidR="00F85A1B">
              <w:rPr>
                <w:noProof/>
                <w:webHidden/>
              </w:rPr>
              <w:tab/>
            </w:r>
            <w:r w:rsidR="00F85A1B">
              <w:rPr>
                <w:noProof/>
                <w:webHidden/>
              </w:rPr>
              <w:fldChar w:fldCharType="begin"/>
            </w:r>
            <w:r w:rsidR="00F85A1B">
              <w:rPr>
                <w:noProof/>
                <w:webHidden/>
              </w:rPr>
              <w:instrText xml:space="preserve"> PAGEREF _Toc85435966 \h </w:instrText>
            </w:r>
            <w:r w:rsidR="00F85A1B">
              <w:rPr>
                <w:noProof/>
                <w:webHidden/>
              </w:rPr>
            </w:r>
            <w:r w:rsidR="00F85A1B">
              <w:rPr>
                <w:noProof/>
                <w:webHidden/>
              </w:rPr>
              <w:fldChar w:fldCharType="separate"/>
            </w:r>
            <w:r w:rsidR="00F85A1B">
              <w:rPr>
                <w:noProof/>
                <w:webHidden/>
              </w:rPr>
              <w:t>12</w:t>
            </w:r>
            <w:r w:rsidR="00F85A1B">
              <w:rPr>
                <w:noProof/>
                <w:webHidden/>
              </w:rPr>
              <w:fldChar w:fldCharType="end"/>
            </w:r>
          </w:hyperlink>
        </w:p>
        <w:p w14:paraId="0C694DE0" w14:textId="42FC5C5B" w:rsidR="00F85A1B" w:rsidRDefault="00000000">
          <w:pPr>
            <w:pStyle w:val="TOC2"/>
            <w:tabs>
              <w:tab w:val="left" w:pos="880"/>
              <w:tab w:val="right" w:pos="9016"/>
            </w:tabs>
            <w:rPr>
              <w:rFonts w:eastAsiaTheme="minorEastAsia" w:cstheme="minorBidi"/>
              <w:i w:val="0"/>
              <w:iCs w:val="0"/>
              <w:noProof/>
              <w:sz w:val="24"/>
              <w:szCs w:val="24"/>
            </w:rPr>
          </w:pPr>
          <w:hyperlink w:anchor="_Toc85435967" w:history="1">
            <w:r w:rsidR="00F85A1B" w:rsidRPr="006F4D83">
              <w:rPr>
                <w:rStyle w:val="Hyperlink"/>
                <w:noProof/>
              </w:rPr>
              <w:t>4.2</w:t>
            </w:r>
            <w:r w:rsidR="00F85A1B">
              <w:rPr>
                <w:rFonts w:eastAsiaTheme="minorEastAsia" w:cstheme="minorBidi"/>
                <w:i w:val="0"/>
                <w:iCs w:val="0"/>
                <w:noProof/>
                <w:sz w:val="24"/>
                <w:szCs w:val="24"/>
              </w:rPr>
              <w:tab/>
            </w:r>
            <w:r w:rsidR="00F85A1B" w:rsidRPr="006F4D83">
              <w:rPr>
                <w:rStyle w:val="Hyperlink"/>
                <w:noProof/>
              </w:rPr>
              <w:t>Synchronize Environment</w:t>
            </w:r>
            <w:r w:rsidR="00F85A1B">
              <w:rPr>
                <w:noProof/>
                <w:webHidden/>
              </w:rPr>
              <w:tab/>
            </w:r>
            <w:r w:rsidR="00F85A1B">
              <w:rPr>
                <w:noProof/>
                <w:webHidden/>
              </w:rPr>
              <w:fldChar w:fldCharType="begin"/>
            </w:r>
            <w:r w:rsidR="00F85A1B">
              <w:rPr>
                <w:noProof/>
                <w:webHidden/>
              </w:rPr>
              <w:instrText xml:space="preserve"> PAGEREF _Toc85435967 \h </w:instrText>
            </w:r>
            <w:r w:rsidR="00F85A1B">
              <w:rPr>
                <w:noProof/>
                <w:webHidden/>
              </w:rPr>
            </w:r>
            <w:r w:rsidR="00F85A1B">
              <w:rPr>
                <w:noProof/>
                <w:webHidden/>
              </w:rPr>
              <w:fldChar w:fldCharType="separate"/>
            </w:r>
            <w:r w:rsidR="00F85A1B">
              <w:rPr>
                <w:noProof/>
                <w:webHidden/>
              </w:rPr>
              <w:t>13</w:t>
            </w:r>
            <w:r w:rsidR="00F85A1B">
              <w:rPr>
                <w:noProof/>
                <w:webHidden/>
              </w:rPr>
              <w:fldChar w:fldCharType="end"/>
            </w:r>
          </w:hyperlink>
        </w:p>
        <w:p w14:paraId="3EDD3CBA" w14:textId="4696BBF8" w:rsidR="00F85A1B" w:rsidRDefault="00000000">
          <w:pPr>
            <w:pStyle w:val="TOC2"/>
            <w:tabs>
              <w:tab w:val="left" w:pos="880"/>
              <w:tab w:val="right" w:pos="9016"/>
            </w:tabs>
            <w:rPr>
              <w:rFonts w:eastAsiaTheme="minorEastAsia" w:cstheme="minorBidi"/>
              <w:i w:val="0"/>
              <w:iCs w:val="0"/>
              <w:noProof/>
              <w:sz w:val="24"/>
              <w:szCs w:val="24"/>
            </w:rPr>
          </w:pPr>
          <w:hyperlink w:anchor="_Toc85435968" w:history="1">
            <w:r w:rsidR="00F85A1B" w:rsidRPr="006F4D83">
              <w:rPr>
                <w:rStyle w:val="Hyperlink"/>
                <w:noProof/>
              </w:rPr>
              <w:t>4.3</w:t>
            </w:r>
            <w:r w:rsidR="00F85A1B">
              <w:rPr>
                <w:rFonts w:eastAsiaTheme="minorEastAsia" w:cstheme="minorBidi"/>
                <w:i w:val="0"/>
                <w:iCs w:val="0"/>
                <w:noProof/>
                <w:sz w:val="24"/>
                <w:szCs w:val="24"/>
              </w:rPr>
              <w:tab/>
            </w:r>
            <w:r w:rsidR="00F85A1B" w:rsidRPr="006F4D83">
              <w:rPr>
                <w:rStyle w:val="Hyperlink"/>
                <w:noProof/>
              </w:rPr>
              <w:t>Clone Environment</w:t>
            </w:r>
            <w:r w:rsidR="00F85A1B">
              <w:rPr>
                <w:noProof/>
                <w:webHidden/>
              </w:rPr>
              <w:tab/>
            </w:r>
            <w:r w:rsidR="00F85A1B">
              <w:rPr>
                <w:noProof/>
                <w:webHidden/>
              </w:rPr>
              <w:fldChar w:fldCharType="begin"/>
            </w:r>
            <w:r w:rsidR="00F85A1B">
              <w:rPr>
                <w:noProof/>
                <w:webHidden/>
              </w:rPr>
              <w:instrText xml:space="preserve"> PAGEREF _Toc85435968 \h </w:instrText>
            </w:r>
            <w:r w:rsidR="00F85A1B">
              <w:rPr>
                <w:noProof/>
                <w:webHidden/>
              </w:rPr>
            </w:r>
            <w:r w:rsidR="00F85A1B">
              <w:rPr>
                <w:noProof/>
                <w:webHidden/>
              </w:rPr>
              <w:fldChar w:fldCharType="separate"/>
            </w:r>
            <w:r w:rsidR="00F85A1B">
              <w:rPr>
                <w:noProof/>
                <w:webHidden/>
              </w:rPr>
              <w:t>14</w:t>
            </w:r>
            <w:r w:rsidR="00F85A1B">
              <w:rPr>
                <w:noProof/>
                <w:webHidden/>
              </w:rPr>
              <w:fldChar w:fldCharType="end"/>
            </w:r>
          </w:hyperlink>
        </w:p>
        <w:p w14:paraId="486F87CF" w14:textId="67971694" w:rsidR="00F85A1B" w:rsidRDefault="00000000">
          <w:pPr>
            <w:pStyle w:val="TOC2"/>
            <w:tabs>
              <w:tab w:val="left" w:pos="880"/>
              <w:tab w:val="right" w:pos="9016"/>
            </w:tabs>
            <w:rPr>
              <w:rFonts w:eastAsiaTheme="minorEastAsia" w:cstheme="minorBidi"/>
              <w:i w:val="0"/>
              <w:iCs w:val="0"/>
              <w:noProof/>
              <w:sz w:val="24"/>
              <w:szCs w:val="24"/>
            </w:rPr>
          </w:pPr>
          <w:hyperlink w:anchor="_Toc85435969" w:history="1">
            <w:r w:rsidR="00F85A1B" w:rsidRPr="006F4D83">
              <w:rPr>
                <w:rStyle w:val="Hyperlink"/>
                <w:noProof/>
              </w:rPr>
              <w:t>4.4</w:t>
            </w:r>
            <w:r w:rsidR="00F85A1B">
              <w:rPr>
                <w:rFonts w:eastAsiaTheme="minorEastAsia" w:cstheme="minorBidi"/>
                <w:i w:val="0"/>
                <w:iCs w:val="0"/>
                <w:noProof/>
                <w:sz w:val="24"/>
                <w:szCs w:val="24"/>
              </w:rPr>
              <w:tab/>
            </w:r>
            <w:r w:rsidR="00F85A1B" w:rsidRPr="006F4D83">
              <w:rPr>
                <w:rStyle w:val="Hyperlink"/>
                <w:noProof/>
              </w:rPr>
              <w:t>Destroy Environment</w:t>
            </w:r>
            <w:r w:rsidR="00F85A1B">
              <w:rPr>
                <w:noProof/>
                <w:webHidden/>
              </w:rPr>
              <w:tab/>
            </w:r>
            <w:r w:rsidR="00F85A1B">
              <w:rPr>
                <w:noProof/>
                <w:webHidden/>
              </w:rPr>
              <w:fldChar w:fldCharType="begin"/>
            </w:r>
            <w:r w:rsidR="00F85A1B">
              <w:rPr>
                <w:noProof/>
                <w:webHidden/>
              </w:rPr>
              <w:instrText xml:space="preserve"> PAGEREF _Toc85435969 \h </w:instrText>
            </w:r>
            <w:r w:rsidR="00F85A1B">
              <w:rPr>
                <w:noProof/>
                <w:webHidden/>
              </w:rPr>
            </w:r>
            <w:r w:rsidR="00F85A1B">
              <w:rPr>
                <w:noProof/>
                <w:webHidden/>
              </w:rPr>
              <w:fldChar w:fldCharType="separate"/>
            </w:r>
            <w:r w:rsidR="00F85A1B">
              <w:rPr>
                <w:noProof/>
                <w:webHidden/>
              </w:rPr>
              <w:t>15</w:t>
            </w:r>
            <w:r w:rsidR="00F85A1B">
              <w:rPr>
                <w:noProof/>
                <w:webHidden/>
              </w:rPr>
              <w:fldChar w:fldCharType="end"/>
            </w:r>
          </w:hyperlink>
        </w:p>
        <w:p w14:paraId="6D7F2229" w14:textId="79B9DAAD" w:rsidR="00186E3C" w:rsidRDefault="003A1B5F">
          <w:r>
            <w:fldChar w:fldCharType="end"/>
          </w:r>
        </w:p>
      </w:sdtContent>
    </w:sdt>
    <w:p w14:paraId="414E5E34" w14:textId="77777777" w:rsidR="00186E3C" w:rsidRDefault="00186E3C">
      <w:pPr>
        <w:rPr>
          <w:b/>
        </w:rPr>
      </w:pPr>
    </w:p>
    <w:p w14:paraId="7C12B306" w14:textId="77777777" w:rsidR="007B479C" w:rsidRDefault="007B479C">
      <w:pPr>
        <w:rPr>
          <w:rFonts w:asciiTheme="majorHAnsi" w:eastAsiaTheme="majorEastAsia" w:hAnsiTheme="majorHAnsi" w:cstheme="majorBidi"/>
          <w:color w:val="2F5496" w:themeColor="accent1" w:themeShade="BF"/>
          <w:sz w:val="32"/>
          <w:szCs w:val="32"/>
        </w:rPr>
      </w:pPr>
      <w:r>
        <w:br w:type="page"/>
      </w:r>
    </w:p>
    <w:p w14:paraId="70618DDC" w14:textId="47D066E8" w:rsidR="00186E3C" w:rsidRDefault="006D2632">
      <w:pPr>
        <w:pStyle w:val="Heading1"/>
        <w:numPr>
          <w:ilvl w:val="0"/>
          <w:numId w:val="6"/>
        </w:numPr>
      </w:pPr>
      <w:bookmarkStart w:id="0" w:name="_Toc85435953"/>
      <w:r>
        <w:lastRenderedPageBreak/>
        <w:t>Introduction</w:t>
      </w:r>
      <w:bookmarkEnd w:id="0"/>
    </w:p>
    <w:p w14:paraId="06CF73DF" w14:textId="1D98D456" w:rsidR="00122607" w:rsidRDefault="00122607" w:rsidP="006D2632">
      <w:pPr>
        <w:pBdr>
          <w:top w:val="nil"/>
          <w:left w:val="nil"/>
          <w:bottom w:val="nil"/>
          <w:right w:val="nil"/>
          <w:between w:val="nil"/>
        </w:pBdr>
        <w:jc w:val="both"/>
      </w:pPr>
      <w:r>
        <w:t>Creating and managing security within a snowflake environment is not a simple process and is subject to the cause of several issues.  It’s a fundamental that environments are configured correctly.    To help make like easy ‘Role Base Access Control Manager’ has been developed.</w:t>
      </w:r>
    </w:p>
    <w:p w14:paraId="1F1D151B" w14:textId="77777777" w:rsidR="00122607" w:rsidRDefault="00122607" w:rsidP="006D2632">
      <w:pPr>
        <w:pBdr>
          <w:top w:val="nil"/>
          <w:left w:val="nil"/>
          <w:bottom w:val="nil"/>
          <w:right w:val="nil"/>
          <w:between w:val="nil"/>
        </w:pBdr>
        <w:jc w:val="both"/>
      </w:pPr>
    </w:p>
    <w:p w14:paraId="2A1BA99B" w14:textId="3539C58D" w:rsidR="00186E3C" w:rsidRDefault="00DF217C" w:rsidP="006D2632">
      <w:pPr>
        <w:pBdr>
          <w:top w:val="nil"/>
          <w:left w:val="nil"/>
          <w:bottom w:val="nil"/>
          <w:right w:val="nil"/>
          <w:between w:val="nil"/>
        </w:pBdr>
        <w:jc w:val="both"/>
      </w:pPr>
      <w:r>
        <w:t xml:space="preserve">RBAC Manager is a python utility and is used in conjunction with a spread sheet.  The spread sheet defines </w:t>
      </w:r>
      <w:proofErr w:type="gramStart"/>
      <w:r>
        <w:t>environments</w:t>
      </w:r>
      <w:proofErr w:type="gramEnd"/>
      <w:r>
        <w:t xml:space="preserve"> and the scripts can be used to generate the DDL that and be executed to create, modify, clone, </w:t>
      </w:r>
      <w:r w:rsidR="007F6A88">
        <w:t>sync</w:t>
      </w:r>
      <w:r>
        <w:t xml:space="preserve"> or destroy a given environment.</w:t>
      </w:r>
    </w:p>
    <w:p w14:paraId="7881719C" w14:textId="18F0712C" w:rsidR="006D2632" w:rsidRDefault="006D2632" w:rsidP="006D2632">
      <w:pPr>
        <w:pBdr>
          <w:top w:val="nil"/>
          <w:left w:val="nil"/>
          <w:bottom w:val="nil"/>
          <w:right w:val="nil"/>
          <w:between w:val="nil"/>
        </w:pBdr>
        <w:jc w:val="both"/>
      </w:pPr>
    </w:p>
    <w:p w14:paraId="5B32766E" w14:textId="5B0FA65B" w:rsidR="006D2632" w:rsidRDefault="00DF217C" w:rsidP="006D2632">
      <w:pPr>
        <w:pBdr>
          <w:top w:val="nil"/>
          <w:left w:val="nil"/>
          <w:bottom w:val="nil"/>
          <w:right w:val="nil"/>
          <w:between w:val="nil"/>
        </w:pBdr>
        <w:jc w:val="both"/>
      </w:pPr>
      <w:r>
        <w:t>The purpose is to provide Snowflake customers with a simple way to define environments and to provide confidence they are created using best practice methods.</w:t>
      </w:r>
    </w:p>
    <w:p w14:paraId="615CBE2F" w14:textId="3DF907B0" w:rsidR="006D2632" w:rsidRDefault="006D2632" w:rsidP="006D2632">
      <w:pPr>
        <w:pBdr>
          <w:top w:val="nil"/>
          <w:left w:val="nil"/>
          <w:bottom w:val="nil"/>
          <w:right w:val="nil"/>
          <w:between w:val="nil"/>
        </w:pBdr>
        <w:jc w:val="both"/>
      </w:pPr>
    </w:p>
    <w:p w14:paraId="15A8B305" w14:textId="4ED056FF" w:rsidR="006D2632" w:rsidRDefault="006D2632" w:rsidP="006D2632">
      <w:pPr>
        <w:pBdr>
          <w:top w:val="nil"/>
          <w:left w:val="nil"/>
          <w:bottom w:val="nil"/>
          <w:right w:val="nil"/>
          <w:between w:val="nil"/>
        </w:pBdr>
        <w:jc w:val="both"/>
      </w:pPr>
      <w:r>
        <w:t xml:space="preserve">The spreadsheet </w:t>
      </w:r>
      <w:r w:rsidR="00DF217C">
        <w:t>utilises</w:t>
      </w:r>
      <w:r>
        <w:t xml:space="preserve"> </w:t>
      </w:r>
      <w:r w:rsidR="00BE59AB">
        <w:t>Snowflake</w:t>
      </w:r>
      <w:r w:rsidR="00DF217C">
        <w:t>’s</w:t>
      </w:r>
      <w:r w:rsidR="00BE59AB">
        <w:t xml:space="preserve"> </w:t>
      </w:r>
      <w:r>
        <w:t>reference architecture</w:t>
      </w:r>
      <w:r w:rsidR="00DF217C">
        <w:t xml:space="preserve"> and is used to </w:t>
      </w:r>
      <w:r w:rsidR="00BE59AB">
        <w:t>define the following objects:</w:t>
      </w:r>
    </w:p>
    <w:p w14:paraId="11BD603F" w14:textId="77777777" w:rsidR="00BE59AB" w:rsidRDefault="00BE59AB" w:rsidP="006D2632">
      <w:pPr>
        <w:pBdr>
          <w:top w:val="nil"/>
          <w:left w:val="nil"/>
          <w:bottom w:val="nil"/>
          <w:right w:val="nil"/>
          <w:between w:val="nil"/>
        </w:pBdr>
        <w:jc w:val="both"/>
      </w:pPr>
    </w:p>
    <w:p w14:paraId="24F9C5B5" w14:textId="7A4F8C06" w:rsidR="006D2632" w:rsidRDefault="006D2632" w:rsidP="006D2632">
      <w:pPr>
        <w:pStyle w:val="ListParagraph"/>
        <w:numPr>
          <w:ilvl w:val="0"/>
          <w:numId w:val="9"/>
        </w:numPr>
        <w:pBdr>
          <w:top w:val="nil"/>
          <w:left w:val="nil"/>
          <w:bottom w:val="nil"/>
          <w:right w:val="nil"/>
          <w:between w:val="nil"/>
        </w:pBdr>
        <w:jc w:val="both"/>
      </w:pPr>
      <w:r>
        <w:t>Databases</w:t>
      </w:r>
    </w:p>
    <w:p w14:paraId="58BBC3E1" w14:textId="4C8654F0" w:rsidR="006D2632" w:rsidRDefault="006D2632" w:rsidP="006D2632">
      <w:pPr>
        <w:pStyle w:val="ListParagraph"/>
        <w:numPr>
          <w:ilvl w:val="0"/>
          <w:numId w:val="9"/>
        </w:numPr>
        <w:pBdr>
          <w:top w:val="nil"/>
          <w:left w:val="nil"/>
          <w:bottom w:val="nil"/>
          <w:right w:val="nil"/>
          <w:between w:val="nil"/>
        </w:pBdr>
        <w:jc w:val="both"/>
      </w:pPr>
      <w:r>
        <w:t>Schemas</w:t>
      </w:r>
    </w:p>
    <w:p w14:paraId="58754DD5" w14:textId="528A035A" w:rsidR="006D2632" w:rsidRDefault="006D2632" w:rsidP="006D2632">
      <w:pPr>
        <w:pStyle w:val="ListParagraph"/>
        <w:numPr>
          <w:ilvl w:val="0"/>
          <w:numId w:val="9"/>
        </w:numPr>
        <w:pBdr>
          <w:top w:val="nil"/>
          <w:left w:val="nil"/>
          <w:bottom w:val="nil"/>
          <w:right w:val="nil"/>
          <w:between w:val="nil"/>
        </w:pBdr>
        <w:jc w:val="both"/>
      </w:pPr>
      <w:r>
        <w:t>Access Roles</w:t>
      </w:r>
    </w:p>
    <w:p w14:paraId="13AF6465" w14:textId="1E0CFF7B" w:rsidR="006D2632" w:rsidRDefault="006D2632" w:rsidP="006D2632">
      <w:pPr>
        <w:pStyle w:val="ListParagraph"/>
        <w:numPr>
          <w:ilvl w:val="0"/>
          <w:numId w:val="9"/>
        </w:numPr>
        <w:pBdr>
          <w:top w:val="nil"/>
          <w:left w:val="nil"/>
          <w:bottom w:val="nil"/>
          <w:right w:val="nil"/>
          <w:between w:val="nil"/>
        </w:pBdr>
        <w:jc w:val="both"/>
      </w:pPr>
      <w:r>
        <w:t>Functional Roles</w:t>
      </w:r>
    </w:p>
    <w:p w14:paraId="73B1D38B" w14:textId="5CFFE8C5" w:rsidR="006D2632" w:rsidRDefault="006D2632" w:rsidP="006D2632">
      <w:pPr>
        <w:pStyle w:val="ListParagraph"/>
        <w:numPr>
          <w:ilvl w:val="0"/>
          <w:numId w:val="9"/>
        </w:numPr>
        <w:pBdr>
          <w:top w:val="nil"/>
          <w:left w:val="nil"/>
          <w:bottom w:val="nil"/>
          <w:right w:val="nil"/>
          <w:between w:val="nil"/>
        </w:pBdr>
        <w:jc w:val="both"/>
      </w:pPr>
      <w:r>
        <w:t xml:space="preserve">Privileges for </w:t>
      </w:r>
      <w:r w:rsidR="00BE59AB">
        <w:t>A</w:t>
      </w:r>
      <w:r>
        <w:t xml:space="preserve">ccess </w:t>
      </w:r>
      <w:r w:rsidR="00BE59AB">
        <w:t>R</w:t>
      </w:r>
      <w:r>
        <w:t>oles</w:t>
      </w:r>
      <w:r w:rsidR="00BE59AB">
        <w:t>. (ie. Schema to Access Role)</w:t>
      </w:r>
    </w:p>
    <w:p w14:paraId="2A16235F" w14:textId="51C6D1A4" w:rsidR="006D2632" w:rsidRDefault="006D2632" w:rsidP="006D2632">
      <w:pPr>
        <w:pStyle w:val="ListParagraph"/>
        <w:numPr>
          <w:ilvl w:val="0"/>
          <w:numId w:val="9"/>
        </w:numPr>
        <w:pBdr>
          <w:top w:val="nil"/>
          <w:left w:val="nil"/>
          <w:bottom w:val="nil"/>
          <w:right w:val="nil"/>
          <w:between w:val="nil"/>
        </w:pBdr>
        <w:jc w:val="both"/>
      </w:pPr>
      <w:r>
        <w:t xml:space="preserve">Grants of </w:t>
      </w:r>
      <w:r w:rsidR="00BE59AB">
        <w:t>A</w:t>
      </w:r>
      <w:r>
        <w:t xml:space="preserve">ccess </w:t>
      </w:r>
      <w:r w:rsidR="00BE59AB">
        <w:t>to F</w:t>
      </w:r>
      <w:r>
        <w:t xml:space="preserve">unctional </w:t>
      </w:r>
      <w:r w:rsidR="00BE59AB">
        <w:t>R</w:t>
      </w:r>
      <w:r>
        <w:t>oles</w:t>
      </w:r>
    </w:p>
    <w:p w14:paraId="50E99DDD" w14:textId="657E17CE" w:rsidR="006D2632" w:rsidRDefault="006D2632" w:rsidP="006D2632">
      <w:pPr>
        <w:pBdr>
          <w:top w:val="nil"/>
          <w:left w:val="nil"/>
          <w:bottom w:val="nil"/>
          <w:right w:val="nil"/>
          <w:between w:val="nil"/>
        </w:pBdr>
        <w:jc w:val="both"/>
      </w:pPr>
    </w:p>
    <w:p w14:paraId="6204B69C" w14:textId="69BE2D62" w:rsidR="00186E3C" w:rsidRDefault="003A1B5F" w:rsidP="00770B07">
      <w:pPr>
        <w:pStyle w:val="Heading2"/>
      </w:pPr>
      <w:bookmarkStart w:id="1" w:name="_Toc85435954"/>
      <w:r w:rsidRPr="00770B07">
        <w:t>Installation</w:t>
      </w:r>
      <w:bookmarkEnd w:id="1"/>
    </w:p>
    <w:p w14:paraId="69DE592F" w14:textId="61DAF24A" w:rsidR="00186E3C" w:rsidRDefault="003A1B5F">
      <w:r>
        <w:t>Installation of the tool consists of 2 steps</w:t>
      </w:r>
    </w:p>
    <w:p w14:paraId="1210611B" w14:textId="77777777" w:rsidR="00186E3C" w:rsidRDefault="003A1B5F">
      <w:pPr>
        <w:numPr>
          <w:ilvl w:val="0"/>
          <w:numId w:val="8"/>
        </w:numPr>
        <w:pBdr>
          <w:top w:val="nil"/>
          <w:left w:val="nil"/>
          <w:bottom w:val="nil"/>
          <w:right w:val="nil"/>
          <w:between w:val="nil"/>
        </w:pBdr>
      </w:pPr>
      <w:r>
        <w:rPr>
          <w:color w:val="000000"/>
        </w:rPr>
        <w:t>Pre-Requisites</w:t>
      </w:r>
    </w:p>
    <w:p w14:paraId="1969F40B" w14:textId="77777777" w:rsidR="00186E3C" w:rsidRDefault="003A1B5F">
      <w:pPr>
        <w:numPr>
          <w:ilvl w:val="0"/>
          <w:numId w:val="8"/>
        </w:numPr>
        <w:pBdr>
          <w:top w:val="nil"/>
          <w:left w:val="nil"/>
          <w:bottom w:val="nil"/>
          <w:right w:val="nil"/>
          <w:between w:val="nil"/>
        </w:pBdr>
      </w:pPr>
      <w:r>
        <w:rPr>
          <w:color w:val="000000"/>
        </w:rPr>
        <w:t>Download DDL migration scripts.</w:t>
      </w:r>
    </w:p>
    <w:p w14:paraId="10C41C6C" w14:textId="77777777" w:rsidR="00186E3C" w:rsidRDefault="00186E3C"/>
    <w:p w14:paraId="574949B7" w14:textId="77777777" w:rsidR="00770B07" w:rsidRDefault="00770B07">
      <w:pPr>
        <w:rPr>
          <w:rFonts w:asciiTheme="majorHAnsi" w:eastAsiaTheme="majorEastAsia" w:hAnsiTheme="majorHAnsi" w:cstheme="majorBidi"/>
          <w:color w:val="2F5496" w:themeColor="accent1" w:themeShade="BF"/>
          <w:sz w:val="26"/>
          <w:szCs w:val="26"/>
        </w:rPr>
      </w:pPr>
      <w:r>
        <w:br w:type="page"/>
      </w:r>
    </w:p>
    <w:p w14:paraId="4E830737" w14:textId="523EC4F3" w:rsidR="00186E3C" w:rsidRDefault="003A1B5F" w:rsidP="00770B07">
      <w:pPr>
        <w:pStyle w:val="Heading2"/>
      </w:pPr>
      <w:bookmarkStart w:id="2" w:name="_Toc85435955"/>
      <w:r>
        <w:lastRenderedPageBreak/>
        <w:t>Installation Pre-Requisites</w:t>
      </w:r>
      <w:bookmarkEnd w:id="2"/>
    </w:p>
    <w:p w14:paraId="13B8BABA" w14:textId="77777777" w:rsidR="00186E3C" w:rsidRDefault="003A1B5F">
      <w:r>
        <w:t xml:space="preserve">Ensure python 3.8.0 or higher is installed on your workstation.   Details for installing and downloading python can be found at </w:t>
      </w:r>
      <w:hyperlink r:id="rId7">
        <w:r>
          <w:rPr>
            <w:color w:val="0000FF"/>
            <w:u w:val="single"/>
          </w:rPr>
          <w:t>https://www.python.org/downloads/</w:t>
        </w:r>
      </w:hyperlink>
    </w:p>
    <w:p w14:paraId="30E01AB5" w14:textId="77777777" w:rsidR="00186E3C" w:rsidRDefault="00186E3C"/>
    <w:p w14:paraId="206D60E1" w14:textId="77777777" w:rsidR="00186E3C" w:rsidRDefault="003A1B5F">
      <w:r>
        <w:t>Once python is installed, verify the version. E.g.</w:t>
      </w:r>
    </w:p>
    <w:p w14:paraId="1F2A6A63" w14:textId="569D8BCB" w:rsidR="00186E3C" w:rsidRDefault="0040055D">
      <w:r w:rsidRPr="0040055D">
        <w:rPr>
          <w:noProof/>
        </w:rPr>
        <w:drawing>
          <wp:inline distT="0" distB="0" distL="0" distR="0" wp14:anchorId="7508D8BD" wp14:editId="69BB8072">
            <wp:extent cx="5302102"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47" cy="612169"/>
                    </a:xfrm>
                    <a:prstGeom prst="rect">
                      <a:avLst/>
                    </a:prstGeom>
                  </pic:spPr>
                </pic:pic>
              </a:graphicData>
            </a:graphic>
          </wp:inline>
        </w:drawing>
      </w:r>
    </w:p>
    <w:p w14:paraId="06B8C640" w14:textId="77777777" w:rsidR="0040055D" w:rsidRDefault="0040055D"/>
    <w:p w14:paraId="05DCD11B" w14:textId="7B8FF69A" w:rsidR="00186E3C" w:rsidRDefault="003A1B5F" w:rsidP="00770B07">
      <w:pPr>
        <w:pStyle w:val="Heading3"/>
      </w:pPr>
      <w:bookmarkStart w:id="3" w:name="_Toc85435956"/>
      <w:r>
        <w:t>Snowflake Python Connector</w:t>
      </w:r>
      <w:bookmarkEnd w:id="3"/>
    </w:p>
    <w:p w14:paraId="034EB415" w14:textId="77777777" w:rsidR="00186E3C" w:rsidRDefault="00000000">
      <w:pPr>
        <w:pBdr>
          <w:top w:val="nil"/>
          <w:left w:val="nil"/>
          <w:bottom w:val="nil"/>
          <w:right w:val="nil"/>
          <w:between w:val="nil"/>
        </w:pBdr>
        <w:ind w:left="720" w:hanging="720"/>
        <w:rPr>
          <w:color w:val="000000"/>
        </w:rPr>
      </w:pPr>
      <w:hyperlink r:id="rId9">
        <w:r w:rsidR="003A1B5F">
          <w:rPr>
            <w:color w:val="0000FF"/>
            <w:u w:val="single"/>
          </w:rPr>
          <w:t>https://docs.snowflake.net/manuals/user-guide/python-connector-install.html</w:t>
        </w:r>
      </w:hyperlink>
    </w:p>
    <w:p w14:paraId="7D5F30BD" w14:textId="77777777" w:rsidR="00186E3C" w:rsidRDefault="00186E3C">
      <w:pPr>
        <w:pBdr>
          <w:top w:val="nil"/>
          <w:left w:val="nil"/>
          <w:bottom w:val="nil"/>
          <w:right w:val="nil"/>
          <w:between w:val="nil"/>
        </w:pBdr>
        <w:ind w:left="720" w:hanging="720"/>
        <w:rPr>
          <w:color w:val="000000"/>
        </w:rPr>
      </w:pPr>
    </w:p>
    <w:p w14:paraId="47DDBBD2" w14:textId="77777777" w:rsidR="00186E3C" w:rsidRDefault="003A1B5F" w:rsidP="0040055D">
      <w:r>
        <w:t xml:space="preserve">Note: OpenSSL must also be installed when using the python connector. Snowflake doc describes </w:t>
      </w:r>
      <w:proofErr w:type="spellStart"/>
      <w:r>
        <w:t>openSSL</w:t>
      </w:r>
      <w:proofErr w:type="spellEnd"/>
      <w:r>
        <w:t xml:space="preserve"> install for mac and </w:t>
      </w:r>
      <w:proofErr w:type="spellStart"/>
      <w:r>
        <w:t>linux</w:t>
      </w:r>
      <w:proofErr w:type="spellEnd"/>
      <w:r>
        <w:t xml:space="preserve">.  If using windows see </w:t>
      </w:r>
      <w:hyperlink r:id="rId10">
        <w:r>
          <w:rPr>
            <w:color w:val="0000FF"/>
            <w:u w:val="single"/>
          </w:rPr>
          <w:t>https://www.xolphin.com/support/OpenSSL/OpenSSL_-_Installation_under_Windows</w:t>
        </w:r>
      </w:hyperlink>
    </w:p>
    <w:p w14:paraId="0BF23002" w14:textId="65286530" w:rsidR="006D2632" w:rsidRDefault="006D2632" w:rsidP="008D748A">
      <w:pPr>
        <w:pBdr>
          <w:top w:val="nil"/>
          <w:left w:val="nil"/>
          <w:bottom w:val="nil"/>
          <w:right w:val="nil"/>
          <w:between w:val="nil"/>
        </w:pBdr>
        <w:rPr>
          <w:color w:val="000000"/>
        </w:rPr>
      </w:pPr>
    </w:p>
    <w:p w14:paraId="59BEBF92" w14:textId="77777777" w:rsidR="006D2632" w:rsidRDefault="006D2632">
      <w:pPr>
        <w:pBdr>
          <w:top w:val="nil"/>
          <w:left w:val="nil"/>
          <w:bottom w:val="nil"/>
          <w:right w:val="nil"/>
          <w:between w:val="nil"/>
        </w:pBdr>
        <w:ind w:left="720" w:hanging="720"/>
        <w:rPr>
          <w:color w:val="000000"/>
        </w:rPr>
      </w:pPr>
    </w:p>
    <w:p w14:paraId="2D4F5CAE" w14:textId="0506DAB5" w:rsidR="00186E3C" w:rsidRDefault="003A1B5F" w:rsidP="00770B07">
      <w:pPr>
        <w:pStyle w:val="Heading3"/>
      </w:pPr>
      <w:bookmarkStart w:id="4" w:name="_Toc85435957"/>
      <w:r>
        <w:t>Pandas</w:t>
      </w:r>
      <w:bookmarkEnd w:id="4"/>
    </w:p>
    <w:p w14:paraId="24CAA444" w14:textId="233B1A16" w:rsidR="0040055D" w:rsidRDefault="0040055D" w:rsidP="0040055D">
      <w:r>
        <w:t xml:space="preserve">The </w:t>
      </w:r>
      <w:proofErr w:type="gramStart"/>
      <w:r>
        <w:t>pandas</w:t>
      </w:r>
      <w:proofErr w:type="gramEnd"/>
      <w:r>
        <w:t xml:space="preserve"> python library is required for RBAC manager. The following command is show is this library is present</w:t>
      </w:r>
      <w:r w:rsidR="001E79A0">
        <w:t>.</w:t>
      </w:r>
    </w:p>
    <w:p w14:paraId="2D6471FE" w14:textId="5CD53097" w:rsidR="001E79A0" w:rsidRDefault="001E79A0" w:rsidP="0040055D">
      <w:r>
        <w:t>Version 1.2.5 or higher is required</w:t>
      </w:r>
    </w:p>
    <w:p w14:paraId="03215FB1" w14:textId="54541CAC" w:rsidR="0040055D" w:rsidRDefault="001E79A0" w:rsidP="0040055D">
      <w:r w:rsidRPr="001E79A0">
        <w:rPr>
          <w:noProof/>
        </w:rPr>
        <w:drawing>
          <wp:inline distT="0" distB="0" distL="0" distR="0" wp14:anchorId="39DCD82A" wp14:editId="46F16FC3">
            <wp:extent cx="5731510" cy="12782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1278255"/>
                    </a:xfrm>
                    <a:prstGeom prst="rect">
                      <a:avLst/>
                    </a:prstGeom>
                  </pic:spPr>
                </pic:pic>
              </a:graphicData>
            </a:graphic>
          </wp:inline>
        </w:drawing>
      </w:r>
    </w:p>
    <w:p w14:paraId="455C22C7" w14:textId="7AAEF7F8" w:rsidR="0040055D" w:rsidRDefault="0040055D" w:rsidP="0040055D"/>
    <w:p w14:paraId="256BD078" w14:textId="5478A289" w:rsidR="0040055D" w:rsidRDefault="0040055D" w:rsidP="0040055D">
      <w:r>
        <w:t xml:space="preserve">If the library is not present issue the command </w:t>
      </w:r>
    </w:p>
    <w:p w14:paraId="33003BAF" w14:textId="15E24838" w:rsidR="0040055D" w:rsidRDefault="0040055D" w:rsidP="0040055D">
      <w:r w:rsidRPr="0040055D">
        <w:rPr>
          <w:noProof/>
        </w:rPr>
        <w:drawing>
          <wp:inline distT="0" distB="0" distL="0" distR="0" wp14:anchorId="24F93C60" wp14:editId="05D050B3">
            <wp:extent cx="5000625" cy="19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190500"/>
                    </a:xfrm>
                    <a:prstGeom prst="rect">
                      <a:avLst/>
                    </a:prstGeom>
                  </pic:spPr>
                </pic:pic>
              </a:graphicData>
            </a:graphic>
          </wp:inline>
        </w:drawing>
      </w:r>
    </w:p>
    <w:p w14:paraId="2F1493D0" w14:textId="4377679B" w:rsidR="0040055D" w:rsidRDefault="0040055D" w:rsidP="0040055D"/>
    <w:p w14:paraId="5D8024B9" w14:textId="2AC098B9" w:rsidR="0040055D" w:rsidRPr="0040055D" w:rsidRDefault="0040055D" w:rsidP="0040055D">
      <w:r>
        <w:t>This will install pandas and any pre-requisites.</w:t>
      </w:r>
    </w:p>
    <w:p w14:paraId="58A34D96" w14:textId="23B48B44" w:rsidR="00186E3C" w:rsidRDefault="00186E3C">
      <w:pPr>
        <w:pBdr>
          <w:top w:val="nil"/>
          <w:left w:val="nil"/>
          <w:bottom w:val="nil"/>
          <w:right w:val="nil"/>
          <w:between w:val="nil"/>
        </w:pBdr>
        <w:ind w:left="720" w:hanging="720"/>
        <w:jc w:val="center"/>
      </w:pPr>
    </w:p>
    <w:p w14:paraId="668E47BE" w14:textId="37595D10" w:rsidR="00D03B87" w:rsidRDefault="00D03B87" w:rsidP="000C0F5C">
      <w:pPr>
        <w:pBdr>
          <w:top w:val="nil"/>
          <w:left w:val="nil"/>
          <w:bottom w:val="nil"/>
          <w:right w:val="nil"/>
          <w:between w:val="nil"/>
        </w:pBdr>
      </w:pPr>
    </w:p>
    <w:p w14:paraId="3D7E20D5" w14:textId="77777777" w:rsidR="001E79A0" w:rsidRDefault="001E79A0">
      <w:pPr>
        <w:rPr>
          <w:rFonts w:asciiTheme="majorHAnsi" w:eastAsiaTheme="majorEastAsia" w:hAnsiTheme="majorHAnsi" w:cstheme="majorBidi"/>
          <w:color w:val="2F5496" w:themeColor="accent1" w:themeShade="BF"/>
          <w:sz w:val="32"/>
          <w:szCs w:val="32"/>
        </w:rPr>
      </w:pPr>
      <w:r>
        <w:br w:type="page"/>
      </w:r>
    </w:p>
    <w:p w14:paraId="208385DB" w14:textId="286E012F" w:rsidR="00186E3C" w:rsidRDefault="00925E2C" w:rsidP="00770B07">
      <w:pPr>
        <w:pStyle w:val="Heading1"/>
      </w:pPr>
      <w:bookmarkStart w:id="5" w:name="_Toc85435958"/>
      <w:r>
        <w:lastRenderedPageBreak/>
        <w:t>Environment python</w:t>
      </w:r>
      <w:r w:rsidR="003A1B5F">
        <w:t xml:space="preserve"> scripts</w:t>
      </w:r>
      <w:bookmarkEnd w:id="5"/>
    </w:p>
    <w:p w14:paraId="78755F26" w14:textId="77777777" w:rsidR="00925E2C" w:rsidRPr="00925E2C" w:rsidRDefault="00925E2C" w:rsidP="00925E2C"/>
    <w:p w14:paraId="7C2FD8C7" w14:textId="77777777" w:rsidR="006D2632" w:rsidRDefault="003A1B5F" w:rsidP="006D2632">
      <w:r>
        <w:t xml:space="preserve">The scripts can be located at </w:t>
      </w:r>
      <w:hyperlink r:id="rId13" w:history="1">
        <w:r w:rsidR="006D2632">
          <w:rPr>
            <w:rStyle w:val="Hyperlink"/>
          </w:rPr>
          <w:t>https://drive.google.com/drive/u/0/folders/1SmlzypxUe_cce3ygwMQRpQoaXfDgOtLg</w:t>
        </w:r>
      </w:hyperlink>
    </w:p>
    <w:p w14:paraId="70B2F55A" w14:textId="26FE79CD" w:rsidR="00186E3C" w:rsidRDefault="003A1B5F">
      <w:r>
        <w:t>Included with the scripts is a sample configuration file.  The next section describes the config file.</w:t>
      </w:r>
    </w:p>
    <w:p w14:paraId="1C7B72E3" w14:textId="77777777" w:rsidR="00186E3C" w:rsidRDefault="00186E3C"/>
    <w:p w14:paraId="46F3253D" w14:textId="00AA12BF" w:rsidR="00186E3C" w:rsidRDefault="003A1B5F">
      <w:r>
        <w:t>The python scripts are:</w:t>
      </w:r>
    </w:p>
    <w:p w14:paraId="3ADEBF65" w14:textId="621DEFA6" w:rsidR="00DF217C" w:rsidRDefault="00DF217C" w:rsidP="00DF217C">
      <w:pPr>
        <w:numPr>
          <w:ilvl w:val="0"/>
          <w:numId w:val="2"/>
        </w:numPr>
        <w:pBdr>
          <w:top w:val="nil"/>
          <w:left w:val="nil"/>
          <w:bottom w:val="nil"/>
          <w:right w:val="nil"/>
          <w:between w:val="nil"/>
        </w:pBdr>
      </w:pPr>
      <w:r>
        <w:t>sfBuildSecutity.py</w:t>
      </w:r>
      <w:r>
        <w:tab/>
        <w:t xml:space="preserve">Used to build the security layer for one or more </w:t>
      </w:r>
      <w:r w:rsidR="004F013D">
        <w:t>environments</w:t>
      </w:r>
      <w:r>
        <w:t>.</w:t>
      </w:r>
    </w:p>
    <w:p w14:paraId="017A8C3C" w14:textId="243AFEC9" w:rsidR="00DF217C" w:rsidRDefault="00DF217C" w:rsidP="00DF217C">
      <w:pPr>
        <w:pBdr>
          <w:top w:val="nil"/>
          <w:left w:val="nil"/>
          <w:bottom w:val="nil"/>
          <w:right w:val="nil"/>
          <w:between w:val="nil"/>
        </w:pBdr>
        <w:ind w:left="2880"/>
      </w:pPr>
      <w:r>
        <w:t>This requires the snowflake user be granted the SECURITYADMIN and SYSADMIN roles.</w:t>
      </w:r>
    </w:p>
    <w:p w14:paraId="25B8BA0B" w14:textId="2A970F9B" w:rsidR="00DF217C" w:rsidRDefault="00DF217C" w:rsidP="00DF217C">
      <w:pPr>
        <w:pBdr>
          <w:top w:val="nil"/>
          <w:left w:val="nil"/>
          <w:bottom w:val="nil"/>
          <w:right w:val="nil"/>
          <w:between w:val="nil"/>
        </w:pBdr>
      </w:pPr>
    </w:p>
    <w:p w14:paraId="003E6F79" w14:textId="30D53F45" w:rsidR="00DF217C" w:rsidRPr="00DF217C" w:rsidRDefault="00DF217C" w:rsidP="00DF217C">
      <w:pPr>
        <w:pBdr>
          <w:top w:val="nil"/>
          <w:left w:val="nil"/>
          <w:bottom w:val="nil"/>
          <w:right w:val="nil"/>
          <w:between w:val="nil"/>
        </w:pBdr>
      </w:pPr>
      <w:r>
        <w:t xml:space="preserve">The </w:t>
      </w:r>
      <w:r w:rsidR="00E3034F">
        <w:t>following</w:t>
      </w:r>
      <w:r>
        <w:t xml:space="preserve"> scripts do not require access to SECURITYADMIN or SYSADMIN.</w:t>
      </w:r>
    </w:p>
    <w:p w14:paraId="06B2534A" w14:textId="2C57AEEF" w:rsidR="00186E3C" w:rsidRDefault="00DF217C" w:rsidP="00DF217C">
      <w:pPr>
        <w:numPr>
          <w:ilvl w:val="0"/>
          <w:numId w:val="2"/>
        </w:numPr>
        <w:pBdr>
          <w:top w:val="nil"/>
          <w:left w:val="nil"/>
          <w:bottom w:val="nil"/>
          <w:right w:val="nil"/>
          <w:between w:val="nil"/>
        </w:pBdr>
      </w:pPr>
      <w:r>
        <w:rPr>
          <w:color w:val="000000"/>
        </w:rPr>
        <w:t>sfBuild.py</w:t>
      </w:r>
      <w:r w:rsidR="003A1B5F">
        <w:rPr>
          <w:color w:val="000000"/>
        </w:rPr>
        <w:tab/>
      </w:r>
      <w:r w:rsidR="003A1B5F">
        <w:rPr>
          <w:color w:val="000000"/>
        </w:rPr>
        <w:tab/>
      </w:r>
      <w:r>
        <w:rPr>
          <w:color w:val="000000"/>
        </w:rPr>
        <w:t>Used for building an environment for the first time.</w:t>
      </w:r>
    </w:p>
    <w:p w14:paraId="0231F64F" w14:textId="20315A47" w:rsidR="00186E3C" w:rsidRDefault="00DF217C">
      <w:pPr>
        <w:numPr>
          <w:ilvl w:val="0"/>
          <w:numId w:val="2"/>
        </w:numPr>
        <w:pBdr>
          <w:top w:val="nil"/>
          <w:left w:val="nil"/>
          <w:bottom w:val="nil"/>
          <w:right w:val="nil"/>
          <w:between w:val="nil"/>
        </w:pBdr>
      </w:pPr>
      <w:r>
        <w:rPr>
          <w:color w:val="000000"/>
        </w:rPr>
        <w:t>sf</w:t>
      </w:r>
      <w:r w:rsidR="007F6A88">
        <w:rPr>
          <w:color w:val="000000"/>
        </w:rPr>
        <w:t>Sync</w:t>
      </w:r>
      <w:r w:rsidR="003A1B5F">
        <w:rPr>
          <w:color w:val="000000"/>
        </w:rPr>
        <w:t>.py</w:t>
      </w:r>
      <w:r w:rsidR="003A1B5F">
        <w:rPr>
          <w:color w:val="000000"/>
        </w:rPr>
        <w:tab/>
      </w:r>
      <w:r>
        <w:rPr>
          <w:color w:val="000000"/>
        </w:rPr>
        <w:tab/>
        <w:t>Used</w:t>
      </w:r>
      <w:r w:rsidR="007F6A88">
        <w:rPr>
          <w:color w:val="000000"/>
        </w:rPr>
        <w:t xml:space="preserve"> to validate and synchronize an </w:t>
      </w:r>
      <w:proofErr w:type="spellStart"/>
      <w:r w:rsidR="007F6A88">
        <w:rPr>
          <w:color w:val="000000"/>
        </w:rPr>
        <w:t>environemnt</w:t>
      </w:r>
      <w:proofErr w:type="spellEnd"/>
    </w:p>
    <w:p w14:paraId="42F91EFF" w14:textId="1CDD5B04" w:rsidR="00E3034F" w:rsidRPr="00E3034F" w:rsidRDefault="00DF217C" w:rsidP="007F6A88">
      <w:pPr>
        <w:numPr>
          <w:ilvl w:val="0"/>
          <w:numId w:val="2"/>
        </w:numPr>
        <w:pBdr>
          <w:top w:val="nil"/>
          <w:left w:val="nil"/>
          <w:bottom w:val="nil"/>
          <w:right w:val="nil"/>
          <w:between w:val="nil"/>
        </w:pBdr>
      </w:pPr>
      <w:r>
        <w:rPr>
          <w:color w:val="000000"/>
        </w:rPr>
        <w:t>sfReplicate.py</w:t>
      </w:r>
      <w:r>
        <w:rPr>
          <w:color w:val="000000"/>
        </w:rPr>
        <w:tab/>
      </w:r>
      <w:r>
        <w:rPr>
          <w:color w:val="000000"/>
        </w:rPr>
        <w:tab/>
        <w:t>Used to replicate from one environment into another.</w:t>
      </w:r>
    </w:p>
    <w:p w14:paraId="4B237A2F" w14:textId="2ABE5410" w:rsidR="00E3034F" w:rsidRPr="001E79A0" w:rsidRDefault="00E3034F">
      <w:pPr>
        <w:numPr>
          <w:ilvl w:val="0"/>
          <w:numId w:val="2"/>
        </w:numPr>
        <w:pBdr>
          <w:top w:val="nil"/>
          <w:left w:val="nil"/>
          <w:bottom w:val="nil"/>
          <w:right w:val="nil"/>
          <w:between w:val="nil"/>
        </w:pBdr>
      </w:pPr>
      <w:r>
        <w:rPr>
          <w:color w:val="000000"/>
        </w:rPr>
        <w:t>sfDestroy.py</w:t>
      </w:r>
      <w:r>
        <w:rPr>
          <w:color w:val="000000"/>
        </w:rPr>
        <w:tab/>
      </w:r>
      <w:r>
        <w:rPr>
          <w:color w:val="000000"/>
        </w:rPr>
        <w:tab/>
        <w:t xml:space="preserve">Used to remove an environment.  USE CAUTION with </w:t>
      </w:r>
      <w:proofErr w:type="gramStart"/>
      <w:r>
        <w:rPr>
          <w:color w:val="000000"/>
        </w:rPr>
        <w:t xml:space="preserve">this </w:t>
      </w:r>
      <w:r w:rsidR="00860716">
        <w:rPr>
          <w:color w:val="000000"/>
        </w:rPr>
        <w:t xml:space="preserve"> -</w:t>
      </w:r>
      <w:proofErr w:type="gramEnd"/>
      <w:r w:rsidR="00860716">
        <w:rPr>
          <w:color w:val="000000"/>
        </w:rPr>
        <w:t xml:space="preserve"> it is destructive.</w:t>
      </w:r>
    </w:p>
    <w:p w14:paraId="62ABA4A1" w14:textId="4AC453D7" w:rsidR="001E79A0" w:rsidRPr="00E3034F" w:rsidRDefault="001E79A0">
      <w:pPr>
        <w:numPr>
          <w:ilvl w:val="0"/>
          <w:numId w:val="2"/>
        </w:numPr>
        <w:pBdr>
          <w:top w:val="nil"/>
          <w:left w:val="nil"/>
          <w:bottom w:val="nil"/>
          <w:right w:val="nil"/>
          <w:between w:val="nil"/>
        </w:pBdr>
      </w:pPr>
      <w:r>
        <w:rPr>
          <w:color w:val="000000"/>
        </w:rPr>
        <w:t>sfUsers.py</w:t>
      </w:r>
      <w:r>
        <w:rPr>
          <w:color w:val="000000"/>
        </w:rPr>
        <w:tab/>
      </w:r>
      <w:r>
        <w:rPr>
          <w:color w:val="000000"/>
        </w:rPr>
        <w:tab/>
        <w:t>Used to create users in snowflake.</w:t>
      </w:r>
    </w:p>
    <w:p w14:paraId="34DB4446" w14:textId="5AD70E1D" w:rsidR="00E3034F" w:rsidRDefault="00E3034F" w:rsidP="00E3034F">
      <w:pPr>
        <w:pBdr>
          <w:top w:val="nil"/>
          <w:left w:val="nil"/>
          <w:bottom w:val="nil"/>
          <w:right w:val="nil"/>
          <w:between w:val="nil"/>
        </w:pBdr>
        <w:rPr>
          <w:color w:val="000000"/>
        </w:rPr>
      </w:pPr>
    </w:p>
    <w:p w14:paraId="074562D4" w14:textId="44B1EB24" w:rsidR="00E3034F" w:rsidRDefault="00E3034F" w:rsidP="00E3034F">
      <w:pPr>
        <w:pBdr>
          <w:top w:val="nil"/>
          <w:left w:val="nil"/>
          <w:bottom w:val="nil"/>
          <w:right w:val="nil"/>
          <w:between w:val="nil"/>
        </w:pBdr>
      </w:pPr>
      <w:r>
        <w:t>The following python files are classes used throughout the application.</w:t>
      </w:r>
    </w:p>
    <w:p w14:paraId="243E70C2" w14:textId="335AB101" w:rsidR="00E3034F" w:rsidRPr="00E3034F" w:rsidRDefault="00E3034F" w:rsidP="00E3034F">
      <w:pPr>
        <w:numPr>
          <w:ilvl w:val="0"/>
          <w:numId w:val="2"/>
        </w:numPr>
        <w:pBdr>
          <w:top w:val="nil"/>
          <w:left w:val="nil"/>
          <w:bottom w:val="nil"/>
          <w:right w:val="nil"/>
          <w:between w:val="nil"/>
        </w:pBdr>
      </w:pPr>
      <w:r>
        <w:rPr>
          <w:color w:val="000000"/>
        </w:rPr>
        <w:t>SFConfig.py</w:t>
      </w:r>
      <w:r>
        <w:rPr>
          <w:color w:val="000000"/>
        </w:rPr>
        <w:tab/>
      </w:r>
      <w:r>
        <w:rPr>
          <w:color w:val="000000"/>
        </w:rPr>
        <w:tab/>
      </w:r>
      <w:r w:rsidR="00860716">
        <w:rPr>
          <w:color w:val="000000"/>
        </w:rPr>
        <w:t>Helper class for reading the snowflake config file.</w:t>
      </w:r>
    </w:p>
    <w:p w14:paraId="6F5CE9C1" w14:textId="13E5D42A" w:rsidR="00E3034F" w:rsidRPr="00E3034F" w:rsidRDefault="00E3034F" w:rsidP="00E3034F">
      <w:pPr>
        <w:numPr>
          <w:ilvl w:val="0"/>
          <w:numId w:val="2"/>
        </w:numPr>
        <w:pBdr>
          <w:top w:val="nil"/>
          <w:left w:val="nil"/>
          <w:bottom w:val="nil"/>
          <w:right w:val="nil"/>
          <w:between w:val="nil"/>
        </w:pBdr>
      </w:pPr>
      <w:r>
        <w:rPr>
          <w:color w:val="000000"/>
        </w:rPr>
        <w:t>SFDBCalls.py</w:t>
      </w:r>
      <w:r w:rsidR="00860716">
        <w:rPr>
          <w:color w:val="000000"/>
        </w:rPr>
        <w:tab/>
      </w:r>
      <w:r w:rsidR="00860716">
        <w:rPr>
          <w:color w:val="000000"/>
        </w:rPr>
        <w:tab/>
        <w:t>Helper class containing for database calls</w:t>
      </w:r>
    </w:p>
    <w:p w14:paraId="0B1A3E2C" w14:textId="4077CCAF" w:rsidR="00E3034F" w:rsidRPr="00860716" w:rsidRDefault="00E3034F" w:rsidP="00E3034F">
      <w:pPr>
        <w:numPr>
          <w:ilvl w:val="0"/>
          <w:numId w:val="2"/>
        </w:numPr>
        <w:pBdr>
          <w:top w:val="nil"/>
          <w:left w:val="nil"/>
          <w:bottom w:val="nil"/>
          <w:right w:val="nil"/>
          <w:between w:val="nil"/>
        </w:pBdr>
      </w:pPr>
      <w:r>
        <w:rPr>
          <w:color w:val="000000"/>
        </w:rPr>
        <w:t>SFParams.py</w:t>
      </w:r>
      <w:r w:rsidR="00860716">
        <w:rPr>
          <w:color w:val="000000"/>
        </w:rPr>
        <w:tab/>
      </w:r>
      <w:r w:rsidR="00860716">
        <w:rPr>
          <w:color w:val="000000"/>
        </w:rPr>
        <w:tab/>
        <w:t>Helper class for process parameters</w:t>
      </w:r>
    </w:p>
    <w:p w14:paraId="0AF7C42A" w14:textId="13EED10E" w:rsidR="00860716" w:rsidRPr="00E3034F" w:rsidRDefault="00860716" w:rsidP="00E3034F">
      <w:pPr>
        <w:numPr>
          <w:ilvl w:val="0"/>
          <w:numId w:val="2"/>
        </w:numPr>
        <w:pBdr>
          <w:top w:val="nil"/>
          <w:left w:val="nil"/>
          <w:bottom w:val="nil"/>
          <w:right w:val="nil"/>
          <w:between w:val="nil"/>
        </w:pBdr>
      </w:pPr>
      <w:r>
        <w:rPr>
          <w:color w:val="000000"/>
        </w:rPr>
        <w:t>SFPrompt.py</w:t>
      </w:r>
      <w:r>
        <w:rPr>
          <w:color w:val="000000"/>
        </w:rPr>
        <w:tab/>
      </w:r>
      <w:r>
        <w:rPr>
          <w:color w:val="000000"/>
        </w:rPr>
        <w:tab/>
        <w:t>Helper class for providing prompts to user</w:t>
      </w:r>
    </w:p>
    <w:p w14:paraId="75378EB2" w14:textId="77777777" w:rsidR="00E3034F" w:rsidRDefault="00E3034F" w:rsidP="00E3034F">
      <w:pPr>
        <w:pBdr>
          <w:top w:val="nil"/>
          <w:left w:val="nil"/>
          <w:bottom w:val="nil"/>
          <w:right w:val="nil"/>
          <w:between w:val="nil"/>
        </w:pBdr>
      </w:pPr>
    </w:p>
    <w:p w14:paraId="7E3796C7" w14:textId="77777777" w:rsidR="00186E3C" w:rsidRDefault="00186E3C"/>
    <w:p w14:paraId="35A05D75" w14:textId="0B936A0E" w:rsidR="00186E3C" w:rsidRDefault="003A1B5F">
      <w:r>
        <w:t>Sample configuration files:</w:t>
      </w:r>
    </w:p>
    <w:p w14:paraId="642E336F" w14:textId="17118DF9" w:rsidR="00186E3C" w:rsidRDefault="00860716">
      <w:pPr>
        <w:numPr>
          <w:ilvl w:val="0"/>
          <w:numId w:val="3"/>
        </w:numPr>
        <w:pBdr>
          <w:top w:val="nil"/>
          <w:left w:val="nil"/>
          <w:bottom w:val="nil"/>
          <w:right w:val="nil"/>
          <w:between w:val="nil"/>
        </w:pBdr>
      </w:pPr>
      <w:r>
        <w:rPr>
          <w:color w:val="000000"/>
        </w:rPr>
        <w:t>RBACManager</w:t>
      </w:r>
      <w:r w:rsidR="00064FE0">
        <w:rPr>
          <w:color w:val="000000"/>
        </w:rPr>
        <w:t>.xlsx</w:t>
      </w:r>
      <w:r w:rsidR="00064FE0">
        <w:rPr>
          <w:color w:val="000000"/>
        </w:rPr>
        <w:tab/>
        <w:t>The configuration spreadsheet</w:t>
      </w:r>
    </w:p>
    <w:p w14:paraId="23738CDF" w14:textId="67894A26" w:rsidR="00860716" w:rsidRPr="00770B07" w:rsidRDefault="00860716" w:rsidP="000E4460">
      <w:pPr>
        <w:numPr>
          <w:ilvl w:val="0"/>
          <w:numId w:val="3"/>
        </w:numPr>
        <w:pBdr>
          <w:top w:val="nil"/>
          <w:left w:val="nil"/>
          <w:bottom w:val="nil"/>
          <w:right w:val="nil"/>
          <w:between w:val="nil"/>
        </w:pBdr>
        <w:rPr>
          <w:rFonts w:asciiTheme="majorHAnsi" w:eastAsiaTheme="majorEastAsia" w:hAnsiTheme="majorHAnsi" w:cstheme="majorBidi"/>
          <w:color w:val="2F5496" w:themeColor="accent1" w:themeShade="BF"/>
          <w:sz w:val="26"/>
          <w:szCs w:val="26"/>
        </w:rPr>
      </w:pPr>
      <w:r w:rsidRPr="00770B07">
        <w:rPr>
          <w:color w:val="000000"/>
        </w:rPr>
        <w:t>sfC</w:t>
      </w:r>
      <w:r w:rsidR="00064FE0" w:rsidRPr="00770B07">
        <w:rPr>
          <w:color w:val="000000"/>
        </w:rPr>
        <w:t>onf.txt</w:t>
      </w:r>
      <w:r w:rsidR="003A1B5F" w:rsidRPr="00770B07">
        <w:rPr>
          <w:color w:val="000000"/>
        </w:rPr>
        <w:tab/>
      </w:r>
      <w:r w:rsidR="003A1B5F" w:rsidRPr="00770B07">
        <w:rPr>
          <w:color w:val="000000"/>
        </w:rPr>
        <w:tab/>
      </w:r>
      <w:r w:rsidR="00064FE0" w:rsidRPr="00770B07">
        <w:rPr>
          <w:color w:val="000000"/>
        </w:rPr>
        <w:t>Snowflake config file. Contains connection details and is optional.</w:t>
      </w:r>
      <w:r>
        <w:br w:type="page"/>
      </w:r>
    </w:p>
    <w:p w14:paraId="1AAAAA38" w14:textId="2E1C2F11" w:rsidR="00186E3C" w:rsidRDefault="003A1B5F" w:rsidP="00770B07">
      <w:pPr>
        <w:pStyle w:val="Heading2"/>
      </w:pPr>
      <w:bookmarkStart w:id="6" w:name="_Toc85435959"/>
      <w:r w:rsidRPr="00770B07">
        <w:lastRenderedPageBreak/>
        <w:t>Configuration</w:t>
      </w:r>
      <w:bookmarkEnd w:id="6"/>
    </w:p>
    <w:p w14:paraId="2050F565" w14:textId="2E9C9281" w:rsidR="00186E3C" w:rsidRDefault="0034357D">
      <w:r>
        <w:t>An optional</w:t>
      </w:r>
      <w:r w:rsidR="003A1B5F">
        <w:t xml:space="preserve"> </w:t>
      </w:r>
      <w:r w:rsidR="00064FE0">
        <w:t xml:space="preserve">Snowflake </w:t>
      </w:r>
      <w:r w:rsidR="003A1B5F">
        <w:t>configuration file</w:t>
      </w:r>
      <w:r w:rsidR="00064FE0">
        <w:t xml:space="preserve"> which </w:t>
      </w:r>
      <w:r>
        <w:t xml:space="preserve">holds </w:t>
      </w:r>
      <w:r w:rsidR="00064FE0">
        <w:t>connection details for snowflake. This file is only required if the -r option is “True” – meaning, execute the DDL.</w:t>
      </w:r>
    </w:p>
    <w:p w14:paraId="5CE2EF5E" w14:textId="77777777" w:rsidR="00186E3C" w:rsidRDefault="00186E3C"/>
    <w:p w14:paraId="3FB6D752" w14:textId="23D13030" w:rsidR="00186E3C" w:rsidRDefault="003A1B5F">
      <w:r>
        <w:t xml:space="preserve">The following is an example of the </w:t>
      </w:r>
      <w:r w:rsidR="00860716">
        <w:t>configuration options.</w:t>
      </w:r>
    </w:p>
    <w:p w14:paraId="2B326998" w14:textId="23853785" w:rsidR="00860716" w:rsidRDefault="00860716">
      <w:r>
        <w:t>Note:  If password is not present, a prompt to enter the password will be given.</w:t>
      </w:r>
    </w:p>
    <w:p w14:paraId="6C02E2F6" w14:textId="77777777" w:rsidR="002C609C" w:rsidRDefault="002C609C" w:rsidP="003A1B5F"/>
    <w:p w14:paraId="6B320700" w14:textId="6C8E5951" w:rsidR="002C609C" w:rsidRDefault="002C609C" w:rsidP="003A1B5F">
      <w:r>
        <w:rPr>
          <w:noProof/>
        </w:rPr>
        <mc:AlternateContent>
          <mc:Choice Requires="wps">
            <w:drawing>
              <wp:anchor distT="0" distB="0" distL="114300" distR="114300" simplePos="0" relativeHeight="251659264" behindDoc="0" locked="0" layoutInCell="1" allowOverlap="1" wp14:anchorId="33BBBDB4" wp14:editId="38E77289">
                <wp:simplePos x="0" y="0"/>
                <wp:positionH relativeFrom="column">
                  <wp:posOffset>5080</wp:posOffset>
                </wp:positionH>
                <wp:positionV relativeFrom="paragraph">
                  <wp:posOffset>26670</wp:posOffset>
                </wp:positionV>
                <wp:extent cx="2717800" cy="12954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717800" cy="1295400"/>
                        </a:xfrm>
                        <a:prstGeom prst="rect">
                          <a:avLst/>
                        </a:prstGeom>
                        <a:solidFill>
                          <a:schemeClr val="lt1"/>
                        </a:solidFill>
                        <a:ln w="6350">
                          <a:solidFill>
                            <a:prstClr val="black"/>
                          </a:solidFill>
                        </a:ln>
                      </wps:spPr>
                      <wps:txbx>
                        <w:txbxContent>
                          <w:p w14:paraId="45DBD676" w14:textId="77777777" w:rsidR="00976B50" w:rsidRDefault="00976B50" w:rsidP="00860716">
                            <w:r>
                              <w:t># Snowflake</w:t>
                            </w:r>
                          </w:p>
                          <w:p w14:paraId="1DBF3FE4" w14:textId="77777777" w:rsidR="00976B50" w:rsidRDefault="00976B50" w:rsidP="00860716">
                            <w:r>
                              <w:t>account=aws_cas1</w:t>
                            </w:r>
                          </w:p>
                          <w:p w14:paraId="4D02CB32" w14:textId="77777777" w:rsidR="00976B50" w:rsidRDefault="00976B50" w:rsidP="00860716">
                            <w:r>
                              <w:t>user=</w:t>
                            </w:r>
                            <w:proofErr w:type="spellStart"/>
                            <w:r>
                              <w:t>ifickling</w:t>
                            </w:r>
                            <w:proofErr w:type="spellEnd"/>
                          </w:p>
                          <w:p w14:paraId="7F3A0DEF" w14:textId="0EBDE5A5" w:rsidR="00976B50" w:rsidRDefault="00976B50" w:rsidP="00860716">
                            <w:r>
                              <w:t>password=</w:t>
                            </w:r>
                            <w:proofErr w:type="spellStart"/>
                            <w:r>
                              <w:t>xxxxxx</w:t>
                            </w:r>
                            <w:proofErr w:type="spellEnd"/>
                          </w:p>
                          <w:p w14:paraId="713582AE" w14:textId="77777777" w:rsidR="00976B50" w:rsidRDefault="00976B50" w:rsidP="00860716">
                            <w:r>
                              <w:t>role=</w:t>
                            </w:r>
                            <w:proofErr w:type="spellStart"/>
                            <w:r>
                              <w:t>securityAdmin</w:t>
                            </w:r>
                            <w:proofErr w:type="spellEnd"/>
                          </w:p>
                          <w:p w14:paraId="584E4260" w14:textId="2CE34CF7" w:rsidR="00976B50" w:rsidRDefault="00976B50" w:rsidP="00860716">
                            <w:r>
                              <w:t>warehouse=if_wh_small_0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BBDB4" id="_x0000_t202" coordsize="21600,21600" o:spt="202" path="m,l,21600r21600,l21600,xe">
                <v:stroke joinstyle="miter"/>
                <v:path gradientshapeok="t" o:connecttype="rect"/>
              </v:shapetype>
              <v:shape id="Text Box 3" o:spid="_x0000_s1026" type="#_x0000_t202" style="position:absolute;margin-left:.4pt;margin-top:2.1pt;width:214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" fillcolor="white [3201]" strokeweight=".5pt">
                <v:textbox>
                  <w:txbxContent>
                    <w:p w14:paraId="45DBD676" w14:textId="77777777" w:rsidR="00976B50" w:rsidRDefault="00976B50" w:rsidP="00860716">
                      <w:r>
                        <w:t># Snowflake</w:t>
                      </w:r>
                    </w:p>
                    <w:p w14:paraId="1DBF3FE4" w14:textId="77777777" w:rsidR="00976B50" w:rsidRDefault="00976B50" w:rsidP="00860716">
                      <w:r>
                        <w:t>account=aws_cas1</w:t>
                      </w:r>
                    </w:p>
                    <w:p w14:paraId="4D02CB32" w14:textId="77777777" w:rsidR="00976B50" w:rsidRDefault="00976B50" w:rsidP="00860716">
                      <w:r>
                        <w:t>user=</w:t>
                      </w:r>
                      <w:proofErr w:type="spellStart"/>
                      <w:r>
                        <w:t>ifickling</w:t>
                      </w:r>
                      <w:proofErr w:type="spellEnd"/>
                    </w:p>
                    <w:p w14:paraId="7F3A0DEF" w14:textId="0EBDE5A5" w:rsidR="00976B50" w:rsidRDefault="00976B50" w:rsidP="00860716">
                      <w:r>
                        <w:t>password=</w:t>
                      </w:r>
                      <w:proofErr w:type="spellStart"/>
                      <w:r>
                        <w:t>xxxxxx</w:t>
                      </w:r>
                      <w:proofErr w:type="spellEnd"/>
                    </w:p>
                    <w:p w14:paraId="713582AE" w14:textId="77777777" w:rsidR="00976B50" w:rsidRDefault="00976B50" w:rsidP="00860716">
                      <w:r>
                        <w:t>role=</w:t>
                      </w:r>
                      <w:proofErr w:type="spellStart"/>
                      <w:r>
                        <w:t>securityAdmin</w:t>
                      </w:r>
                      <w:proofErr w:type="spellEnd"/>
                    </w:p>
                    <w:p w14:paraId="584E4260" w14:textId="2CE34CF7" w:rsidR="00976B50" w:rsidRDefault="00976B50" w:rsidP="00860716">
                      <w:r>
                        <w:t>warehouse=if_wh_small_0</w:t>
                      </w:r>
                    </w:p>
                  </w:txbxContent>
                </v:textbox>
              </v:shape>
            </w:pict>
          </mc:Fallback>
        </mc:AlternateContent>
      </w:r>
    </w:p>
    <w:p w14:paraId="2CD057C7" w14:textId="4C5D10E5" w:rsidR="002C609C" w:rsidRDefault="002C609C" w:rsidP="003A1B5F"/>
    <w:p w14:paraId="35FB4B45" w14:textId="00279874" w:rsidR="002C609C" w:rsidRDefault="002C609C" w:rsidP="003A1B5F"/>
    <w:p w14:paraId="3E554C64" w14:textId="0B97AE31" w:rsidR="002C609C" w:rsidRDefault="002C609C" w:rsidP="003A1B5F"/>
    <w:p w14:paraId="30B5D393" w14:textId="7715744F" w:rsidR="002C609C" w:rsidRDefault="002C609C" w:rsidP="003A1B5F"/>
    <w:p w14:paraId="0B75526D" w14:textId="18ACDE04" w:rsidR="002C609C" w:rsidRDefault="002C609C" w:rsidP="003A1B5F"/>
    <w:p w14:paraId="0D79DE83" w14:textId="7BEACCFE" w:rsidR="002C609C" w:rsidRDefault="002C609C" w:rsidP="003A1B5F"/>
    <w:p w14:paraId="7074DEB1" w14:textId="0CC6BA63" w:rsidR="002C609C" w:rsidRDefault="002C609C" w:rsidP="003A1B5F"/>
    <w:p w14:paraId="6503777F" w14:textId="77777777" w:rsidR="002C609C" w:rsidRDefault="002C609C" w:rsidP="003A1B5F"/>
    <w:p w14:paraId="5D2A21AA" w14:textId="77777777" w:rsidR="002C609C" w:rsidRDefault="002C609C" w:rsidP="003A1B5F"/>
    <w:p w14:paraId="76FDA68C" w14:textId="77777777" w:rsidR="002C609C" w:rsidRDefault="002C609C">
      <w:pPr>
        <w:rPr>
          <w:rFonts w:asciiTheme="majorHAnsi" w:eastAsiaTheme="majorEastAsia" w:hAnsiTheme="majorHAnsi" w:cstheme="majorBidi"/>
          <w:color w:val="2F5496" w:themeColor="accent1" w:themeShade="BF"/>
          <w:sz w:val="32"/>
          <w:szCs w:val="32"/>
        </w:rPr>
      </w:pPr>
      <w:r>
        <w:br w:type="page"/>
      </w:r>
    </w:p>
    <w:p w14:paraId="62E3C847" w14:textId="5787275B" w:rsidR="002C609C" w:rsidRDefault="002C609C" w:rsidP="002C609C">
      <w:pPr>
        <w:pStyle w:val="Heading1"/>
      </w:pPr>
      <w:bookmarkStart w:id="7" w:name="_Toc85435960"/>
      <w:r>
        <w:lastRenderedPageBreak/>
        <w:t>Spreadsheet – Config Tab</w:t>
      </w:r>
      <w:bookmarkEnd w:id="7"/>
    </w:p>
    <w:p w14:paraId="03B56A59" w14:textId="77777777" w:rsidR="002C609C" w:rsidRDefault="002C609C" w:rsidP="002C609C">
      <w:r>
        <w:t>The spreadsheet contains a configuration tab. This tab is used to define the keys used in the database tabs and provides some addition options</w:t>
      </w:r>
    </w:p>
    <w:p w14:paraId="3E0888A0" w14:textId="77777777" w:rsidR="002C609C" w:rsidRDefault="002C609C" w:rsidP="002C609C"/>
    <w:p w14:paraId="221B0B41" w14:textId="77777777" w:rsidR="002C609C" w:rsidRDefault="002C609C" w:rsidP="002C609C">
      <w:r>
        <w:t>The config tab provides four columns</w:t>
      </w:r>
    </w:p>
    <w:p w14:paraId="0346319F" w14:textId="6CFE226B" w:rsidR="002C609C" w:rsidRDefault="002C609C" w:rsidP="002C609C">
      <w:pPr>
        <w:pStyle w:val="ListParagraph"/>
        <w:numPr>
          <w:ilvl w:val="0"/>
          <w:numId w:val="34"/>
        </w:numPr>
        <w:jc w:val="both"/>
      </w:pPr>
      <w:r>
        <w:t>TYPE</w:t>
      </w:r>
    </w:p>
    <w:p w14:paraId="2DA26E71" w14:textId="7D91F31E" w:rsidR="002C609C" w:rsidRDefault="002C609C" w:rsidP="002C609C">
      <w:pPr>
        <w:pStyle w:val="ListParagraph"/>
        <w:numPr>
          <w:ilvl w:val="0"/>
          <w:numId w:val="34"/>
        </w:numPr>
        <w:jc w:val="both"/>
      </w:pPr>
      <w:r>
        <w:t>KEY</w:t>
      </w:r>
    </w:p>
    <w:p w14:paraId="6328CCEB" w14:textId="707254A7" w:rsidR="002C609C" w:rsidRDefault="002C609C" w:rsidP="002C609C">
      <w:pPr>
        <w:pStyle w:val="ListParagraph"/>
        <w:numPr>
          <w:ilvl w:val="0"/>
          <w:numId w:val="34"/>
        </w:numPr>
        <w:jc w:val="both"/>
      </w:pPr>
      <w:r>
        <w:t>VALUE</w:t>
      </w:r>
    </w:p>
    <w:p w14:paraId="6D266BD9" w14:textId="6C7B64DF" w:rsidR="002C609C" w:rsidRDefault="002C609C" w:rsidP="002C609C">
      <w:pPr>
        <w:pStyle w:val="ListParagraph"/>
        <w:numPr>
          <w:ilvl w:val="0"/>
          <w:numId w:val="34"/>
        </w:numPr>
        <w:jc w:val="both"/>
      </w:pPr>
      <w:r>
        <w:t>Comment</w:t>
      </w:r>
    </w:p>
    <w:p w14:paraId="54D99E8B" w14:textId="3515642E" w:rsidR="002C609C" w:rsidRDefault="002C609C" w:rsidP="002C609C">
      <w:pPr>
        <w:jc w:val="both"/>
      </w:pPr>
    </w:p>
    <w:p w14:paraId="10B113C1" w14:textId="31F084A8" w:rsidR="002C609C" w:rsidRDefault="002C609C" w:rsidP="002C609C">
      <w:pPr>
        <w:pStyle w:val="Heading2"/>
      </w:pPr>
      <w:bookmarkStart w:id="8" w:name="_Toc85435961"/>
      <w:r>
        <w:t>Config: TYPE</w:t>
      </w:r>
      <w:bookmarkEnd w:id="8"/>
    </w:p>
    <w:p w14:paraId="731DDC39" w14:textId="4A4EF956" w:rsidR="002C609C" w:rsidRDefault="002C609C" w:rsidP="002C609C">
      <w:r>
        <w:t>Valid types are</w:t>
      </w:r>
    </w:p>
    <w:p w14:paraId="52C02857" w14:textId="010A1DA9" w:rsidR="002C609C" w:rsidRDefault="002C609C" w:rsidP="002C609C">
      <w:pPr>
        <w:pStyle w:val="ListParagraph"/>
        <w:numPr>
          <w:ilvl w:val="0"/>
          <w:numId w:val="34"/>
        </w:numPr>
      </w:pPr>
      <w:r>
        <w:t>COMMENT</w:t>
      </w:r>
    </w:p>
    <w:p w14:paraId="7C207EDC" w14:textId="7E65ACAF" w:rsidR="002C609C" w:rsidRDefault="002C609C" w:rsidP="002C609C">
      <w:pPr>
        <w:pStyle w:val="ListParagraph"/>
      </w:pPr>
      <w:r>
        <w:t xml:space="preserve">This plays no role in the configuration itself, it’s a comment that describes the page </w:t>
      </w:r>
    </w:p>
    <w:p w14:paraId="1D9EAF09" w14:textId="77777777" w:rsidR="002C609C" w:rsidRDefault="002C609C" w:rsidP="002C609C">
      <w:pPr>
        <w:pStyle w:val="ListParagraph"/>
      </w:pPr>
    </w:p>
    <w:p w14:paraId="4337F764" w14:textId="6BADB0AD" w:rsidR="002C609C" w:rsidRDefault="002C609C" w:rsidP="002C609C">
      <w:pPr>
        <w:pStyle w:val="ListParagraph"/>
        <w:numPr>
          <w:ilvl w:val="0"/>
          <w:numId w:val="34"/>
        </w:numPr>
      </w:pPr>
      <w:r>
        <w:t>DB_PRIVS</w:t>
      </w:r>
    </w:p>
    <w:p w14:paraId="7AF0967A" w14:textId="77777777" w:rsidR="002C609C" w:rsidRDefault="002C609C" w:rsidP="002C609C">
      <w:pPr>
        <w:ind w:left="720"/>
      </w:pPr>
      <w:r>
        <w:t>This type is only valid when ‘permissive’ mode is used. It defines database level access settings and can differ to that in the SCHEMA_PRIVS if required.</w:t>
      </w:r>
    </w:p>
    <w:p w14:paraId="015FD6D6" w14:textId="5F2A75A8" w:rsidR="002C609C" w:rsidRDefault="002C609C" w:rsidP="002C609C">
      <w:pPr>
        <w:ind w:left="720"/>
      </w:pPr>
      <w:r>
        <w:t>This is followed by KEY and VALUE.</w:t>
      </w:r>
    </w:p>
    <w:p w14:paraId="07EF5C47" w14:textId="7F0A46C4" w:rsidR="002C609C" w:rsidRDefault="002C609C" w:rsidP="002C609C">
      <w:pPr>
        <w:pStyle w:val="ListParagraph"/>
        <w:numPr>
          <w:ilvl w:val="1"/>
          <w:numId w:val="34"/>
        </w:numPr>
      </w:pPr>
      <w:r>
        <w:t>KEY – This is the abbreviation used in the database TABS. E.g. SR = Read</w:t>
      </w:r>
    </w:p>
    <w:p w14:paraId="4849B714" w14:textId="67FC57D3" w:rsidR="002C609C" w:rsidRDefault="002C609C" w:rsidP="002C609C">
      <w:pPr>
        <w:pStyle w:val="ListParagraph"/>
        <w:numPr>
          <w:ilvl w:val="1"/>
          <w:numId w:val="34"/>
        </w:numPr>
      </w:pPr>
      <w:r>
        <w:t xml:space="preserve">VALUE – For each object type, the valid snowflake </w:t>
      </w:r>
      <w:proofErr w:type="spellStart"/>
      <w:r>
        <w:t>privilages</w:t>
      </w:r>
      <w:proofErr w:type="spellEnd"/>
      <w:r>
        <w:t>.</w:t>
      </w:r>
    </w:p>
    <w:p w14:paraId="56C22D31" w14:textId="4F01C658" w:rsidR="002C609C" w:rsidRDefault="002C609C" w:rsidP="002C609C">
      <w:pPr>
        <w:pStyle w:val="ListParagraph"/>
        <w:ind w:left="1440"/>
      </w:pPr>
      <w:r>
        <w:t xml:space="preserve">E.g. </w:t>
      </w:r>
      <w:proofErr w:type="gramStart"/>
      <w:r w:rsidRPr="002C609C">
        <w:t>Schema(</w:t>
      </w:r>
      <w:proofErr w:type="gramEnd"/>
      <w:r w:rsidRPr="002C609C">
        <w:t>Usage):Tables(Select):Stages(</w:t>
      </w:r>
      <w:proofErr w:type="spellStart"/>
      <w:r w:rsidRPr="002C609C">
        <w:t>Usage,Read</w:t>
      </w:r>
      <w:proofErr w:type="spellEnd"/>
      <w:r w:rsidRPr="002C609C">
        <w:t>):File Formats(Usage):Streams(Select):Functions(Usage):Procedures(Usage)</w:t>
      </w:r>
    </w:p>
    <w:p w14:paraId="50ED7C64" w14:textId="4C10F5FB" w:rsidR="002C609C" w:rsidRDefault="002C609C" w:rsidP="002C609C">
      <w:pPr>
        <w:pStyle w:val="ListParagraph"/>
        <w:numPr>
          <w:ilvl w:val="0"/>
          <w:numId w:val="34"/>
        </w:numPr>
      </w:pPr>
      <w:r>
        <w:t>SCHEMA_PRIVS</w:t>
      </w:r>
    </w:p>
    <w:p w14:paraId="01A34259" w14:textId="57795AFD" w:rsidR="002C609C" w:rsidRDefault="002C609C" w:rsidP="002C609C">
      <w:pPr>
        <w:ind w:left="720"/>
      </w:pPr>
      <w:r>
        <w:t xml:space="preserve">This type is only valid for </w:t>
      </w:r>
      <w:r w:rsidR="0022763D">
        <w:t>permissive</w:t>
      </w:r>
      <w:r>
        <w:t xml:space="preserve"> override</w:t>
      </w:r>
      <w:r w:rsidR="0022763D">
        <w:t xml:space="preserve"> and ‘RESRTICTIVE’ </w:t>
      </w:r>
      <w:proofErr w:type="gramStart"/>
      <w:r w:rsidR="0022763D">
        <w:t>mode.</w:t>
      </w:r>
      <w:r>
        <w:t>.</w:t>
      </w:r>
      <w:proofErr w:type="gramEnd"/>
      <w:r>
        <w:t xml:space="preserve"> It defines database level access settings and can differ to that in the SCHEMA_PRIVS if required.</w:t>
      </w:r>
    </w:p>
    <w:p w14:paraId="6F351138" w14:textId="77777777" w:rsidR="002C609C" w:rsidRDefault="002C609C" w:rsidP="002C609C">
      <w:pPr>
        <w:ind w:left="720"/>
      </w:pPr>
      <w:r>
        <w:t>This is followed by KEY and VALUE.</w:t>
      </w:r>
    </w:p>
    <w:p w14:paraId="61E276B9" w14:textId="77777777" w:rsidR="002C609C" w:rsidRDefault="002C609C" w:rsidP="002C609C">
      <w:pPr>
        <w:pStyle w:val="ListParagraph"/>
        <w:numPr>
          <w:ilvl w:val="1"/>
          <w:numId w:val="34"/>
        </w:numPr>
      </w:pPr>
      <w:r>
        <w:t>KEY – This is the abbreviation used in the database TABS. E.g. SR = Read</w:t>
      </w:r>
    </w:p>
    <w:p w14:paraId="47F17372" w14:textId="77777777" w:rsidR="002C609C" w:rsidRDefault="002C609C" w:rsidP="002C609C">
      <w:pPr>
        <w:pStyle w:val="ListParagraph"/>
        <w:numPr>
          <w:ilvl w:val="1"/>
          <w:numId w:val="34"/>
        </w:numPr>
      </w:pPr>
      <w:r>
        <w:t xml:space="preserve">VALUE – For each object type, the valid snowflake </w:t>
      </w:r>
      <w:proofErr w:type="spellStart"/>
      <w:r>
        <w:t>privilages</w:t>
      </w:r>
      <w:proofErr w:type="spellEnd"/>
      <w:r>
        <w:t>.</w:t>
      </w:r>
    </w:p>
    <w:p w14:paraId="14E6A6E5" w14:textId="77777777" w:rsidR="002C609C" w:rsidRDefault="002C609C" w:rsidP="002C609C">
      <w:pPr>
        <w:pStyle w:val="ListParagraph"/>
        <w:ind w:left="1440"/>
      </w:pPr>
      <w:r>
        <w:t xml:space="preserve">E.g. </w:t>
      </w:r>
      <w:proofErr w:type="gramStart"/>
      <w:r w:rsidRPr="002C609C">
        <w:t>Schema(</w:t>
      </w:r>
      <w:proofErr w:type="gramEnd"/>
      <w:r w:rsidRPr="002C609C">
        <w:t>Usage):Tables(Select):Stages(</w:t>
      </w:r>
      <w:proofErr w:type="spellStart"/>
      <w:r w:rsidRPr="002C609C">
        <w:t>Usage,Read</w:t>
      </w:r>
      <w:proofErr w:type="spellEnd"/>
      <w:r w:rsidRPr="002C609C">
        <w:t>):File Formats(Usage):Streams(Select):Functions(Usage):Procedures(Usage)</w:t>
      </w:r>
    </w:p>
    <w:p w14:paraId="41B96D4F" w14:textId="77777777" w:rsidR="002C609C" w:rsidRDefault="002C609C" w:rsidP="0022763D">
      <w:pPr>
        <w:pStyle w:val="ListParagraph"/>
      </w:pPr>
    </w:p>
    <w:p w14:paraId="6D64A4BA" w14:textId="65A47C7E" w:rsidR="002C609C" w:rsidRDefault="002C609C" w:rsidP="002C609C">
      <w:pPr>
        <w:pStyle w:val="ListParagraph"/>
        <w:numPr>
          <w:ilvl w:val="0"/>
          <w:numId w:val="34"/>
        </w:numPr>
      </w:pPr>
      <w:r>
        <w:t>WAREHOUSE_PRIVS</w:t>
      </w:r>
    </w:p>
    <w:p w14:paraId="7248CCC8" w14:textId="1168A2D9" w:rsidR="0022763D" w:rsidRDefault="0022763D" w:rsidP="0022763D">
      <w:pPr>
        <w:pStyle w:val="ListParagraph"/>
      </w:pPr>
      <w:r>
        <w:t>This is valid only for snowflake virtual data warehouses.</w:t>
      </w:r>
    </w:p>
    <w:p w14:paraId="763C2350" w14:textId="7A8C3EB1" w:rsidR="0022763D" w:rsidRDefault="0022763D" w:rsidP="0022763D">
      <w:pPr>
        <w:pStyle w:val="ListParagraph"/>
      </w:pPr>
      <w:r>
        <w:t>Similar in behaviour to SCHEMA_PRIVS and DB_PRIVS, only that the privileges defined to relevant to virtual warehouse permissions.</w:t>
      </w:r>
    </w:p>
    <w:p w14:paraId="714DF559" w14:textId="01998149" w:rsidR="0022763D" w:rsidRDefault="0022763D" w:rsidP="0022763D">
      <w:pPr>
        <w:pStyle w:val="ListParagraph"/>
      </w:pPr>
      <w:r>
        <w:t>E.g.</w:t>
      </w:r>
    </w:p>
    <w:p w14:paraId="79017E4B" w14:textId="480411A4" w:rsidR="0022763D" w:rsidRDefault="0022763D" w:rsidP="0022763D">
      <w:pPr>
        <w:pStyle w:val="ListParagraph"/>
      </w:pPr>
      <w:r>
        <w:t>Key=WFULL</w:t>
      </w:r>
    </w:p>
    <w:p w14:paraId="5F25ACEC" w14:textId="4426BCAC" w:rsidR="0022763D" w:rsidRDefault="0022763D" w:rsidP="0022763D">
      <w:pPr>
        <w:pStyle w:val="ListParagraph"/>
      </w:pPr>
      <w:r>
        <w:t>VALUE=</w:t>
      </w:r>
      <w:r w:rsidRPr="0022763D">
        <w:t xml:space="preserve"> </w:t>
      </w:r>
      <w:proofErr w:type="gramStart"/>
      <w:r w:rsidRPr="0022763D">
        <w:t>Warehouse(</w:t>
      </w:r>
      <w:proofErr w:type="gramEnd"/>
      <w:r w:rsidRPr="0022763D">
        <w:t xml:space="preserve">Usage, </w:t>
      </w:r>
      <w:proofErr w:type="spellStart"/>
      <w:r w:rsidRPr="0022763D">
        <w:t>Operate,Modify</w:t>
      </w:r>
      <w:proofErr w:type="spellEnd"/>
      <w:r w:rsidRPr="0022763D">
        <w:t>)</w:t>
      </w:r>
    </w:p>
    <w:p w14:paraId="4C82F3BE" w14:textId="1D20E3EF" w:rsidR="002C609C" w:rsidRDefault="002C609C" w:rsidP="002C609C">
      <w:pPr>
        <w:pStyle w:val="ListParagraph"/>
        <w:numPr>
          <w:ilvl w:val="0"/>
          <w:numId w:val="34"/>
        </w:numPr>
      </w:pPr>
      <w:r>
        <w:t>ENVIRONMENT_ROLE</w:t>
      </w:r>
    </w:p>
    <w:p w14:paraId="11D50C50" w14:textId="69CFB86C" w:rsidR="0022763D" w:rsidRDefault="0022763D" w:rsidP="0022763D">
      <w:pPr>
        <w:pStyle w:val="ListParagraph"/>
        <w:numPr>
          <w:ilvl w:val="1"/>
          <w:numId w:val="34"/>
        </w:numPr>
      </w:pPr>
      <w:r>
        <w:t>With KEY=SECURITY_ADMIN, the value is used to define the role admin for the given environment</w:t>
      </w:r>
    </w:p>
    <w:p w14:paraId="74A5FCE7" w14:textId="6710306F" w:rsidR="0022763D" w:rsidRDefault="0022763D" w:rsidP="0022763D">
      <w:pPr>
        <w:pStyle w:val="ListParagraph"/>
        <w:numPr>
          <w:ilvl w:val="1"/>
          <w:numId w:val="34"/>
        </w:numPr>
      </w:pPr>
      <w:r>
        <w:t>With KEY=SYSTEM_ADMIN, the value is used to define the system admin for the given environment</w:t>
      </w:r>
    </w:p>
    <w:p w14:paraId="6D6D8606" w14:textId="77777777" w:rsidR="0022763D" w:rsidRDefault="0022763D" w:rsidP="0022763D">
      <w:pPr>
        <w:pStyle w:val="ListParagraph"/>
        <w:ind w:left="1440"/>
      </w:pPr>
    </w:p>
    <w:p w14:paraId="4738ED19" w14:textId="731F0077" w:rsidR="002C609C" w:rsidRDefault="002C609C" w:rsidP="002C609C">
      <w:pPr>
        <w:pStyle w:val="ListParagraph"/>
        <w:numPr>
          <w:ilvl w:val="0"/>
          <w:numId w:val="34"/>
        </w:numPr>
      </w:pPr>
      <w:r>
        <w:t>DB_OPTION</w:t>
      </w:r>
    </w:p>
    <w:p w14:paraId="0761D5E3" w14:textId="220E3C39" w:rsidR="0022763D" w:rsidRDefault="0022763D" w:rsidP="0022763D">
      <w:pPr>
        <w:pStyle w:val="ListParagraph"/>
        <w:numPr>
          <w:ilvl w:val="1"/>
          <w:numId w:val="34"/>
        </w:numPr>
      </w:pPr>
      <w:r>
        <w:t>Allows for DB Level options</w:t>
      </w:r>
    </w:p>
    <w:p w14:paraId="7273917F" w14:textId="172915CD" w:rsidR="002C609C" w:rsidRDefault="002C609C" w:rsidP="002C609C">
      <w:pPr>
        <w:pStyle w:val="ListParagraph"/>
        <w:numPr>
          <w:ilvl w:val="0"/>
          <w:numId w:val="34"/>
        </w:numPr>
      </w:pPr>
      <w:r>
        <w:lastRenderedPageBreak/>
        <w:t>GRANT_OPTION</w:t>
      </w:r>
    </w:p>
    <w:p w14:paraId="1E360AB4" w14:textId="6150467D" w:rsidR="0022763D" w:rsidRDefault="0022763D" w:rsidP="0022763D">
      <w:pPr>
        <w:pStyle w:val="ListParagraph"/>
        <w:numPr>
          <w:ilvl w:val="1"/>
          <w:numId w:val="34"/>
        </w:numPr>
      </w:pPr>
      <w:r>
        <w:t>These are reserved. Do not modify</w:t>
      </w:r>
    </w:p>
    <w:p w14:paraId="56F12519" w14:textId="5FAD0F03" w:rsidR="002C609C" w:rsidRDefault="002C609C" w:rsidP="002C609C">
      <w:pPr>
        <w:pStyle w:val="ListParagraph"/>
        <w:numPr>
          <w:ilvl w:val="0"/>
          <w:numId w:val="34"/>
        </w:numPr>
      </w:pPr>
      <w:r>
        <w:t>ACCESS_ROLE_PREFIX</w:t>
      </w:r>
    </w:p>
    <w:p w14:paraId="59A12B84" w14:textId="6E6F6C4D" w:rsidR="0022763D" w:rsidRDefault="0022763D" w:rsidP="00DC4EE9">
      <w:pPr>
        <w:pStyle w:val="ListParagraph"/>
        <w:numPr>
          <w:ilvl w:val="1"/>
          <w:numId w:val="34"/>
        </w:numPr>
      </w:pPr>
      <w:r>
        <w:t>Defines a prefix for access roles.  A value of ‘NONE’ implies no prefix</w:t>
      </w:r>
    </w:p>
    <w:p w14:paraId="7C56C988" w14:textId="00DA164D" w:rsidR="0022763D" w:rsidRDefault="0022763D" w:rsidP="0022763D">
      <w:pPr>
        <w:pStyle w:val="ListParagraph"/>
        <w:ind w:left="1440"/>
      </w:pPr>
      <w:r>
        <w:t>E.g. ‘_’</w:t>
      </w:r>
    </w:p>
    <w:p w14:paraId="2189D44A" w14:textId="255F0656" w:rsidR="002C609C" w:rsidRDefault="002C609C" w:rsidP="002C609C">
      <w:pPr>
        <w:pStyle w:val="ListParagraph"/>
        <w:numPr>
          <w:ilvl w:val="0"/>
          <w:numId w:val="34"/>
        </w:numPr>
      </w:pPr>
      <w:r>
        <w:t>ACCESS_ROLE_SUFFIX</w:t>
      </w:r>
    </w:p>
    <w:p w14:paraId="412E127F" w14:textId="194FD5FF" w:rsidR="0022763D" w:rsidRDefault="0022763D" w:rsidP="0022763D">
      <w:pPr>
        <w:pStyle w:val="ListParagraph"/>
        <w:numPr>
          <w:ilvl w:val="1"/>
          <w:numId w:val="34"/>
        </w:numPr>
      </w:pPr>
      <w:r>
        <w:t>Defines a suffix for access roles.</w:t>
      </w:r>
      <w:r w:rsidRPr="0022763D">
        <w:t xml:space="preserve"> </w:t>
      </w:r>
      <w:r>
        <w:t>A value of ‘NONE’ implies no prefix</w:t>
      </w:r>
    </w:p>
    <w:p w14:paraId="1F88587F" w14:textId="77777777" w:rsidR="0022763D" w:rsidRDefault="0022763D" w:rsidP="0022763D">
      <w:pPr>
        <w:pStyle w:val="ListParagraph"/>
        <w:ind w:left="1440"/>
      </w:pPr>
      <w:r>
        <w:t>E.g. ‘_’</w:t>
      </w:r>
    </w:p>
    <w:p w14:paraId="2D021CA6" w14:textId="4C229250" w:rsidR="00700A72" w:rsidRDefault="00700A72" w:rsidP="00700A72"/>
    <w:p w14:paraId="59131426" w14:textId="7ABB815B" w:rsidR="00700A72" w:rsidRDefault="00700A72" w:rsidP="00700A72">
      <w:pPr>
        <w:pStyle w:val="ListParagraph"/>
        <w:numPr>
          <w:ilvl w:val="0"/>
          <w:numId w:val="34"/>
        </w:numPr>
      </w:pPr>
      <w:r>
        <w:t>ROLE_</w:t>
      </w:r>
      <w:r>
        <w:t>TYPES</w:t>
      </w:r>
    </w:p>
    <w:p w14:paraId="72FB159E" w14:textId="683CFAE5" w:rsidR="00700A72" w:rsidRDefault="00700A72" w:rsidP="00700A72">
      <w:pPr>
        <w:ind w:left="720"/>
      </w:pPr>
      <w:r>
        <w:t xml:space="preserve">There are three role </w:t>
      </w:r>
      <w:proofErr w:type="gramStart"/>
      <w:r>
        <w:t>types</w:t>
      </w:r>
      <w:proofErr w:type="gramEnd"/>
    </w:p>
    <w:p w14:paraId="5FF35755" w14:textId="6C3E465B" w:rsidR="00700A72" w:rsidRDefault="00700A72" w:rsidP="00700A72">
      <w:pPr>
        <w:pStyle w:val="ListParagraph"/>
        <w:numPr>
          <w:ilvl w:val="1"/>
          <w:numId w:val="34"/>
        </w:numPr>
      </w:pPr>
      <w:r>
        <w:t>ACCOUNT_ONLY</w:t>
      </w:r>
    </w:p>
    <w:p w14:paraId="6491C472" w14:textId="106B551A" w:rsidR="00700A72" w:rsidRDefault="00700A72" w:rsidP="00700A72">
      <w:pPr>
        <w:pStyle w:val="ListParagraph"/>
        <w:numPr>
          <w:ilvl w:val="2"/>
          <w:numId w:val="34"/>
        </w:numPr>
      </w:pPr>
      <w:r>
        <w:t>This will generate an RBAC script based on traditional account level roles.</w:t>
      </w:r>
    </w:p>
    <w:p w14:paraId="37262C04" w14:textId="29DCA324" w:rsidR="00700A72" w:rsidRDefault="00700A72" w:rsidP="00700A72">
      <w:pPr>
        <w:pStyle w:val="ListParagraph"/>
        <w:ind w:left="2160"/>
      </w:pPr>
      <w:r>
        <w:t xml:space="preserve">E.g.  Account Level Access Roles -&gt; Account Level Functional Roles </w:t>
      </w:r>
    </w:p>
    <w:p w14:paraId="144D59C5" w14:textId="28BAA07E" w:rsidR="00700A72" w:rsidRDefault="00700A72" w:rsidP="00700A72">
      <w:pPr>
        <w:pStyle w:val="ListParagraph"/>
        <w:numPr>
          <w:ilvl w:val="1"/>
          <w:numId w:val="34"/>
        </w:numPr>
      </w:pPr>
      <w:r>
        <w:t>DBR_FUNC_ACC</w:t>
      </w:r>
    </w:p>
    <w:p w14:paraId="6EEEE6A0" w14:textId="5CC78772" w:rsidR="00700A72" w:rsidRDefault="00700A72" w:rsidP="00700A72">
      <w:pPr>
        <w:pStyle w:val="ListParagraph"/>
        <w:numPr>
          <w:ilvl w:val="2"/>
          <w:numId w:val="34"/>
        </w:numPr>
      </w:pPr>
      <w:r>
        <w:t xml:space="preserve">This will generate an RBAC script based on </w:t>
      </w:r>
      <w:r>
        <w:t>having database access roles and database functional roles as well as account level functional roles</w:t>
      </w:r>
      <w:r>
        <w:t>.</w:t>
      </w:r>
    </w:p>
    <w:p w14:paraId="5E126BB4" w14:textId="2E726166" w:rsidR="00700A72" w:rsidRDefault="00700A72" w:rsidP="00700A72">
      <w:pPr>
        <w:pStyle w:val="ListParagraph"/>
        <w:ind w:left="2160"/>
      </w:pPr>
      <w:r>
        <w:t xml:space="preserve">E.g.  </w:t>
      </w:r>
      <w:r>
        <w:t xml:space="preserve">Database </w:t>
      </w:r>
      <w:r>
        <w:t xml:space="preserve">Level Access Roles -&gt; </w:t>
      </w:r>
      <w:r>
        <w:t>Database</w:t>
      </w:r>
      <w:r>
        <w:t xml:space="preserve"> Level Functional Roles </w:t>
      </w:r>
      <w:r>
        <w:t>-&gt; Account level functional roles</w:t>
      </w:r>
    </w:p>
    <w:p w14:paraId="751E7546" w14:textId="77777777" w:rsidR="00700A72" w:rsidRDefault="00700A72" w:rsidP="00700A72">
      <w:pPr>
        <w:pStyle w:val="ListParagraph"/>
        <w:ind w:left="2160"/>
      </w:pPr>
    </w:p>
    <w:p w14:paraId="4BDEA12F" w14:textId="06991A9A" w:rsidR="00700A72" w:rsidRDefault="00700A72" w:rsidP="00700A72">
      <w:pPr>
        <w:pStyle w:val="ListParagraph"/>
        <w:numPr>
          <w:ilvl w:val="1"/>
          <w:numId w:val="34"/>
        </w:numPr>
      </w:pPr>
      <w:r>
        <w:t>DBR_ACC_ONLY</w:t>
      </w:r>
    </w:p>
    <w:p w14:paraId="50C047FC" w14:textId="552F4420" w:rsidR="00700A72" w:rsidRDefault="00700A72" w:rsidP="00700A72">
      <w:pPr>
        <w:pStyle w:val="ListParagraph"/>
        <w:numPr>
          <w:ilvl w:val="2"/>
          <w:numId w:val="34"/>
        </w:numPr>
      </w:pPr>
      <w:r>
        <w:t>This will generate an RBAC script based on having database access roles and account level functional roles.</w:t>
      </w:r>
    </w:p>
    <w:p w14:paraId="6A3CA476" w14:textId="11D7D81F" w:rsidR="00700A72" w:rsidRDefault="00700A72" w:rsidP="00700A72">
      <w:pPr>
        <w:pStyle w:val="ListParagraph"/>
        <w:ind w:left="2160"/>
      </w:pPr>
      <w:r>
        <w:t xml:space="preserve">E.g.  Database Level Access Roles </w:t>
      </w:r>
      <w:r>
        <w:t xml:space="preserve">-&gt; </w:t>
      </w:r>
      <w:r>
        <w:t>Account level functional roles</w:t>
      </w:r>
    </w:p>
    <w:p w14:paraId="0C70468E" w14:textId="77777777" w:rsidR="00700A72" w:rsidRDefault="00700A72" w:rsidP="00700A72"/>
    <w:p w14:paraId="2EA63942" w14:textId="37922F7B" w:rsidR="00700A72" w:rsidRDefault="00700A72" w:rsidP="00700A72">
      <w:pPr>
        <w:pStyle w:val="ListParagraph"/>
        <w:numPr>
          <w:ilvl w:val="0"/>
          <w:numId w:val="34"/>
        </w:numPr>
      </w:pPr>
      <w:r>
        <w:t xml:space="preserve">INCLUDE_ENV_IN_DB_ROLE </w:t>
      </w:r>
    </w:p>
    <w:p w14:paraId="3AE14741" w14:textId="55224573" w:rsidR="00700A72" w:rsidRDefault="00700A72" w:rsidP="00700A72">
      <w:pPr>
        <w:pStyle w:val="ListParagraph"/>
      </w:pPr>
      <w:r>
        <w:t>There are two possible values, TRUE or FLASE. This setting is only used when generating database level roles.</w:t>
      </w:r>
    </w:p>
    <w:p w14:paraId="6FF10367" w14:textId="6D9C49F3" w:rsidR="00700A72" w:rsidRDefault="00700A72" w:rsidP="00700A72">
      <w:pPr>
        <w:pStyle w:val="ListParagraph"/>
        <w:numPr>
          <w:ilvl w:val="1"/>
          <w:numId w:val="34"/>
        </w:numPr>
      </w:pPr>
      <w:r>
        <w:t xml:space="preserve">TRUE: The environment name is included as part of the database role names </w:t>
      </w:r>
    </w:p>
    <w:p w14:paraId="56B46BC9" w14:textId="21AC649B" w:rsidR="00700A72" w:rsidRDefault="00700A72" w:rsidP="00700A72">
      <w:pPr>
        <w:pStyle w:val="ListParagraph"/>
        <w:numPr>
          <w:ilvl w:val="1"/>
          <w:numId w:val="34"/>
        </w:numPr>
      </w:pPr>
      <w:r>
        <w:t>FALSE: The environment name is not included in the database role names.</w:t>
      </w:r>
    </w:p>
    <w:p w14:paraId="1D6C6D15" w14:textId="77777777" w:rsidR="00700A72" w:rsidRDefault="00700A72" w:rsidP="00700A72"/>
    <w:p w14:paraId="41800615" w14:textId="082258DF" w:rsidR="00700A72" w:rsidRDefault="00700A72" w:rsidP="00700A72">
      <w:pPr>
        <w:pStyle w:val="ListParagraph"/>
        <w:numPr>
          <w:ilvl w:val="0"/>
          <w:numId w:val="34"/>
        </w:numPr>
      </w:pPr>
      <w:r>
        <w:t>INCLUDE_ENV_IN_</w:t>
      </w:r>
      <w:r>
        <w:t>SDR</w:t>
      </w:r>
      <w:r>
        <w:t xml:space="preserve">_ROLE </w:t>
      </w:r>
    </w:p>
    <w:p w14:paraId="76CA5D77" w14:textId="77777777" w:rsidR="005D54CB" w:rsidRDefault="00700A72" w:rsidP="005D54CB">
      <w:pPr>
        <w:pStyle w:val="ListParagraph"/>
      </w:pPr>
      <w:r>
        <w:t xml:space="preserve">There are two possible values, TRUE or FLASE. This setting is only used when generating </w:t>
      </w:r>
      <w:r>
        <w:t>secure data</w:t>
      </w:r>
      <w:r w:rsidR="005D54CB">
        <w:t xml:space="preserve"> roles.   SDR roles are generated as account level </w:t>
      </w:r>
      <w:proofErr w:type="gramStart"/>
      <w:r w:rsidR="005D54CB">
        <w:t>roles</w:t>
      </w:r>
      <w:proofErr w:type="gramEnd"/>
      <w:r w:rsidR="005D54CB">
        <w:t xml:space="preserve"> </w:t>
      </w:r>
    </w:p>
    <w:p w14:paraId="3D19D67D" w14:textId="451CE9C9" w:rsidR="00700A72" w:rsidRDefault="00700A72" w:rsidP="005D54CB">
      <w:pPr>
        <w:pStyle w:val="ListParagraph"/>
        <w:numPr>
          <w:ilvl w:val="1"/>
          <w:numId w:val="34"/>
        </w:numPr>
      </w:pPr>
      <w:r>
        <w:t xml:space="preserve">TRUE: The environment name is included as part of the </w:t>
      </w:r>
      <w:r w:rsidR="005D54CB">
        <w:t>SDR</w:t>
      </w:r>
      <w:r>
        <w:t xml:space="preserve"> role names </w:t>
      </w:r>
    </w:p>
    <w:p w14:paraId="23464EC1" w14:textId="701AC934" w:rsidR="00700A72" w:rsidRDefault="00700A72" w:rsidP="00700A72">
      <w:pPr>
        <w:pStyle w:val="ListParagraph"/>
        <w:numPr>
          <w:ilvl w:val="1"/>
          <w:numId w:val="34"/>
        </w:numPr>
      </w:pPr>
      <w:r>
        <w:t xml:space="preserve">FALSE: The environment name is not included in the </w:t>
      </w:r>
      <w:r w:rsidR="005D54CB">
        <w:t>SDR</w:t>
      </w:r>
      <w:r>
        <w:t xml:space="preserve"> role names.</w:t>
      </w:r>
    </w:p>
    <w:p w14:paraId="70C144F9" w14:textId="77777777" w:rsidR="00700A72" w:rsidRDefault="00700A72" w:rsidP="00700A72"/>
    <w:p w14:paraId="6026B5B9" w14:textId="77777777" w:rsidR="00700A72" w:rsidRDefault="00700A72" w:rsidP="00700A72"/>
    <w:p w14:paraId="4982E7EF" w14:textId="77777777" w:rsidR="0022763D" w:rsidRPr="002C609C" w:rsidRDefault="0022763D" w:rsidP="0022763D">
      <w:pPr>
        <w:pStyle w:val="ListParagraph"/>
      </w:pPr>
    </w:p>
    <w:p w14:paraId="682FB962" w14:textId="3D33C0D4" w:rsidR="00860716" w:rsidRDefault="003A1B5F" w:rsidP="002C609C">
      <w:pPr>
        <w:jc w:val="both"/>
      </w:pPr>
      <w:r>
        <w:br w:type="page"/>
      </w:r>
    </w:p>
    <w:p w14:paraId="4DBFDFC2" w14:textId="7DEDEECF" w:rsidR="008B1E1E" w:rsidRDefault="008B1E1E" w:rsidP="008B1E1E">
      <w:pPr>
        <w:pStyle w:val="Heading1"/>
      </w:pPr>
      <w:bookmarkStart w:id="9" w:name="_Toc85435962"/>
      <w:r>
        <w:lastRenderedPageBreak/>
        <w:t>Script Details and Runtime parameters</w:t>
      </w:r>
      <w:bookmarkEnd w:id="9"/>
    </w:p>
    <w:p w14:paraId="4956A90F" w14:textId="77777777" w:rsidR="008B1E1E" w:rsidRDefault="008B1E1E" w:rsidP="008B1E1E"/>
    <w:p w14:paraId="2356F56F" w14:textId="77777777" w:rsidR="008B1E1E" w:rsidRDefault="008B1E1E" w:rsidP="008B1E1E">
      <w:r>
        <w:t xml:space="preserve">This section provides details of the run time parameters for each python script.  </w:t>
      </w:r>
    </w:p>
    <w:p w14:paraId="113912DE" w14:textId="77777777" w:rsidR="008B1E1E" w:rsidRDefault="008B1E1E" w:rsidP="008B1E1E"/>
    <w:p w14:paraId="1C910376" w14:textId="50B7273A" w:rsidR="008B1E1E" w:rsidRDefault="008B1E1E" w:rsidP="008B1E1E">
      <w:r>
        <w:t xml:space="preserve">As a general rule, when first becoming familiar with the scripts, do </w:t>
      </w:r>
      <w:r w:rsidRPr="008B1E1E">
        <w:rPr>
          <w:b/>
          <w:bCs/>
        </w:rPr>
        <w:t>not</w:t>
      </w:r>
      <w:r>
        <w:t xml:space="preserve"> use the option ‘-r </w:t>
      </w:r>
      <w:r w:rsidR="001C7E12">
        <w:t>TRUE</w:t>
      </w:r>
      <w:r w:rsidR="001A0A1F">
        <w:t xml:space="preserve"> as this connects to Snowflake and immediately executes the script</w:t>
      </w:r>
      <w:r>
        <w:t xml:space="preserve">.  </w:t>
      </w:r>
      <w:r w:rsidR="001A0A1F">
        <w:t>Instead, execute the generated script manually once you are confident of the result</w:t>
      </w:r>
    </w:p>
    <w:p w14:paraId="61EB9A51" w14:textId="268C0E96" w:rsidR="00F34296" w:rsidRDefault="00F34296" w:rsidP="008B1E1E"/>
    <w:p w14:paraId="42761DCD" w14:textId="6C559AEC" w:rsidR="00472066" w:rsidRDefault="00472066" w:rsidP="008B1E1E"/>
    <w:p w14:paraId="6B159D6C" w14:textId="510B1692" w:rsidR="00AB4551" w:rsidRDefault="00AB4551" w:rsidP="00472066">
      <w:pPr>
        <w:pStyle w:val="Heading2"/>
      </w:pPr>
      <w:bookmarkStart w:id="10" w:name="_Toc85435963"/>
      <w:r>
        <w:t>Build Environment</w:t>
      </w:r>
      <w:bookmarkEnd w:id="10"/>
    </w:p>
    <w:p w14:paraId="74C6DB8A" w14:textId="77777777" w:rsidR="00AB4551" w:rsidRDefault="00AB4551" w:rsidP="00AB4551"/>
    <w:p w14:paraId="072D1B05" w14:textId="194BC99C" w:rsidR="00472066" w:rsidRDefault="00AB4551" w:rsidP="00AB4551">
      <w:r w:rsidRPr="00AB4551">
        <w:rPr>
          <w:b/>
          <w:bCs/>
        </w:rPr>
        <w:t>Script:</w:t>
      </w:r>
      <w:r>
        <w:t xml:space="preserve">  </w:t>
      </w:r>
      <w:r w:rsidR="00472066">
        <w:t>sfBuild.py</w:t>
      </w:r>
    </w:p>
    <w:p w14:paraId="0B822FDB" w14:textId="77777777" w:rsidR="00AB4551" w:rsidRDefault="00AB4551" w:rsidP="00AB4551"/>
    <w:p w14:paraId="687255B2" w14:textId="26BF1621" w:rsidR="00472066" w:rsidRDefault="00472066" w:rsidP="00472066">
      <w:r>
        <w:t>This python script is used to build a specific environment from the spread sheet.</w:t>
      </w:r>
    </w:p>
    <w:p w14:paraId="054E876D" w14:textId="77777777" w:rsidR="00472066" w:rsidRDefault="00472066" w:rsidP="00472066"/>
    <w:p w14:paraId="30AE1A72" w14:textId="35DDAEF5" w:rsidR="00472066" w:rsidRDefault="00472066" w:rsidP="00472066">
      <w:r>
        <w:t>sfBuild.py -s &lt;spreadsheet.xlsx&gt; -e &lt;</w:t>
      </w:r>
      <w:r w:rsidR="008074C0" w:rsidRPr="008074C0">
        <w:t xml:space="preserve"> </w:t>
      </w:r>
      <w:proofErr w:type="spellStart"/>
      <w:r w:rsidR="00531899">
        <w:t>EnvTabName</w:t>
      </w:r>
      <w:proofErr w:type="spellEnd"/>
      <w:r w:rsidR="008074C0">
        <w:t xml:space="preserve"> </w:t>
      </w:r>
      <w:r>
        <w:t>&gt; -o &lt;</w:t>
      </w:r>
      <w:proofErr w:type="spellStart"/>
      <w:r>
        <w:t>security_script.sql</w:t>
      </w:r>
      <w:proofErr w:type="spellEnd"/>
      <w:proofErr w:type="gramStart"/>
      <w:r>
        <w:t>&gt;  [</w:t>
      </w:r>
      <w:proofErr w:type="gramEnd"/>
      <w:r>
        <w:t xml:space="preserve"> -c &lt;</w:t>
      </w:r>
      <w:proofErr w:type="spellStart"/>
      <w:r>
        <w:t>config_file</w:t>
      </w:r>
      <w:proofErr w:type="spellEnd"/>
      <w:r>
        <w:t>&gt; ] -r  TURE|FALSE</w:t>
      </w:r>
    </w:p>
    <w:p w14:paraId="1674019B" w14:textId="7B6E5DF6" w:rsidR="00FC2710" w:rsidRDefault="00FC2710" w:rsidP="00472066"/>
    <w:p w14:paraId="5417B195" w14:textId="47798BEC" w:rsidR="00FC2710" w:rsidRDefault="00FC2710" w:rsidP="00472066">
      <w:r>
        <w:t>There are two modes for the build script</w:t>
      </w:r>
    </w:p>
    <w:p w14:paraId="1CF9A8B7" w14:textId="0ECD6EBE" w:rsidR="00FC2710" w:rsidRDefault="00FC2710" w:rsidP="00FC2710">
      <w:pPr>
        <w:pStyle w:val="ListParagraph"/>
        <w:numPr>
          <w:ilvl w:val="0"/>
          <w:numId w:val="32"/>
        </w:numPr>
      </w:pPr>
      <w:r>
        <w:t xml:space="preserve">RESTRICTIVE </w:t>
      </w:r>
    </w:p>
    <w:p w14:paraId="7A1E2891" w14:textId="0D23B6EB" w:rsidR="00FC2710" w:rsidRDefault="00FC2710" w:rsidP="00FC2710">
      <w:pPr>
        <w:pStyle w:val="ListParagraph"/>
        <w:numPr>
          <w:ilvl w:val="0"/>
          <w:numId w:val="32"/>
        </w:numPr>
      </w:pPr>
      <w:r>
        <w:t>PERMISSIVE</w:t>
      </w:r>
    </w:p>
    <w:p w14:paraId="2E2D1CB4" w14:textId="07541EE1" w:rsidR="00FC2710" w:rsidRDefault="00FC2710" w:rsidP="00FC2710">
      <w:r>
        <w:t>This value is specified on the spread sheet.</w:t>
      </w:r>
    </w:p>
    <w:p w14:paraId="41314D51" w14:textId="1B700361" w:rsidR="00FC2710" w:rsidRDefault="00FC2710" w:rsidP="00FC2710"/>
    <w:p w14:paraId="333E69BE" w14:textId="57CAEC44" w:rsidR="00FC2710" w:rsidRDefault="00FC2710" w:rsidP="00FC2710">
      <w:pPr>
        <w:pStyle w:val="Heading3"/>
      </w:pPr>
      <w:bookmarkStart w:id="11" w:name="_Toc85435964"/>
      <w:r>
        <w:t>Restrictive Mode</w:t>
      </w:r>
      <w:bookmarkEnd w:id="11"/>
    </w:p>
    <w:p w14:paraId="1ED6CC2A" w14:textId="19D9F824" w:rsidR="00FC2710" w:rsidRPr="00FC2710" w:rsidRDefault="00FC2710" w:rsidP="00FC2710">
      <w:r>
        <w:t>This provide</w:t>
      </w:r>
      <w:r w:rsidR="00687DBA">
        <w:t>s</w:t>
      </w:r>
      <w:r>
        <w:t xml:space="preserve"> security access at schema level and both current grants and future grants are generated.  In restrictive mode, there must be a spreadsheet tab for each database created </w:t>
      </w:r>
    </w:p>
    <w:p w14:paraId="6A16DED4" w14:textId="57E72713" w:rsidR="00FC2710" w:rsidRDefault="00FC2710" w:rsidP="00FC2710">
      <w:r>
        <w:t xml:space="preserve">This </w:t>
      </w:r>
      <w:r w:rsidR="006C3322">
        <w:t>allows</w:t>
      </w:r>
      <w:r>
        <w:t xml:space="preserve"> permissions to be set at schema level for each functional role. </w:t>
      </w:r>
      <w:r w:rsidR="006C3322">
        <w:t>Thus,</w:t>
      </w:r>
      <w:r>
        <w:t xml:space="preserve"> a given functional role can have different permissions against different schemas.</w:t>
      </w:r>
    </w:p>
    <w:p w14:paraId="22235970" w14:textId="412AD296" w:rsidR="00672DA1" w:rsidRDefault="00672DA1" w:rsidP="00FC2710"/>
    <w:p w14:paraId="22DDA779" w14:textId="70263649" w:rsidR="00672DA1" w:rsidRDefault="00672DA1" w:rsidP="00FC2710">
      <w:r>
        <w:t xml:space="preserve">The following shows what is built for restrictive </w:t>
      </w:r>
    </w:p>
    <w:p w14:paraId="04FD8177" w14:textId="1D2FD189" w:rsidR="00672DA1" w:rsidRDefault="00672DA1" w:rsidP="00FC2710">
      <w:r w:rsidRPr="00672DA1">
        <w:rPr>
          <w:noProof/>
        </w:rPr>
        <w:drawing>
          <wp:inline distT="0" distB="0" distL="0" distR="0" wp14:anchorId="4E862519" wp14:editId="4CEF26F3">
            <wp:extent cx="6078877" cy="1540934"/>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6094341" cy="1544854"/>
                    </a:xfrm>
                    <a:prstGeom prst="rect">
                      <a:avLst/>
                    </a:prstGeom>
                  </pic:spPr>
                </pic:pic>
              </a:graphicData>
            </a:graphic>
          </wp:inline>
        </w:drawing>
      </w:r>
    </w:p>
    <w:p w14:paraId="7A20C20E" w14:textId="55C17D1C" w:rsidR="00FC2710" w:rsidRDefault="00FC2710" w:rsidP="00FC2710"/>
    <w:p w14:paraId="78483E3A" w14:textId="6858FC41" w:rsidR="00672DA1" w:rsidRDefault="002D308D">
      <w:r>
        <w:t xml:space="preserve">The following diagram shows the grants in place </w:t>
      </w:r>
      <w:r w:rsidR="00A12123">
        <w:t>for the function role DM_DEVELOPER for schemas DW and DM. The purpos</w:t>
      </w:r>
      <w:r w:rsidR="006C3322">
        <w:t>e of omitting some schemas from the diagram is to ensure it does not become cluttered.</w:t>
      </w:r>
    </w:p>
    <w:p w14:paraId="6C1FBAFF" w14:textId="0331E961" w:rsidR="00A12123" w:rsidRDefault="00A12123">
      <w:r>
        <w:t xml:space="preserve">Also, note that the grants are </w:t>
      </w:r>
      <w:r w:rsidR="006C3322">
        <w:t>for both</w:t>
      </w:r>
      <w:r>
        <w:t xml:space="preserve"> future and current.</w:t>
      </w:r>
    </w:p>
    <w:p w14:paraId="73416C1F" w14:textId="77777777" w:rsidR="00A12123" w:rsidRDefault="002D308D">
      <w:r w:rsidRPr="002D308D">
        <w:rPr>
          <w:noProof/>
        </w:rPr>
        <w:lastRenderedPageBreak/>
        <w:drawing>
          <wp:inline distT="0" distB="0" distL="0" distR="0" wp14:anchorId="4D7680A9" wp14:editId="11BE138A">
            <wp:extent cx="4593764" cy="2091267"/>
            <wp:effectExtent l="0" t="0" r="381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4649940" cy="2116841"/>
                    </a:xfrm>
                    <a:prstGeom prst="rect">
                      <a:avLst/>
                    </a:prstGeom>
                  </pic:spPr>
                </pic:pic>
              </a:graphicData>
            </a:graphic>
          </wp:inline>
        </w:drawing>
      </w:r>
    </w:p>
    <w:p w14:paraId="5F1736EA" w14:textId="77777777" w:rsidR="006C3322" w:rsidRDefault="006C3322">
      <w:pPr>
        <w:rPr>
          <w:rFonts w:asciiTheme="majorHAnsi" w:eastAsiaTheme="majorEastAsia" w:hAnsiTheme="majorHAnsi" w:cstheme="majorBidi"/>
          <w:color w:val="1F3763" w:themeColor="accent1" w:themeShade="7F"/>
          <w:sz w:val="24"/>
          <w:szCs w:val="24"/>
        </w:rPr>
      </w:pPr>
      <w:r>
        <w:br w:type="page"/>
      </w:r>
    </w:p>
    <w:p w14:paraId="7AE975E8" w14:textId="2B365993" w:rsidR="00FC2710" w:rsidRDefault="00FC2710" w:rsidP="00FC2710">
      <w:pPr>
        <w:pStyle w:val="Heading3"/>
      </w:pPr>
      <w:bookmarkStart w:id="12" w:name="_Toc85435965"/>
      <w:r>
        <w:lastRenderedPageBreak/>
        <w:t>Permissive mode</w:t>
      </w:r>
      <w:bookmarkEnd w:id="12"/>
    </w:p>
    <w:p w14:paraId="7E1B0730" w14:textId="056BC78D" w:rsidR="00687DBA" w:rsidRDefault="00687DBA" w:rsidP="00687DBA">
      <w:r>
        <w:t xml:space="preserve">This provides security access at database </w:t>
      </w:r>
      <w:proofErr w:type="gramStart"/>
      <w:r>
        <w:t>level</w:t>
      </w:r>
      <w:r w:rsidR="006C3322">
        <w:t>,</w:t>
      </w:r>
      <w:proofErr w:type="gramEnd"/>
      <w:r w:rsidR="006C3322">
        <w:t xml:space="preserve"> </w:t>
      </w:r>
      <w:r>
        <w:t xml:space="preserve">only future grants are required.  The database is created </w:t>
      </w:r>
      <w:r w:rsidR="0002409D">
        <w:t xml:space="preserve">and </w:t>
      </w:r>
      <w:r>
        <w:t>then ‘Grant on future &lt;object type&gt; in database’ is issue</w:t>
      </w:r>
      <w:r w:rsidR="006C3322">
        <w:t>d</w:t>
      </w:r>
      <w:r>
        <w:t xml:space="preserve">. </w:t>
      </w:r>
      <w:r w:rsidR="006C3322">
        <w:t>This ensures</w:t>
      </w:r>
      <w:r>
        <w:t xml:space="preserve"> all objects created fall under the </w:t>
      </w:r>
      <w:r w:rsidR="006C3322">
        <w:t>‘</w:t>
      </w:r>
      <w:r>
        <w:t>future</w:t>
      </w:r>
      <w:r w:rsidR="006C3322">
        <w:t>’</w:t>
      </w:r>
      <w:r>
        <w:t xml:space="preserve"> permissions.</w:t>
      </w:r>
    </w:p>
    <w:p w14:paraId="60BA8D04" w14:textId="77777777" w:rsidR="00687DBA" w:rsidRDefault="00687DBA" w:rsidP="00687DBA"/>
    <w:p w14:paraId="220B69BD" w14:textId="22F846FB" w:rsidR="00687DBA" w:rsidRPr="00FC2710" w:rsidRDefault="00687DBA" w:rsidP="00687DBA">
      <w:r>
        <w:t xml:space="preserve">In permissive mode, the spreadsheet tab behaves as a template and the database name is passed in as a parameter in the build script. </w:t>
      </w:r>
    </w:p>
    <w:p w14:paraId="6155A0B6" w14:textId="5F853993" w:rsidR="00A12123" w:rsidRDefault="00687DBA" w:rsidP="00FC2710">
      <w:pPr>
        <w:pStyle w:val="Text"/>
      </w:pPr>
      <w:r w:rsidRPr="00687DBA">
        <w:rPr>
          <w:noProof/>
        </w:rPr>
        <w:drawing>
          <wp:inline distT="0" distB="0" distL="0" distR="0" wp14:anchorId="14FE96EB" wp14:editId="25077BB6">
            <wp:extent cx="5731510" cy="151384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5731510" cy="1513840"/>
                    </a:xfrm>
                    <a:prstGeom prst="rect">
                      <a:avLst/>
                    </a:prstGeom>
                  </pic:spPr>
                </pic:pic>
              </a:graphicData>
            </a:graphic>
          </wp:inline>
        </w:drawing>
      </w:r>
    </w:p>
    <w:p w14:paraId="759613AD" w14:textId="77777777" w:rsidR="00A12123" w:rsidRDefault="00A12123" w:rsidP="00FC2710">
      <w:pPr>
        <w:pStyle w:val="Text"/>
      </w:pPr>
    </w:p>
    <w:p w14:paraId="19A4833C" w14:textId="77400FED" w:rsidR="00B520EB" w:rsidRDefault="00B520EB" w:rsidP="00FC2710">
      <w:pPr>
        <w:pStyle w:val="Text"/>
      </w:pPr>
      <w:r>
        <w:t xml:space="preserve">The difference here is that there is only one developer role and all schema’s have ‘N’ in their cell. In this example, the DEVELOPER functional role will have read/write permissions in all </w:t>
      </w:r>
      <w:proofErr w:type="gramStart"/>
      <w:r>
        <w:t>schema’s</w:t>
      </w:r>
      <w:proofErr w:type="gramEnd"/>
      <w:r>
        <w:t xml:space="preserve">. </w:t>
      </w:r>
    </w:p>
    <w:p w14:paraId="38069F36" w14:textId="77777777" w:rsidR="00B520EB" w:rsidRDefault="00B520EB" w:rsidP="00FC2710">
      <w:pPr>
        <w:pStyle w:val="Text"/>
      </w:pPr>
      <w:r>
        <w:t>The exception to this rule is the schema type ‘</w:t>
      </w:r>
      <w:proofErr w:type="spellStart"/>
      <w:r>
        <w:t>Schema_O</w:t>
      </w:r>
      <w:proofErr w:type="spellEnd"/>
      <w:r>
        <w:t>’, this implies ‘schema override’. Schema’s defined under schema override behave in the exact same way as restrictive mode.</w:t>
      </w:r>
    </w:p>
    <w:p w14:paraId="08378B56" w14:textId="051E651D" w:rsidR="00A12123" w:rsidRDefault="00F80A6B" w:rsidP="00FC2710">
      <w:pPr>
        <w:pStyle w:val="Text"/>
      </w:pPr>
      <w:r>
        <w:t>The following diagram shows what is built for permissive</w:t>
      </w:r>
    </w:p>
    <w:p w14:paraId="6B601517" w14:textId="19C45024" w:rsidR="00A12123" w:rsidRDefault="00F80A6B" w:rsidP="00FC2710">
      <w:pPr>
        <w:pStyle w:val="Text"/>
      </w:pPr>
      <w:r w:rsidRPr="00F80A6B">
        <w:rPr>
          <w:noProof/>
        </w:rPr>
        <w:drawing>
          <wp:inline distT="0" distB="0" distL="0" distR="0" wp14:anchorId="1B433E23" wp14:editId="343711C7">
            <wp:extent cx="5274310" cy="2590992"/>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7"/>
                    <a:stretch>
                      <a:fillRect/>
                    </a:stretch>
                  </pic:blipFill>
                  <pic:spPr>
                    <a:xfrm>
                      <a:off x="0" y="0"/>
                      <a:ext cx="5283709" cy="2595609"/>
                    </a:xfrm>
                    <a:prstGeom prst="rect">
                      <a:avLst/>
                    </a:prstGeom>
                  </pic:spPr>
                </pic:pic>
              </a:graphicData>
            </a:graphic>
          </wp:inline>
        </w:drawing>
      </w:r>
    </w:p>
    <w:p w14:paraId="463631F2" w14:textId="77777777" w:rsidR="00A12123" w:rsidRDefault="00A12123" w:rsidP="00FC2710">
      <w:pPr>
        <w:pStyle w:val="Text"/>
      </w:pPr>
    </w:p>
    <w:p w14:paraId="22394395" w14:textId="7A19C95F" w:rsidR="00472066" w:rsidRDefault="00472066" w:rsidP="00472066"/>
    <w:p w14:paraId="4A4F386C" w14:textId="48D6B6E5" w:rsidR="00F80A6B" w:rsidRDefault="00F80A6B" w:rsidP="00472066">
      <w:r>
        <w:t xml:space="preserve">As can </w:t>
      </w:r>
      <w:proofErr w:type="spellStart"/>
      <w:r>
        <w:t>seen</w:t>
      </w:r>
      <w:proofErr w:type="spellEnd"/>
      <w:r>
        <w:t xml:space="preserve"> above, the access roles no longer contain the schema name. </w:t>
      </w:r>
    </w:p>
    <w:p w14:paraId="703347AE" w14:textId="279E9AEE" w:rsidR="00F80A6B" w:rsidRDefault="00F80A6B" w:rsidP="00472066">
      <w:r>
        <w:t xml:space="preserve">Every object becomes a ‘future’ object </w:t>
      </w:r>
      <w:r w:rsidR="0002409D">
        <w:t>so</w:t>
      </w:r>
      <w:r>
        <w:t xml:space="preserve"> there is no need to provide permissions for current grants.</w:t>
      </w:r>
    </w:p>
    <w:p w14:paraId="4D71988A" w14:textId="7F9AB6AE" w:rsidR="00F80A6B" w:rsidRDefault="00F80A6B" w:rsidP="00472066">
      <w:r>
        <w:t>In the case for schema ‘WRK’, the behaviour for this schema follows the same pattern as defined in ‘RESTRICTIVE’</w:t>
      </w:r>
    </w:p>
    <w:p w14:paraId="6203D5FC" w14:textId="48350CEC" w:rsidR="00F80A6B" w:rsidRDefault="00F80A6B" w:rsidP="00472066"/>
    <w:p w14:paraId="756152DE" w14:textId="0EC291F8" w:rsidR="00F80A6B" w:rsidRDefault="00F80A6B" w:rsidP="00472066"/>
    <w:p w14:paraId="5966809A" w14:textId="6D6ED163" w:rsidR="00F80A6B" w:rsidRDefault="00F80A6B" w:rsidP="00F80A6B">
      <w:pPr>
        <w:pStyle w:val="Heading3"/>
      </w:pPr>
      <w:bookmarkStart w:id="13" w:name="_Toc85435966"/>
      <w:r>
        <w:lastRenderedPageBreak/>
        <w:t>Script Parameters</w:t>
      </w:r>
      <w:bookmarkEnd w:id="13"/>
    </w:p>
    <w:p w14:paraId="555D616A" w14:textId="77777777" w:rsidR="00F80A6B" w:rsidRDefault="00F80A6B" w:rsidP="00472066"/>
    <w:tbl>
      <w:tblPr>
        <w:tblStyle w:val="TableGrid"/>
        <w:tblW w:w="9602" w:type="dxa"/>
        <w:tblLook w:val="04A0" w:firstRow="1" w:lastRow="0" w:firstColumn="1" w:lastColumn="0" w:noHBand="0" w:noVBand="1"/>
      </w:tblPr>
      <w:tblGrid>
        <w:gridCol w:w="2263"/>
        <w:gridCol w:w="1285"/>
        <w:gridCol w:w="6054"/>
      </w:tblGrid>
      <w:tr w:rsidR="00472066" w14:paraId="4720B5A4" w14:textId="77777777" w:rsidTr="000E0479">
        <w:tc>
          <w:tcPr>
            <w:tcW w:w="2263" w:type="dxa"/>
            <w:shd w:val="clear" w:color="auto" w:fill="9CC2E5" w:themeFill="accent5" w:themeFillTint="99"/>
          </w:tcPr>
          <w:p w14:paraId="09E27F80" w14:textId="77777777" w:rsidR="00472066" w:rsidRPr="000E4460" w:rsidRDefault="00472066" w:rsidP="008074C0">
            <w:pPr>
              <w:rPr>
                <w:b/>
                <w:bCs/>
                <w:color w:val="000000" w:themeColor="text1"/>
              </w:rPr>
            </w:pPr>
            <w:r w:rsidRPr="000E4460">
              <w:rPr>
                <w:b/>
                <w:bCs/>
                <w:color w:val="000000" w:themeColor="text1"/>
              </w:rPr>
              <w:t xml:space="preserve">Parameter </w:t>
            </w:r>
          </w:p>
        </w:tc>
        <w:tc>
          <w:tcPr>
            <w:tcW w:w="1285" w:type="dxa"/>
            <w:shd w:val="clear" w:color="auto" w:fill="9CC2E5" w:themeFill="accent5" w:themeFillTint="99"/>
          </w:tcPr>
          <w:p w14:paraId="51421935" w14:textId="672D26D9" w:rsidR="00472066" w:rsidRPr="000E4460" w:rsidRDefault="00472066" w:rsidP="007A0100">
            <w:pPr>
              <w:jc w:val="center"/>
              <w:rPr>
                <w:b/>
                <w:bCs/>
                <w:color w:val="000000" w:themeColor="text1"/>
              </w:rPr>
            </w:pPr>
            <w:r w:rsidRPr="000E4460">
              <w:rPr>
                <w:b/>
                <w:bCs/>
                <w:color w:val="000000" w:themeColor="text1"/>
              </w:rPr>
              <w:t>Mandatory</w:t>
            </w:r>
          </w:p>
        </w:tc>
        <w:tc>
          <w:tcPr>
            <w:tcW w:w="6054" w:type="dxa"/>
            <w:shd w:val="clear" w:color="auto" w:fill="9CC2E5" w:themeFill="accent5" w:themeFillTint="99"/>
          </w:tcPr>
          <w:p w14:paraId="6FCDD992" w14:textId="77777777" w:rsidR="00472066" w:rsidRPr="000E4460" w:rsidRDefault="00472066" w:rsidP="008074C0">
            <w:pPr>
              <w:rPr>
                <w:b/>
                <w:bCs/>
                <w:color w:val="000000" w:themeColor="text1"/>
              </w:rPr>
            </w:pPr>
            <w:r w:rsidRPr="000E4460">
              <w:rPr>
                <w:b/>
                <w:bCs/>
                <w:color w:val="000000" w:themeColor="text1"/>
              </w:rPr>
              <w:t>Description</w:t>
            </w:r>
          </w:p>
        </w:tc>
      </w:tr>
      <w:tr w:rsidR="00472066" w14:paraId="60619E90" w14:textId="77777777" w:rsidTr="000E0479">
        <w:tc>
          <w:tcPr>
            <w:tcW w:w="2263" w:type="dxa"/>
          </w:tcPr>
          <w:p w14:paraId="4CE53B4E" w14:textId="77777777" w:rsidR="00472066" w:rsidRDefault="00472066" w:rsidP="008074C0">
            <w:r>
              <w:t>-s | --spreadsheet=</w:t>
            </w:r>
          </w:p>
        </w:tc>
        <w:tc>
          <w:tcPr>
            <w:tcW w:w="1285" w:type="dxa"/>
          </w:tcPr>
          <w:p w14:paraId="1120FA4D" w14:textId="77777777" w:rsidR="00472066" w:rsidRDefault="00472066" w:rsidP="007A0100">
            <w:pPr>
              <w:jc w:val="center"/>
            </w:pPr>
            <w:r>
              <w:t>Yes</w:t>
            </w:r>
          </w:p>
        </w:tc>
        <w:tc>
          <w:tcPr>
            <w:tcW w:w="6054" w:type="dxa"/>
          </w:tcPr>
          <w:p w14:paraId="392F2315" w14:textId="77777777" w:rsidR="00472066" w:rsidRDefault="00472066" w:rsidP="008074C0">
            <w:r>
              <w:t>The path of the spreadsheet.  This can be an absolute path or a relative path</w:t>
            </w:r>
          </w:p>
        </w:tc>
      </w:tr>
      <w:tr w:rsidR="00472066" w14:paraId="29182FF5" w14:textId="77777777" w:rsidTr="000E0479">
        <w:tc>
          <w:tcPr>
            <w:tcW w:w="2263" w:type="dxa"/>
          </w:tcPr>
          <w:p w14:paraId="1C0CF486" w14:textId="04742EE0" w:rsidR="00472066" w:rsidRDefault="00472066" w:rsidP="008074C0">
            <w:r>
              <w:t>-e | --</w:t>
            </w:r>
            <w:r w:rsidR="00531899">
              <w:t xml:space="preserve"> </w:t>
            </w:r>
            <w:proofErr w:type="spellStart"/>
            <w:r w:rsidR="00531899">
              <w:t>EnvTabName</w:t>
            </w:r>
            <w:proofErr w:type="spellEnd"/>
            <w:r w:rsidR="00531899">
              <w:t xml:space="preserve"> </w:t>
            </w:r>
            <w:r>
              <w:t>=</w:t>
            </w:r>
          </w:p>
        </w:tc>
        <w:tc>
          <w:tcPr>
            <w:tcW w:w="1285" w:type="dxa"/>
          </w:tcPr>
          <w:p w14:paraId="380D75F9" w14:textId="77777777" w:rsidR="00472066" w:rsidRDefault="00472066" w:rsidP="007A0100">
            <w:pPr>
              <w:jc w:val="center"/>
            </w:pPr>
            <w:r>
              <w:t>Yes</w:t>
            </w:r>
          </w:p>
        </w:tc>
        <w:tc>
          <w:tcPr>
            <w:tcW w:w="6054" w:type="dxa"/>
          </w:tcPr>
          <w:p w14:paraId="77739B42" w14:textId="48B60CCB" w:rsidR="00472066" w:rsidRDefault="00472066" w:rsidP="008074C0">
            <w:r>
              <w:t>The target environment. This must be the same as the label(s) on the tab in the spreadsheet.  Only one environment can be specified here.</w:t>
            </w:r>
          </w:p>
        </w:tc>
      </w:tr>
      <w:tr w:rsidR="00472066" w14:paraId="19696C63" w14:textId="77777777" w:rsidTr="000E0479">
        <w:tc>
          <w:tcPr>
            <w:tcW w:w="2263" w:type="dxa"/>
          </w:tcPr>
          <w:p w14:paraId="1FF4A2F2" w14:textId="77777777" w:rsidR="00472066" w:rsidRDefault="00472066" w:rsidP="008074C0">
            <w:r>
              <w:t>-o | --</w:t>
            </w:r>
            <w:proofErr w:type="spellStart"/>
            <w:r>
              <w:t>outscript</w:t>
            </w:r>
            <w:proofErr w:type="spellEnd"/>
            <w:r>
              <w:t>=</w:t>
            </w:r>
          </w:p>
        </w:tc>
        <w:tc>
          <w:tcPr>
            <w:tcW w:w="1285" w:type="dxa"/>
          </w:tcPr>
          <w:p w14:paraId="071BE8B2" w14:textId="4A3837E9" w:rsidR="00472066" w:rsidRDefault="00472066" w:rsidP="007A0100">
            <w:pPr>
              <w:jc w:val="center"/>
            </w:pPr>
          </w:p>
        </w:tc>
        <w:tc>
          <w:tcPr>
            <w:tcW w:w="6054" w:type="dxa"/>
          </w:tcPr>
          <w:p w14:paraId="54BAB2C7" w14:textId="77777777" w:rsidR="00472066" w:rsidRDefault="00472066" w:rsidP="008074C0">
            <w:r>
              <w:t>Is the script output. If specified a script containing the DDL for the security layer is generated.  If -r False is used, the -o must be specified.</w:t>
            </w:r>
          </w:p>
        </w:tc>
      </w:tr>
      <w:tr w:rsidR="001C7E12" w14:paraId="76DAEADC" w14:textId="77777777" w:rsidTr="000E0479">
        <w:tc>
          <w:tcPr>
            <w:tcW w:w="2263" w:type="dxa"/>
          </w:tcPr>
          <w:p w14:paraId="7C6FE19C" w14:textId="77777777" w:rsidR="001C7E12" w:rsidRDefault="001C7E12" w:rsidP="001C7E12">
            <w:r>
              <w:t>-r | --run=</w:t>
            </w:r>
          </w:p>
        </w:tc>
        <w:tc>
          <w:tcPr>
            <w:tcW w:w="1285" w:type="dxa"/>
          </w:tcPr>
          <w:p w14:paraId="6B2F2118" w14:textId="69C5C0C1" w:rsidR="001C7E12" w:rsidRDefault="001C7E12" w:rsidP="001C7E12">
            <w:pPr>
              <w:jc w:val="center"/>
            </w:pPr>
          </w:p>
        </w:tc>
        <w:tc>
          <w:tcPr>
            <w:tcW w:w="6054" w:type="dxa"/>
          </w:tcPr>
          <w:p w14:paraId="727D2EA8" w14:textId="77777777" w:rsidR="001C7E12" w:rsidRDefault="001C7E12" w:rsidP="001C7E12">
            <w:r>
              <w:t xml:space="preserve">TRUE/FALSE: </w:t>
            </w:r>
          </w:p>
          <w:p w14:paraId="4773E196" w14:textId="77777777" w:rsidR="001C7E12" w:rsidRDefault="001C7E12" w:rsidP="001C7E12">
            <w:r>
              <w:t>TRUE – Connect to Snowflake and immediately execute the script.  FALSE - Otherwise.</w:t>
            </w:r>
          </w:p>
          <w:p w14:paraId="0A1586A4" w14:textId="40EF98C9" w:rsidR="001C7E12" w:rsidRDefault="001C7E12" w:rsidP="001C7E12">
            <w:r>
              <w:t xml:space="preserve">Default </w:t>
            </w:r>
            <w:proofErr w:type="gramStart"/>
            <w:r>
              <w:t>-  FALSE</w:t>
            </w:r>
            <w:proofErr w:type="gramEnd"/>
            <w:r>
              <w:t>.</w:t>
            </w:r>
          </w:p>
        </w:tc>
      </w:tr>
      <w:tr w:rsidR="001C7E12" w14:paraId="11896ABB" w14:textId="77777777" w:rsidTr="000E0479">
        <w:tc>
          <w:tcPr>
            <w:tcW w:w="2263" w:type="dxa"/>
          </w:tcPr>
          <w:p w14:paraId="4770FD59" w14:textId="77777777" w:rsidR="001C7E12" w:rsidRDefault="001C7E12" w:rsidP="001C7E12">
            <w:r>
              <w:t>-c | --config=</w:t>
            </w:r>
          </w:p>
        </w:tc>
        <w:tc>
          <w:tcPr>
            <w:tcW w:w="1285" w:type="dxa"/>
          </w:tcPr>
          <w:p w14:paraId="54B409E2" w14:textId="6280A785" w:rsidR="001C7E12" w:rsidRDefault="001C7E12" w:rsidP="001C7E12">
            <w:pPr>
              <w:jc w:val="center"/>
            </w:pPr>
          </w:p>
        </w:tc>
        <w:tc>
          <w:tcPr>
            <w:tcW w:w="6054" w:type="dxa"/>
          </w:tcPr>
          <w:p w14:paraId="05231135" w14:textId="77777777" w:rsidR="001C7E12" w:rsidRDefault="001C7E12" w:rsidP="001C7E12">
            <w:r>
              <w:t>Identifies the configuration file for parameters.</w:t>
            </w:r>
          </w:p>
          <w:p w14:paraId="19EC190B" w14:textId="2D57C4C5" w:rsidR="001C7E12" w:rsidRDefault="001C7E12" w:rsidP="001C7E12">
            <w:r>
              <w:t>If -r=</w:t>
            </w:r>
            <w:proofErr w:type="gramStart"/>
            <w:r>
              <w:t>TRUE</w:t>
            </w:r>
            <w:proofErr w:type="gramEnd"/>
            <w:r>
              <w:t xml:space="preserve"> then the configuration file must be provided.</w:t>
            </w:r>
          </w:p>
        </w:tc>
      </w:tr>
      <w:tr w:rsidR="00F80A6B" w14:paraId="30068803" w14:textId="77777777" w:rsidTr="000E0479">
        <w:tc>
          <w:tcPr>
            <w:tcW w:w="2263" w:type="dxa"/>
          </w:tcPr>
          <w:p w14:paraId="18225625" w14:textId="2A05F755" w:rsidR="00F80A6B" w:rsidRDefault="00F80A6B" w:rsidP="001C7E12">
            <w:r>
              <w:t>-d | database=</w:t>
            </w:r>
          </w:p>
        </w:tc>
        <w:tc>
          <w:tcPr>
            <w:tcW w:w="1285" w:type="dxa"/>
          </w:tcPr>
          <w:p w14:paraId="784F8156" w14:textId="77777777" w:rsidR="00F80A6B" w:rsidRDefault="00F80A6B" w:rsidP="001C7E12">
            <w:pPr>
              <w:jc w:val="center"/>
            </w:pPr>
          </w:p>
        </w:tc>
        <w:tc>
          <w:tcPr>
            <w:tcW w:w="6054" w:type="dxa"/>
          </w:tcPr>
          <w:p w14:paraId="1D21AD6A" w14:textId="56067054" w:rsidR="00F80A6B" w:rsidRDefault="00F80A6B" w:rsidP="001C7E12">
            <w:r>
              <w:t>This parameter if only for restrictive mode only. It specifies the name of database to be built.</w:t>
            </w:r>
          </w:p>
        </w:tc>
      </w:tr>
    </w:tbl>
    <w:p w14:paraId="52050FB6" w14:textId="77777777" w:rsidR="00AB4551" w:rsidRDefault="00AB4551" w:rsidP="00472066"/>
    <w:p w14:paraId="01827C49" w14:textId="77777777" w:rsidR="00AB4551" w:rsidRDefault="00AB4551" w:rsidP="00AB4551">
      <w:r>
        <w:t xml:space="preserve">For Example: </w:t>
      </w:r>
    </w:p>
    <w:p w14:paraId="05E6C042" w14:textId="77777777" w:rsidR="00AB4551" w:rsidRDefault="00AB4551" w:rsidP="00AB4551"/>
    <w:p w14:paraId="006A5F40" w14:textId="2FFC866B" w:rsidR="00AB4551" w:rsidRDefault="00AB4551" w:rsidP="00AB4551">
      <w:pPr>
        <w:pStyle w:val="ListParagraph"/>
        <w:numPr>
          <w:ilvl w:val="0"/>
          <w:numId w:val="18"/>
        </w:numPr>
      </w:pPr>
      <w:r w:rsidRPr="00976B50">
        <w:rPr>
          <w:b/>
          <w:bCs/>
        </w:rPr>
        <w:t>Spreadsheet:</w:t>
      </w:r>
      <w:r>
        <w:t xml:space="preserve"> </w:t>
      </w:r>
      <w:r w:rsidR="009A0EBB">
        <w:t>env_manager_control</w:t>
      </w:r>
      <w:r>
        <w:t>.xlsx</w:t>
      </w:r>
    </w:p>
    <w:p w14:paraId="05BD94D6" w14:textId="735D98AF" w:rsidR="00531899" w:rsidRDefault="00531899" w:rsidP="00AB4551">
      <w:pPr>
        <w:pStyle w:val="ListParagraph"/>
        <w:numPr>
          <w:ilvl w:val="0"/>
          <w:numId w:val="18"/>
        </w:numPr>
      </w:pPr>
      <w:r>
        <w:rPr>
          <w:b/>
          <w:bCs/>
        </w:rPr>
        <w:t>Spreadsheet Tab:</w:t>
      </w:r>
      <w:r>
        <w:t xml:space="preserve"> TEMPL_R</w:t>
      </w:r>
    </w:p>
    <w:p w14:paraId="0BD4CCDD" w14:textId="224E46BD" w:rsidR="00AB4551" w:rsidRDefault="00531899" w:rsidP="00AB4551">
      <w:pPr>
        <w:pStyle w:val="ListParagraph"/>
        <w:numPr>
          <w:ilvl w:val="0"/>
          <w:numId w:val="18"/>
        </w:numPr>
      </w:pPr>
      <w:r>
        <w:rPr>
          <w:b/>
          <w:bCs/>
        </w:rPr>
        <w:t>Database / Environment</w:t>
      </w:r>
      <w:r w:rsidR="00AB4551">
        <w:rPr>
          <w:b/>
          <w:bCs/>
        </w:rPr>
        <w:t xml:space="preserve"> Name:</w:t>
      </w:r>
      <w:r w:rsidR="00AB4551">
        <w:t xml:space="preserve"> </w:t>
      </w:r>
      <w:r>
        <w:t xml:space="preserve">DEV </w:t>
      </w:r>
    </w:p>
    <w:p w14:paraId="7DC3EDBC" w14:textId="4578BEBB" w:rsidR="00AB4551" w:rsidRDefault="00AB4551" w:rsidP="00AB4551">
      <w:pPr>
        <w:pStyle w:val="ListParagraph"/>
        <w:numPr>
          <w:ilvl w:val="0"/>
          <w:numId w:val="18"/>
        </w:numPr>
      </w:pPr>
      <w:r>
        <w:rPr>
          <w:b/>
          <w:bCs/>
        </w:rPr>
        <w:t>Output Script:</w:t>
      </w:r>
      <w:r>
        <w:t xml:space="preserve"> /users/jryan/myPython/</w:t>
      </w:r>
      <w:r w:rsidR="009A0EBB">
        <w:t>020_</w:t>
      </w:r>
      <w:r>
        <w:t>build_env.sql</w:t>
      </w:r>
    </w:p>
    <w:p w14:paraId="07C9B2CD" w14:textId="01323F63" w:rsidR="00AB4551" w:rsidRPr="00976B50" w:rsidRDefault="00AB4551" w:rsidP="004B4CF5">
      <w:pPr>
        <w:pStyle w:val="ListParagraph"/>
        <w:numPr>
          <w:ilvl w:val="0"/>
          <w:numId w:val="18"/>
        </w:numPr>
      </w:pPr>
      <w:r>
        <w:rPr>
          <w:b/>
          <w:bCs/>
        </w:rPr>
        <w:t>Action:</w:t>
      </w:r>
      <w:r>
        <w:t xml:space="preserve">  </w:t>
      </w:r>
      <w:r w:rsidR="004B4CF5">
        <w:t>Creates the Database, Schemas, Access Roles, Functional Roles and all Grants</w:t>
      </w:r>
    </w:p>
    <w:p w14:paraId="5FDD25D5" w14:textId="77777777" w:rsidR="00AB4551" w:rsidRDefault="00AB4551" w:rsidP="00AB4551"/>
    <w:p w14:paraId="42014188" w14:textId="77777777" w:rsidR="00AB4551" w:rsidRDefault="00AB4551" w:rsidP="00AB4551"/>
    <w:p w14:paraId="54BA5950" w14:textId="4A53E14B" w:rsidR="00AB4551" w:rsidRDefault="00D25883" w:rsidP="00472066">
      <w:r>
        <w:rPr>
          <w:rFonts w:ascii="Courier New" w:hAnsi="Courier New" w:cs="Courier New"/>
        </w:rPr>
        <w:t>Python</w:t>
      </w:r>
      <w:proofErr w:type="gramStart"/>
      <w:r>
        <w:rPr>
          <w:rFonts w:ascii="Courier New" w:hAnsi="Courier New" w:cs="Courier New"/>
        </w:rPr>
        <w:t>3 .</w:t>
      </w:r>
      <w:proofErr w:type="gramEnd"/>
      <w:r>
        <w:rPr>
          <w:rFonts w:ascii="Courier New" w:hAnsi="Courier New" w:cs="Courier New"/>
        </w:rPr>
        <w:t xml:space="preserve">/code/sfBuild.py -s </w:t>
      </w:r>
      <w:r w:rsidR="00531899">
        <w:rPr>
          <w:rFonts w:ascii="Courier New" w:hAnsi="Courier New" w:cs="Courier New"/>
        </w:rPr>
        <w:t>./</w:t>
      </w:r>
      <w:r>
        <w:rPr>
          <w:rFonts w:ascii="Courier New" w:hAnsi="Courier New" w:cs="Courier New"/>
        </w:rPr>
        <w:t xml:space="preserve">env_manager_control.xlsx -e </w:t>
      </w:r>
      <w:r w:rsidR="00531899">
        <w:rPr>
          <w:rFonts w:ascii="Courier New" w:hAnsi="Courier New" w:cs="Courier New"/>
        </w:rPr>
        <w:t>TEMPL_R</w:t>
      </w:r>
      <w:r>
        <w:rPr>
          <w:rFonts w:ascii="Courier New" w:hAnsi="Courier New" w:cs="Courier New"/>
        </w:rPr>
        <w:t xml:space="preserve"> -o ./020_build_prod_env.sql</w:t>
      </w:r>
      <w:r w:rsidR="00531899">
        <w:rPr>
          <w:rFonts w:ascii="Courier New" w:hAnsi="Courier New" w:cs="Courier New"/>
        </w:rPr>
        <w:t xml:space="preserve"> -d DEV -r FALSE</w:t>
      </w:r>
    </w:p>
    <w:p w14:paraId="55349545" w14:textId="77777777" w:rsidR="003E6409" w:rsidRDefault="003E6409">
      <w:pPr>
        <w:rPr>
          <w:rFonts w:asciiTheme="majorHAnsi" w:eastAsiaTheme="majorEastAsia" w:hAnsiTheme="majorHAnsi" w:cstheme="majorBidi"/>
          <w:color w:val="2F5496" w:themeColor="accent1" w:themeShade="BF"/>
          <w:sz w:val="26"/>
          <w:szCs w:val="26"/>
        </w:rPr>
      </w:pPr>
      <w:r>
        <w:br w:type="page"/>
      </w:r>
    </w:p>
    <w:p w14:paraId="375F4E97" w14:textId="5B139460" w:rsidR="00441EB3" w:rsidRDefault="00531899" w:rsidP="00472066">
      <w:pPr>
        <w:pStyle w:val="Heading2"/>
      </w:pPr>
      <w:bookmarkStart w:id="14" w:name="_Toc85435967"/>
      <w:r>
        <w:lastRenderedPageBreak/>
        <w:t>Synchronize</w:t>
      </w:r>
      <w:r w:rsidR="00441EB3">
        <w:t xml:space="preserve"> Environment</w:t>
      </w:r>
      <w:bookmarkEnd w:id="14"/>
    </w:p>
    <w:p w14:paraId="01847DB5" w14:textId="77777777" w:rsidR="00441EB3" w:rsidRDefault="00441EB3" w:rsidP="00441EB3"/>
    <w:p w14:paraId="05ABE2EF" w14:textId="45278A53" w:rsidR="00441EB3" w:rsidRDefault="00441EB3" w:rsidP="00472066">
      <w:r w:rsidRPr="00AB4551">
        <w:rPr>
          <w:b/>
          <w:bCs/>
        </w:rPr>
        <w:t>Script:</w:t>
      </w:r>
      <w:r>
        <w:t xml:space="preserve">   </w:t>
      </w:r>
      <w:r w:rsidR="00472066">
        <w:t>sf</w:t>
      </w:r>
      <w:r w:rsidR="00531899">
        <w:t>Sync</w:t>
      </w:r>
      <w:r w:rsidR="00472066">
        <w:t>.py</w:t>
      </w:r>
    </w:p>
    <w:p w14:paraId="2915CB04" w14:textId="77777777" w:rsidR="00441EB3" w:rsidRDefault="00441EB3" w:rsidP="00472066"/>
    <w:p w14:paraId="1A23F4F9" w14:textId="739E9AFB" w:rsidR="00472066" w:rsidRDefault="00531899" w:rsidP="00472066">
      <w:r>
        <w:t>This python script will begin by comparing the spread sheet to what has been defined in the database and compare what is in the database to what is defined in the spreadsheet.</w:t>
      </w:r>
    </w:p>
    <w:p w14:paraId="26AC9109" w14:textId="741BA919" w:rsidR="00531899" w:rsidRDefault="00531899" w:rsidP="00472066"/>
    <w:p w14:paraId="64332961" w14:textId="2862935A" w:rsidR="00531899" w:rsidRDefault="00531899" w:rsidP="00472066">
      <w:r>
        <w:t>The next stage is to build the DDL to ensure the database matches the definition of the spreadsheet.</w:t>
      </w:r>
    </w:p>
    <w:p w14:paraId="68BB9E10" w14:textId="00ABB8C3" w:rsidR="00E16E35" w:rsidRDefault="00E16E35" w:rsidP="00472066"/>
    <w:p w14:paraId="56DBC85C" w14:textId="6DA20C06" w:rsidR="00E16E35" w:rsidRDefault="00E16E35" w:rsidP="00472066">
      <w:r>
        <w:t>It is assumed that the spreadsheet is the source of truth.</w:t>
      </w:r>
    </w:p>
    <w:p w14:paraId="7079C741" w14:textId="77777777" w:rsidR="00472066" w:rsidRDefault="00472066" w:rsidP="00472066"/>
    <w:p w14:paraId="0ADDEE72" w14:textId="1E608611" w:rsidR="00472066" w:rsidRPr="00F34296" w:rsidRDefault="00472066" w:rsidP="00472066">
      <w:r>
        <w:t>sf</w:t>
      </w:r>
      <w:r w:rsidR="00E16E35">
        <w:t>Sync</w:t>
      </w:r>
      <w:r>
        <w:t>.py -s &lt;spreadsheet.xlsx&gt; -e &lt;</w:t>
      </w:r>
      <w:r w:rsidR="00E16E35" w:rsidRPr="00E16E35">
        <w:t xml:space="preserve"> </w:t>
      </w:r>
      <w:proofErr w:type="spellStart"/>
      <w:r w:rsidR="00E16E35">
        <w:t>EnvTabName</w:t>
      </w:r>
      <w:proofErr w:type="spellEnd"/>
      <w:r w:rsidR="00E16E35">
        <w:t xml:space="preserve"> </w:t>
      </w:r>
      <w:r>
        <w:t>&gt; [ -o &lt;</w:t>
      </w:r>
      <w:proofErr w:type="spellStart"/>
      <w:r>
        <w:t>security_script.sql</w:t>
      </w:r>
      <w:proofErr w:type="spellEnd"/>
      <w:proofErr w:type="gramStart"/>
      <w:r>
        <w:t>&gt; ]</w:t>
      </w:r>
      <w:proofErr w:type="gramEnd"/>
      <w:r>
        <w:t xml:space="preserve"> [ -c &lt;</w:t>
      </w:r>
      <w:proofErr w:type="spellStart"/>
      <w:r>
        <w:t>config_file</w:t>
      </w:r>
      <w:proofErr w:type="spellEnd"/>
      <w:r>
        <w:t>&gt; ] -r  TURE|FALSE</w:t>
      </w:r>
      <w:r w:rsidR="00E16E35">
        <w:t xml:space="preserve"> -d &lt;</w:t>
      </w:r>
      <w:proofErr w:type="spellStart"/>
      <w:r w:rsidR="00E16E35">
        <w:t>database_name</w:t>
      </w:r>
      <w:proofErr w:type="spellEnd"/>
      <w:r w:rsidR="00E16E35">
        <w:t>&gt;</w:t>
      </w:r>
    </w:p>
    <w:p w14:paraId="7F113931" w14:textId="77777777" w:rsidR="00472066" w:rsidRDefault="00472066" w:rsidP="00472066"/>
    <w:tbl>
      <w:tblPr>
        <w:tblStyle w:val="TableGrid"/>
        <w:tblW w:w="9463" w:type="dxa"/>
        <w:tblLook w:val="04A0" w:firstRow="1" w:lastRow="0" w:firstColumn="1" w:lastColumn="0" w:noHBand="0" w:noVBand="1"/>
      </w:tblPr>
      <w:tblGrid>
        <w:gridCol w:w="2122"/>
        <w:gridCol w:w="1239"/>
        <w:gridCol w:w="6102"/>
      </w:tblGrid>
      <w:tr w:rsidR="00472066" w14:paraId="610346B9" w14:textId="77777777" w:rsidTr="000E0479">
        <w:tc>
          <w:tcPr>
            <w:tcW w:w="2122" w:type="dxa"/>
            <w:shd w:val="clear" w:color="auto" w:fill="9CC2E5" w:themeFill="accent5" w:themeFillTint="99"/>
          </w:tcPr>
          <w:p w14:paraId="52CC0C54" w14:textId="77777777" w:rsidR="00472066" w:rsidRPr="000E4460" w:rsidRDefault="00472066" w:rsidP="008074C0">
            <w:pPr>
              <w:rPr>
                <w:b/>
                <w:bCs/>
                <w:color w:val="000000" w:themeColor="text1"/>
              </w:rPr>
            </w:pPr>
            <w:r w:rsidRPr="000E4460">
              <w:rPr>
                <w:b/>
                <w:bCs/>
                <w:color w:val="000000" w:themeColor="text1"/>
              </w:rPr>
              <w:t xml:space="preserve">Parameter </w:t>
            </w:r>
          </w:p>
        </w:tc>
        <w:tc>
          <w:tcPr>
            <w:tcW w:w="1239" w:type="dxa"/>
            <w:shd w:val="clear" w:color="auto" w:fill="9CC2E5" w:themeFill="accent5" w:themeFillTint="99"/>
          </w:tcPr>
          <w:p w14:paraId="7901D259" w14:textId="64DCD73B" w:rsidR="00472066" w:rsidRPr="000E4460" w:rsidRDefault="00472066" w:rsidP="007A0100">
            <w:pPr>
              <w:jc w:val="center"/>
              <w:rPr>
                <w:b/>
                <w:bCs/>
                <w:color w:val="000000" w:themeColor="text1"/>
              </w:rPr>
            </w:pPr>
            <w:r w:rsidRPr="000E4460">
              <w:rPr>
                <w:b/>
                <w:bCs/>
                <w:color w:val="000000" w:themeColor="text1"/>
              </w:rPr>
              <w:t>Mandatory</w:t>
            </w:r>
          </w:p>
        </w:tc>
        <w:tc>
          <w:tcPr>
            <w:tcW w:w="6102" w:type="dxa"/>
            <w:shd w:val="clear" w:color="auto" w:fill="9CC2E5" w:themeFill="accent5" w:themeFillTint="99"/>
          </w:tcPr>
          <w:p w14:paraId="55EF8662" w14:textId="77777777" w:rsidR="00472066" w:rsidRPr="000E4460" w:rsidRDefault="00472066" w:rsidP="008074C0">
            <w:pPr>
              <w:rPr>
                <w:b/>
                <w:bCs/>
                <w:color w:val="000000" w:themeColor="text1"/>
              </w:rPr>
            </w:pPr>
            <w:r w:rsidRPr="000E4460">
              <w:rPr>
                <w:b/>
                <w:bCs/>
                <w:color w:val="000000" w:themeColor="text1"/>
              </w:rPr>
              <w:t>Description</w:t>
            </w:r>
          </w:p>
        </w:tc>
      </w:tr>
      <w:tr w:rsidR="00472066" w14:paraId="260EA83B" w14:textId="77777777" w:rsidTr="000E0479">
        <w:tc>
          <w:tcPr>
            <w:tcW w:w="2122" w:type="dxa"/>
          </w:tcPr>
          <w:p w14:paraId="55BD2157" w14:textId="77777777" w:rsidR="00472066" w:rsidRDefault="00472066" w:rsidP="008074C0">
            <w:r>
              <w:t>-s | --spreadsheet=</w:t>
            </w:r>
          </w:p>
        </w:tc>
        <w:tc>
          <w:tcPr>
            <w:tcW w:w="1239" w:type="dxa"/>
          </w:tcPr>
          <w:p w14:paraId="53B4E34A" w14:textId="77777777" w:rsidR="00472066" w:rsidRDefault="00472066" w:rsidP="007A0100">
            <w:pPr>
              <w:jc w:val="center"/>
            </w:pPr>
            <w:r>
              <w:t>Yes</w:t>
            </w:r>
          </w:p>
        </w:tc>
        <w:tc>
          <w:tcPr>
            <w:tcW w:w="6102" w:type="dxa"/>
          </w:tcPr>
          <w:p w14:paraId="5D80822C" w14:textId="77777777" w:rsidR="00472066" w:rsidRDefault="00472066" w:rsidP="008074C0">
            <w:r>
              <w:t>The path of the spreadsheet.  This can be an absolute path or a relative path</w:t>
            </w:r>
          </w:p>
        </w:tc>
      </w:tr>
      <w:tr w:rsidR="00472066" w14:paraId="07281940" w14:textId="77777777" w:rsidTr="000E0479">
        <w:tc>
          <w:tcPr>
            <w:tcW w:w="2122" w:type="dxa"/>
          </w:tcPr>
          <w:p w14:paraId="1B589589" w14:textId="2F6FC27E" w:rsidR="00472066" w:rsidRDefault="00472066" w:rsidP="008074C0">
            <w:r>
              <w:t>-e | --</w:t>
            </w:r>
            <w:r w:rsidR="00E16E35">
              <w:t xml:space="preserve"> </w:t>
            </w:r>
            <w:proofErr w:type="spellStart"/>
            <w:r w:rsidR="00E16E35">
              <w:t>EnvTabName</w:t>
            </w:r>
            <w:proofErr w:type="spellEnd"/>
            <w:r w:rsidR="00E16E35">
              <w:t xml:space="preserve"> </w:t>
            </w:r>
            <w:r>
              <w:t>=</w:t>
            </w:r>
          </w:p>
        </w:tc>
        <w:tc>
          <w:tcPr>
            <w:tcW w:w="1239" w:type="dxa"/>
          </w:tcPr>
          <w:p w14:paraId="306D61CB" w14:textId="77777777" w:rsidR="00472066" w:rsidRDefault="00472066" w:rsidP="007A0100">
            <w:pPr>
              <w:jc w:val="center"/>
            </w:pPr>
            <w:r>
              <w:t>Yes</w:t>
            </w:r>
          </w:p>
        </w:tc>
        <w:tc>
          <w:tcPr>
            <w:tcW w:w="6102" w:type="dxa"/>
          </w:tcPr>
          <w:p w14:paraId="6F4D64FC" w14:textId="77777777" w:rsidR="00472066" w:rsidRDefault="00472066" w:rsidP="008074C0">
            <w:r>
              <w:t>The target environment. This must be the same as the label(s) on the tab in the spreadsheet.  Only one environment can be specified here.</w:t>
            </w:r>
          </w:p>
        </w:tc>
      </w:tr>
      <w:tr w:rsidR="00472066" w14:paraId="797B1607" w14:textId="77777777" w:rsidTr="000E0479">
        <w:tc>
          <w:tcPr>
            <w:tcW w:w="2122" w:type="dxa"/>
          </w:tcPr>
          <w:p w14:paraId="285D6FE9" w14:textId="77777777" w:rsidR="00472066" w:rsidRDefault="00472066" w:rsidP="008074C0">
            <w:r>
              <w:t>-o | --</w:t>
            </w:r>
            <w:proofErr w:type="spellStart"/>
            <w:r>
              <w:t>outscript</w:t>
            </w:r>
            <w:proofErr w:type="spellEnd"/>
            <w:r>
              <w:t>=</w:t>
            </w:r>
          </w:p>
        </w:tc>
        <w:tc>
          <w:tcPr>
            <w:tcW w:w="1239" w:type="dxa"/>
          </w:tcPr>
          <w:p w14:paraId="239B184F" w14:textId="73B10FE0" w:rsidR="00472066" w:rsidRDefault="00472066" w:rsidP="007A0100">
            <w:pPr>
              <w:jc w:val="center"/>
            </w:pPr>
          </w:p>
        </w:tc>
        <w:tc>
          <w:tcPr>
            <w:tcW w:w="6102" w:type="dxa"/>
          </w:tcPr>
          <w:p w14:paraId="1000604D" w14:textId="77777777" w:rsidR="00472066" w:rsidRDefault="00472066" w:rsidP="008074C0">
            <w:r>
              <w:t>Is the script output. If specified a script containing the DDL for the security layer is generated.  If -r False is used, the -o must be specified.</w:t>
            </w:r>
          </w:p>
        </w:tc>
      </w:tr>
      <w:tr w:rsidR="001C7E12" w14:paraId="64A3D5F2" w14:textId="77777777" w:rsidTr="000E0479">
        <w:tc>
          <w:tcPr>
            <w:tcW w:w="2122" w:type="dxa"/>
          </w:tcPr>
          <w:p w14:paraId="02090342" w14:textId="77777777" w:rsidR="001C7E12" w:rsidRDefault="001C7E12" w:rsidP="001C7E12">
            <w:r>
              <w:t>-r | --run=</w:t>
            </w:r>
          </w:p>
        </w:tc>
        <w:tc>
          <w:tcPr>
            <w:tcW w:w="1239" w:type="dxa"/>
          </w:tcPr>
          <w:p w14:paraId="2ECEA011" w14:textId="6ABAEAA6" w:rsidR="001C7E12" w:rsidRDefault="001C7E12" w:rsidP="001C7E12">
            <w:pPr>
              <w:jc w:val="center"/>
            </w:pPr>
          </w:p>
        </w:tc>
        <w:tc>
          <w:tcPr>
            <w:tcW w:w="6102" w:type="dxa"/>
          </w:tcPr>
          <w:p w14:paraId="17D0A4D7" w14:textId="77777777" w:rsidR="001C7E12" w:rsidRDefault="001C7E12" w:rsidP="001C7E12">
            <w:r>
              <w:t xml:space="preserve">TRUE/FALSE: </w:t>
            </w:r>
          </w:p>
          <w:p w14:paraId="3A5094F0" w14:textId="77777777" w:rsidR="001C7E12" w:rsidRDefault="001C7E12" w:rsidP="001C7E12">
            <w:r>
              <w:t>TRUE – Connect to Snowflake and immediately execute the script.  FALSE - Otherwise.</w:t>
            </w:r>
          </w:p>
          <w:p w14:paraId="47DF82A5" w14:textId="406E83F1" w:rsidR="001C7E12" w:rsidRDefault="001C7E12" w:rsidP="001C7E12">
            <w:r>
              <w:t xml:space="preserve">Default </w:t>
            </w:r>
            <w:proofErr w:type="gramStart"/>
            <w:r>
              <w:t>-  FALSE</w:t>
            </w:r>
            <w:proofErr w:type="gramEnd"/>
            <w:r>
              <w:t>.</w:t>
            </w:r>
          </w:p>
        </w:tc>
      </w:tr>
      <w:tr w:rsidR="001C7E12" w14:paraId="615C39F0" w14:textId="77777777" w:rsidTr="000E0479">
        <w:tc>
          <w:tcPr>
            <w:tcW w:w="2122" w:type="dxa"/>
          </w:tcPr>
          <w:p w14:paraId="7C53953A" w14:textId="77777777" w:rsidR="001C7E12" w:rsidRDefault="001C7E12" w:rsidP="001C7E12">
            <w:r>
              <w:t>-c | --config=</w:t>
            </w:r>
          </w:p>
        </w:tc>
        <w:tc>
          <w:tcPr>
            <w:tcW w:w="1239" w:type="dxa"/>
          </w:tcPr>
          <w:p w14:paraId="2D90DCFD" w14:textId="1FC8E043" w:rsidR="001C7E12" w:rsidRDefault="001C7E12" w:rsidP="001C7E12">
            <w:pPr>
              <w:jc w:val="center"/>
            </w:pPr>
          </w:p>
        </w:tc>
        <w:tc>
          <w:tcPr>
            <w:tcW w:w="6102" w:type="dxa"/>
          </w:tcPr>
          <w:p w14:paraId="2D306B4D" w14:textId="77777777" w:rsidR="001C7E12" w:rsidRDefault="001C7E12" w:rsidP="001C7E12">
            <w:r>
              <w:t>Identifies the configuration file for parameters.</w:t>
            </w:r>
          </w:p>
          <w:p w14:paraId="297AA6C2" w14:textId="35912E95" w:rsidR="001C7E12" w:rsidRDefault="001C7E12" w:rsidP="001C7E12">
            <w:r>
              <w:t>If -r=</w:t>
            </w:r>
            <w:proofErr w:type="gramStart"/>
            <w:r>
              <w:t>TRUE</w:t>
            </w:r>
            <w:proofErr w:type="gramEnd"/>
            <w:r>
              <w:t xml:space="preserve"> then the configuration file must be provided.</w:t>
            </w:r>
          </w:p>
        </w:tc>
      </w:tr>
      <w:tr w:rsidR="00E16E35" w14:paraId="1045B7E6" w14:textId="77777777" w:rsidTr="000E0479">
        <w:tc>
          <w:tcPr>
            <w:tcW w:w="2122" w:type="dxa"/>
          </w:tcPr>
          <w:p w14:paraId="409E3B35" w14:textId="39AC2443" w:rsidR="00E16E35" w:rsidRDefault="00E16E35" w:rsidP="001C7E12">
            <w:r>
              <w:t>-d | --database=</w:t>
            </w:r>
          </w:p>
        </w:tc>
        <w:tc>
          <w:tcPr>
            <w:tcW w:w="1239" w:type="dxa"/>
          </w:tcPr>
          <w:p w14:paraId="1152256A" w14:textId="3EB965F6" w:rsidR="00E16E35" w:rsidRDefault="00E16E35" w:rsidP="001C7E12">
            <w:pPr>
              <w:jc w:val="center"/>
            </w:pPr>
            <w:r>
              <w:t>Yes</w:t>
            </w:r>
          </w:p>
        </w:tc>
        <w:tc>
          <w:tcPr>
            <w:tcW w:w="6102" w:type="dxa"/>
          </w:tcPr>
          <w:p w14:paraId="17722016" w14:textId="40B2E67F" w:rsidR="00E16E35" w:rsidRDefault="00E16E35" w:rsidP="001C7E12">
            <w:r>
              <w:t>The database name</w:t>
            </w:r>
          </w:p>
        </w:tc>
      </w:tr>
    </w:tbl>
    <w:p w14:paraId="2A27A7BF" w14:textId="77777777" w:rsidR="00472066" w:rsidRDefault="00472066" w:rsidP="00472066"/>
    <w:p w14:paraId="3B090CD4" w14:textId="77777777" w:rsidR="004B4CF5" w:rsidRDefault="004B4CF5" w:rsidP="004B4CF5">
      <w:r>
        <w:t xml:space="preserve">For Example: </w:t>
      </w:r>
    </w:p>
    <w:p w14:paraId="653DF48F" w14:textId="77777777" w:rsidR="004B4CF5" w:rsidRDefault="004B4CF5" w:rsidP="004B4CF5"/>
    <w:p w14:paraId="14DC0019" w14:textId="6D714131" w:rsidR="004B4CF5" w:rsidRDefault="004B4CF5" w:rsidP="004B4CF5">
      <w:pPr>
        <w:pStyle w:val="ListParagraph"/>
        <w:numPr>
          <w:ilvl w:val="0"/>
          <w:numId w:val="18"/>
        </w:numPr>
      </w:pPr>
      <w:r w:rsidRPr="00976B50">
        <w:rPr>
          <w:b/>
          <w:bCs/>
        </w:rPr>
        <w:t>Spreadsheet:</w:t>
      </w:r>
      <w:r>
        <w:t xml:space="preserve"> </w:t>
      </w:r>
      <w:r w:rsidR="009A0EBB">
        <w:t>Env_manager_control</w:t>
      </w:r>
      <w:r>
        <w:t>.xlsx</w:t>
      </w:r>
    </w:p>
    <w:p w14:paraId="2CDED4EF" w14:textId="6AC1A977" w:rsidR="00E16E35" w:rsidRDefault="00E16E35" w:rsidP="004B4CF5">
      <w:pPr>
        <w:pStyle w:val="ListParagraph"/>
        <w:numPr>
          <w:ilvl w:val="0"/>
          <w:numId w:val="18"/>
        </w:numPr>
      </w:pPr>
      <w:r>
        <w:rPr>
          <w:b/>
          <w:bCs/>
        </w:rPr>
        <w:t>Database:</w:t>
      </w:r>
      <w:r>
        <w:t xml:space="preserve"> DEV</w:t>
      </w:r>
    </w:p>
    <w:p w14:paraId="56FC7302" w14:textId="6ADE4E5D" w:rsidR="004B4CF5" w:rsidRDefault="00E16E35" w:rsidP="004B4CF5">
      <w:pPr>
        <w:pStyle w:val="ListParagraph"/>
        <w:numPr>
          <w:ilvl w:val="0"/>
          <w:numId w:val="18"/>
        </w:numPr>
      </w:pPr>
      <w:r>
        <w:rPr>
          <w:b/>
          <w:bCs/>
        </w:rPr>
        <w:t>Tab</w:t>
      </w:r>
      <w:r w:rsidR="004B4CF5">
        <w:rPr>
          <w:b/>
          <w:bCs/>
        </w:rPr>
        <w:t xml:space="preserve"> Name:</w:t>
      </w:r>
      <w:r w:rsidR="004B4CF5">
        <w:t xml:space="preserve"> </w:t>
      </w:r>
      <w:r>
        <w:t>TEMPL_R</w:t>
      </w:r>
    </w:p>
    <w:p w14:paraId="2DD4E8D9" w14:textId="6E8C6E9C" w:rsidR="004B4CF5" w:rsidRDefault="004B4CF5" w:rsidP="004B4CF5">
      <w:pPr>
        <w:pStyle w:val="ListParagraph"/>
        <w:numPr>
          <w:ilvl w:val="0"/>
          <w:numId w:val="18"/>
        </w:numPr>
      </w:pPr>
      <w:r>
        <w:rPr>
          <w:b/>
          <w:bCs/>
        </w:rPr>
        <w:t>Output Script:</w:t>
      </w:r>
      <w:r>
        <w:t xml:space="preserve"> </w:t>
      </w:r>
      <w:r w:rsidR="001E1022">
        <w:t>.</w:t>
      </w:r>
      <w:r>
        <w:t>/</w:t>
      </w:r>
      <w:r w:rsidR="001E1022">
        <w:t>030_sync_prod</w:t>
      </w:r>
      <w:r>
        <w:t>_env.sql</w:t>
      </w:r>
    </w:p>
    <w:p w14:paraId="5BF58D7E" w14:textId="60B586CD" w:rsidR="004B4CF5" w:rsidRPr="00976B50" w:rsidRDefault="004B4CF5" w:rsidP="004B4CF5">
      <w:pPr>
        <w:pStyle w:val="ListParagraph"/>
        <w:numPr>
          <w:ilvl w:val="0"/>
          <w:numId w:val="18"/>
        </w:numPr>
      </w:pPr>
      <w:r>
        <w:rPr>
          <w:b/>
          <w:bCs/>
        </w:rPr>
        <w:t>Action:</w:t>
      </w:r>
      <w:r>
        <w:t xml:space="preserve">  </w:t>
      </w:r>
      <w:r w:rsidR="00441EB3">
        <w:t>Generates a script to refresh the database based upon the spreadsheet</w:t>
      </w:r>
    </w:p>
    <w:p w14:paraId="7642119B" w14:textId="77777777" w:rsidR="004B4CF5" w:rsidRDefault="004B4CF5" w:rsidP="004B4CF5"/>
    <w:p w14:paraId="5FAA6AA8" w14:textId="77777777" w:rsidR="004B4CF5" w:rsidRDefault="004B4CF5" w:rsidP="004B4CF5"/>
    <w:p w14:paraId="460EE514" w14:textId="229C4F4B" w:rsidR="003E6409" w:rsidRDefault="00D25883">
      <w:pPr>
        <w:rPr>
          <w:rFonts w:asciiTheme="majorHAnsi" w:eastAsiaTheme="majorEastAsia" w:hAnsiTheme="majorHAnsi" w:cstheme="majorBidi"/>
          <w:color w:val="2F5496" w:themeColor="accent1" w:themeShade="BF"/>
          <w:sz w:val="26"/>
          <w:szCs w:val="26"/>
        </w:rPr>
      </w:pPr>
      <w:r>
        <w:rPr>
          <w:rFonts w:ascii="Courier New" w:hAnsi="Courier New" w:cs="Courier New"/>
        </w:rPr>
        <w:t>Python</w:t>
      </w:r>
      <w:proofErr w:type="gramStart"/>
      <w:r>
        <w:rPr>
          <w:rFonts w:ascii="Courier New" w:hAnsi="Courier New" w:cs="Courier New"/>
        </w:rPr>
        <w:t>3 .</w:t>
      </w:r>
      <w:proofErr w:type="gramEnd"/>
      <w:r>
        <w:rPr>
          <w:rFonts w:ascii="Courier New" w:hAnsi="Courier New" w:cs="Courier New"/>
        </w:rPr>
        <w:t>/code/sf</w:t>
      </w:r>
      <w:r w:rsidR="00E16E35">
        <w:rPr>
          <w:rFonts w:ascii="Courier New" w:hAnsi="Courier New" w:cs="Courier New"/>
        </w:rPr>
        <w:t>Sync</w:t>
      </w:r>
      <w:r>
        <w:rPr>
          <w:rFonts w:ascii="Courier New" w:hAnsi="Courier New" w:cs="Courier New"/>
        </w:rPr>
        <w:t xml:space="preserve">.py -s Env_manager_control.xlsx -e </w:t>
      </w:r>
      <w:r w:rsidR="00E16E35">
        <w:rPr>
          <w:rFonts w:ascii="Courier New" w:hAnsi="Courier New" w:cs="Courier New"/>
        </w:rPr>
        <w:t>TEMPL_R</w:t>
      </w:r>
      <w:r>
        <w:rPr>
          <w:rFonts w:ascii="Courier New" w:hAnsi="Courier New" w:cs="Courier New"/>
        </w:rPr>
        <w:t xml:space="preserve"> -o </w:t>
      </w:r>
      <w:r w:rsidR="00E16E35">
        <w:rPr>
          <w:rFonts w:ascii="Courier New" w:hAnsi="Courier New" w:cs="Courier New"/>
        </w:rPr>
        <w:t>.</w:t>
      </w:r>
      <w:r>
        <w:rPr>
          <w:rFonts w:ascii="Courier New" w:hAnsi="Courier New" w:cs="Courier New"/>
        </w:rPr>
        <w:t>/030_</w:t>
      </w:r>
      <w:r w:rsidR="00E16E35">
        <w:rPr>
          <w:rFonts w:ascii="Courier New" w:hAnsi="Courier New" w:cs="Courier New"/>
        </w:rPr>
        <w:t>sync</w:t>
      </w:r>
      <w:r>
        <w:rPr>
          <w:rFonts w:ascii="Courier New" w:hAnsi="Courier New" w:cs="Courier New"/>
        </w:rPr>
        <w:t xml:space="preserve">_prod_env.sql </w:t>
      </w:r>
      <w:r w:rsidR="003E6409">
        <w:br w:type="page"/>
      </w:r>
    </w:p>
    <w:p w14:paraId="66B764AA" w14:textId="30645A08" w:rsidR="00441EB3" w:rsidRDefault="00E16E35" w:rsidP="008074C0">
      <w:pPr>
        <w:pStyle w:val="Heading2"/>
      </w:pPr>
      <w:bookmarkStart w:id="15" w:name="_Toc85435968"/>
      <w:r>
        <w:lastRenderedPageBreak/>
        <w:t>Clone</w:t>
      </w:r>
      <w:r w:rsidR="00441EB3">
        <w:t xml:space="preserve"> Environment</w:t>
      </w:r>
      <w:bookmarkEnd w:id="15"/>
    </w:p>
    <w:p w14:paraId="1C55BA7E" w14:textId="77777777" w:rsidR="00441EB3" w:rsidRPr="00441EB3" w:rsidRDefault="00441EB3" w:rsidP="00441EB3"/>
    <w:p w14:paraId="1CE1FA4E" w14:textId="73EB36D4" w:rsidR="008074C0" w:rsidRDefault="00441EB3" w:rsidP="00441EB3">
      <w:r w:rsidRPr="00AB4551">
        <w:rPr>
          <w:b/>
          <w:bCs/>
        </w:rPr>
        <w:t>Script:</w:t>
      </w:r>
      <w:r>
        <w:t xml:space="preserve">   </w:t>
      </w:r>
      <w:r w:rsidR="008074C0">
        <w:t>sf</w:t>
      </w:r>
      <w:r w:rsidR="00E16E35">
        <w:t>Clone</w:t>
      </w:r>
      <w:r w:rsidR="008074C0">
        <w:t>.py</w:t>
      </w:r>
    </w:p>
    <w:p w14:paraId="7562B303" w14:textId="77777777" w:rsidR="00441EB3" w:rsidRDefault="00441EB3" w:rsidP="00441EB3"/>
    <w:p w14:paraId="14F6E386" w14:textId="1C7C5993" w:rsidR="00E16E35" w:rsidRDefault="008074C0" w:rsidP="008074C0">
      <w:r>
        <w:t xml:space="preserve">This python script is used to clone an environment.  </w:t>
      </w:r>
      <w:r w:rsidR="001E1022">
        <w:t>If</w:t>
      </w:r>
      <w:r w:rsidR="00E16E35">
        <w:t xml:space="preserve"> target environment </w:t>
      </w:r>
      <w:r w:rsidR="001E1022">
        <w:t>already exists, this script will fail to execute.</w:t>
      </w:r>
    </w:p>
    <w:p w14:paraId="69851C77" w14:textId="32A1E6AF" w:rsidR="001E1022" w:rsidRDefault="001E1022" w:rsidP="008074C0"/>
    <w:p w14:paraId="081B9F2B" w14:textId="66A4B681" w:rsidR="001E1022" w:rsidRDefault="001E1022" w:rsidP="008074C0">
      <w:r>
        <w:t>For cloning a ‘from’ environment is required and a ‘to’ environment is required. The ‘from’ environment will be cloned and the permissions specified in the ‘to’ environment will be configured.</w:t>
      </w:r>
    </w:p>
    <w:p w14:paraId="57FA71B7" w14:textId="3DE9672D" w:rsidR="001E1022" w:rsidRDefault="001E1022" w:rsidP="008074C0"/>
    <w:p w14:paraId="3E280031" w14:textId="7443C7E1" w:rsidR="001E1022" w:rsidRDefault="001E1022" w:rsidP="008074C0">
      <w:r>
        <w:t xml:space="preserve">All </w:t>
      </w:r>
      <w:proofErr w:type="gramStart"/>
      <w:r>
        <w:t>schema’s</w:t>
      </w:r>
      <w:proofErr w:type="gramEnd"/>
      <w:r>
        <w:t xml:space="preserve"> in the from environment will be cloned into the ‘to’ environment, even if the ‘to’ environment does not specify the schema.  In this case, the ‘to’ environment should be synchronized using sfSync.py.</w:t>
      </w:r>
    </w:p>
    <w:p w14:paraId="6D5F8496" w14:textId="22ECEEAF" w:rsidR="00E16E35" w:rsidRDefault="00E16E35" w:rsidP="008074C0"/>
    <w:p w14:paraId="1CC186D4" w14:textId="77777777" w:rsidR="008074C0" w:rsidRDefault="008074C0" w:rsidP="008074C0"/>
    <w:p w14:paraId="475E3B65" w14:textId="4B0FA6BA" w:rsidR="008074C0" w:rsidRPr="00F34296" w:rsidRDefault="008074C0" w:rsidP="008074C0">
      <w:r>
        <w:t>sf</w:t>
      </w:r>
      <w:r w:rsidR="001E1022">
        <w:t>Clone</w:t>
      </w:r>
      <w:r>
        <w:t>.py -s &lt;spreadsheet.xlsx&gt; -e &lt;</w:t>
      </w:r>
      <w:proofErr w:type="spellStart"/>
      <w:r>
        <w:t>target_environment</w:t>
      </w:r>
      <w:proofErr w:type="spellEnd"/>
      <w:r>
        <w:t>&gt; -f &lt;</w:t>
      </w:r>
      <w:proofErr w:type="spellStart"/>
      <w:r>
        <w:t>from_environment</w:t>
      </w:r>
      <w:proofErr w:type="spellEnd"/>
      <w:r>
        <w:t>&gt; [ -o &lt;</w:t>
      </w:r>
      <w:proofErr w:type="spellStart"/>
      <w:r>
        <w:t>security_script.sql</w:t>
      </w:r>
      <w:proofErr w:type="spellEnd"/>
      <w:proofErr w:type="gramStart"/>
      <w:r>
        <w:t>&gt; ]</w:t>
      </w:r>
      <w:proofErr w:type="gramEnd"/>
      <w:r>
        <w:t xml:space="preserve"> [ -c &lt;</w:t>
      </w:r>
      <w:proofErr w:type="spellStart"/>
      <w:r>
        <w:t>config_file</w:t>
      </w:r>
      <w:proofErr w:type="spellEnd"/>
      <w:r>
        <w:t>&gt; ] -r  TURE|FALSE</w:t>
      </w:r>
    </w:p>
    <w:p w14:paraId="05197D5E" w14:textId="77777777" w:rsidR="008074C0" w:rsidRDefault="008074C0" w:rsidP="008074C0"/>
    <w:tbl>
      <w:tblPr>
        <w:tblStyle w:val="TableGrid"/>
        <w:tblW w:w="9209" w:type="dxa"/>
        <w:tblLook w:val="04A0" w:firstRow="1" w:lastRow="0" w:firstColumn="1" w:lastColumn="0" w:noHBand="0" w:noVBand="1"/>
      </w:tblPr>
      <w:tblGrid>
        <w:gridCol w:w="2361"/>
        <w:gridCol w:w="1239"/>
        <w:gridCol w:w="5609"/>
      </w:tblGrid>
      <w:tr w:rsidR="008074C0" w14:paraId="22E10A8E" w14:textId="77777777" w:rsidTr="001E1022">
        <w:tc>
          <w:tcPr>
            <w:tcW w:w="2361" w:type="dxa"/>
            <w:shd w:val="clear" w:color="auto" w:fill="9CC2E5" w:themeFill="accent5" w:themeFillTint="99"/>
          </w:tcPr>
          <w:p w14:paraId="3DEB334D" w14:textId="77777777" w:rsidR="008074C0" w:rsidRPr="000E4460" w:rsidRDefault="008074C0" w:rsidP="008074C0">
            <w:pPr>
              <w:rPr>
                <w:b/>
                <w:bCs/>
                <w:color w:val="000000" w:themeColor="text1"/>
              </w:rPr>
            </w:pPr>
            <w:r w:rsidRPr="000E4460">
              <w:rPr>
                <w:b/>
                <w:bCs/>
                <w:color w:val="000000" w:themeColor="text1"/>
              </w:rPr>
              <w:t xml:space="preserve">Parameter </w:t>
            </w:r>
          </w:p>
        </w:tc>
        <w:tc>
          <w:tcPr>
            <w:tcW w:w="1239" w:type="dxa"/>
            <w:shd w:val="clear" w:color="auto" w:fill="9CC2E5" w:themeFill="accent5" w:themeFillTint="99"/>
          </w:tcPr>
          <w:p w14:paraId="031BD4A3" w14:textId="37D79787" w:rsidR="008074C0" w:rsidRPr="000E4460" w:rsidRDefault="008074C0" w:rsidP="007A0100">
            <w:pPr>
              <w:jc w:val="center"/>
              <w:rPr>
                <w:b/>
                <w:bCs/>
                <w:color w:val="000000" w:themeColor="text1"/>
              </w:rPr>
            </w:pPr>
            <w:r w:rsidRPr="000E4460">
              <w:rPr>
                <w:b/>
                <w:bCs/>
                <w:color w:val="000000" w:themeColor="text1"/>
              </w:rPr>
              <w:t>Mandatory</w:t>
            </w:r>
          </w:p>
        </w:tc>
        <w:tc>
          <w:tcPr>
            <w:tcW w:w="5609" w:type="dxa"/>
            <w:shd w:val="clear" w:color="auto" w:fill="9CC2E5" w:themeFill="accent5" w:themeFillTint="99"/>
          </w:tcPr>
          <w:p w14:paraId="5DB92583" w14:textId="77777777" w:rsidR="008074C0" w:rsidRPr="000E4460" w:rsidRDefault="008074C0" w:rsidP="008074C0">
            <w:pPr>
              <w:rPr>
                <w:b/>
                <w:bCs/>
                <w:color w:val="000000" w:themeColor="text1"/>
              </w:rPr>
            </w:pPr>
            <w:r w:rsidRPr="000E4460">
              <w:rPr>
                <w:b/>
                <w:bCs/>
                <w:color w:val="000000" w:themeColor="text1"/>
              </w:rPr>
              <w:t>Description</w:t>
            </w:r>
          </w:p>
        </w:tc>
      </w:tr>
      <w:tr w:rsidR="008074C0" w14:paraId="0AEBF718" w14:textId="77777777" w:rsidTr="001E1022">
        <w:tc>
          <w:tcPr>
            <w:tcW w:w="2361" w:type="dxa"/>
          </w:tcPr>
          <w:p w14:paraId="2E5EACA6" w14:textId="77777777" w:rsidR="008074C0" w:rsidRDefault="008074C0" w:rsidP="008074C0">
            <w:r>
              <w:t>-s | --spreadsheet=</w:t>
            </w:r>
          </w:p>
        </w:tc>
        <w:tc>
          <w:tcPr>
            <w:tcW w:w="1239" w:type="dxa"/>
          </w:tcPr>
          <w:p w14:paraId="01122597" w14:textId="77777777" w:rsidR="008074C0" w:rsidRDefault="008074C0" w:rsidP="007A0100">
            <w:pPr>
              <w:jc w:val="center"/>
            </w:pPr>
            <w:r>
              <w:t>Yes</w:t>
            </w:r>
          </w:p>
        </w:tc>
        <w:tc>
          <w:tcPr>
            <w:tcW w:w="5609" w:type="dxa"/>
          </w:tcPr>
          <w:p w14:paraId="3038B7B2" w14:textId="77777777" w:rsidR="008074C0" w:rsidRDefault="008074C0" w:rsidP="008074C0">
            <w:r>
              <w:t>The path of the spreadsheet.  This can be an absolute path or a relative path</w:t>
            </w:r>
          </w:p>
        </w:tc>
      </w:tr>
      <w:tr w:rsidR="008074C0" w14:paraId="292996F6" w14:textId="77777777" w:rsidTr="001E1022">
        <w:tc>
          <w:tcPr>
            <w:tcW w:w="2361" w:type="dxa"/>
          </w:tcPr>
          <w:p w14:paraId="19730104" w14:textId="5C19A1DF" w:rsidR="008074C0" w:rsidRDefault="008074C0" w:rsidP="008074C0">
            <w:r>
              <w:t>-e | --</w:t>
            </w:r>
            <w:r w:rsidR="001E1022">
              <w:t xml:space="preserve"> </w:t>
            </w:r>
            <w:proofErr w:type="spellStart"/>
            <w:r w:rsidR="001E1022">
              <w:t>ToEnvTabName</w:t>
            </w:r>
            <w:proofErr w:type="spellEnd"/>
            <w:r w:rsidR="001E1022">
              <w:t xml:space="preserve"> </w:t>
            </w:r>
            <w:r>
              <w:t>=</w:t>
            </w:r>
          </w:p>
        </w:tc>
        <w:tc>
          <w:tcPr>
            <w:tcW w:w="1239" w:type="dxa"/>
          </w:tcPr>
          <w:p w14:paraId="6BFAB581" w14:textId="77777777" w:rsidR="008074C0" w:rsidRDefault="008074C0" w:rsidP="007A0100">
            <w:pPr>
              <w:jc w:val="center"/>
            </w:pPr>
            <w:r>
              <w:t>Yes</w:t>
            </w:r>
          </w:p>
        </w:tc>
        <w:tc>
          <w:tcPr>
            <w:tcW w:w="5609" w:type="dxa"/>
          </w:tcPr>
          <w:p w14:paraId="0C11FD28" w14:textId="77777777" w:rsidR="008074C0" w:rsidRDefault="008074C0" w:rsidP="008074C0">
            <w:r>
              <w:t>The target environment. This must be the same as the label(s) on the tab in the spreadsheet.  Only one environment can be specified here.</w:t>
            </w:r>
          </w:p>
        </w:tc>
      </w:tr>
      <w:tr w:rsidR="008074C0" w14:paraId="23FC3B68" w14:textId="77777777" w:rsidTr="001E1022">
        <w:tc>
          <w:tcPr>
            <w:tcW w:w="2361" w:type="dxa"/>
          </w:tcPr>
          <w:p w14:paraId="3B913462" w14:textId="74BEA74C" w:rsidR="008074C0" w:rsidRDefault="001E1022" w:rsidP="008074C0">
            <w:r>
              <w:t>-d | --database</w:t>
            </w:r>
          </w:p>
        </w:tc>
        <w:tc>
          <w:tcPr>
            <w:tcW w:w="1239" w:type="dxa"/>
          </w:tcPr>
          <w:p w14:paraId="4C936559" w14:textId="0B62BBA8" w:rsidR="008074C0" w:rsidRDefault="001E1022" w:rsidP="007A0100">
            <w:pPr>
              <w:jc w:val="center"/>
            </w:pPr>
            <w:r>
              <w:t>Yes</w:t>
            </w:r>
          </w:p>
        </w:tc>
        <w:tc>
          <w:tcPr>
            <w:tcW w:w="5609" w:type="dxa"/>
          </w:tcPr>
          <w:p w14:paraId="4DA3E7B0" w14:textId="3B765A62" w:rsidR="008074C0" w:rsidRDefault="001E1022" w:rsidP="008074C0">
            <w:r>
              <w:t>The name of the target database</w:t>
            </w:r>
          </w:p>
        </w:tc>
      </w:tr>
      <w:tr w:rsidR="001E1022" w14:paraId="6A187799" w14:textId="77777777" w:rsidTr="001E1022">
        <w:tc>
          <w:tcPr>
            <w:tcW w:w="2361" w:type="dxa"/>
          </w:tcPr>
          <w:p w14:paraId="1E7FD0E9" w14:textId="5CE7ECEC" w:rsidR="001E1022" w:rsidRDefault="001E1022" w:rsidP="001E1022">
            <w:r>
              <w:t>-f | --</w:t>
            </w:r>
            <w:proofErr w:type="spellStart"/>
            <w:r>
              <w:t>envFrom</w:t>
            </w:r>
            <w:proofErr w:type="spellEnd"/>
          </w:p>
        </w:tc>
        <w:tc>
          <w:tcPr>
            <w:tcW w:w="1239" w:type="dxa"/>
          </w:tcPr>
          <w:p w14:paraId="287E431A" w14:textId="48790BED" w:rsidR="001E1022" w:rsidRDefault="001E1022" w:rsidP="001E1022">
            <w:pPr>
              <w:jc w:val="center"/>
            </w:pPr>
            <w:r>
              <w:t>Yes</w:t>
            </w:r>
          </w:p>
        </w:tc>
        <w:tc>
          <w:tcPr>
            <w:tcW w:w="5609" w:type="dxa"/>
          </w:tcPr>
          <w:p w14:paraId="0EE108BA" w14:textId="66CB560B" w:rsidR="001E1022" w:rsidRDefault="001E1022" w:rsidP="001E1022">
            <w:r>
              <w:t>The environment that is being cloned</w:t>
            </w:r>
          </w:p>
        </w:tc>
      </w:tr>
      <w:tr w:rsidR="001E1022" w14:paraId="6E6BE4AB" w14:textId="77777777" w:rsidTr="001E1022">
        <w:tc>
          <w:tcPr>
            <w:tcW w:w="2361" w:type="dxa"/>
          </w:tcPr>
          <w:p w14:paraId="47B112FB" w14:textId="722E7F0C" w:rsidR="001E1022" w:rsidRDefault="001E1022" w:rsidP="001E1022">
            <w:r>
              <w:t>-o | --</w:t>
            </w:r>
            <w:proofErr w:type="spellStart"/>
            <w:r>
              <w:t>outscript</w:t>
            </w:r>
            <w:proofErr w:type="spellEnd"/>
            <w:r>
              <w:t>=</w:t>
            </w:r>
          </w:p>
        </w:tc>
        <w:tc>
          <w:tcPr>
            <w:tcW w:w="1239" w:type="dxa"/>
          </w:tcPr>
          <w:p w14:paraId="6F31FE53" w14:textId="2B702D68" w:rsidR="001E1022" w:rsidRDefault="001E1022" w:rsidP="001E1022">
            <w:pPr>
              <w:jc w:val="center"/>
            </w:pPr>
          </w:p>
        </w:tc>
        <w:tc>
          <w:tcPr>
            <w:tcW w:w="5609" w:type="dxa"/>
          </w:tcPr>
          <w:p w14:paraId="6BF69981" w14:textId="7CCCE020" w:rsidR="001E1022" w:rsidRDefault="001E1022" w:rsidP="001E1022">
            <w:r>
              <w:t>Is the script output. If specified a script containing the DDL for the security layer is generated.  If -r False is used, the -o must be specified.</w:t>
            </w:r>
          </w:p>
        </w:tc>
      </w:tr>
      <w:tr w:rsidR="001E1022" w14:paraId="78E4AA3F" w14:textId="77777777" w:rsidTr="001E1022">
        <w:tc>
          <w:tcPr>
            <w:tcW w:w="2361" w:type="dxa"/>
          </w:tcPr>
          <w:p w14:paraId="0F656F78" w14:textId="5ABF13B3" w:rsidR="001E1022" w:rsidRDefault="001E1022" w:rsidP="001E1022">
            <w:r>
              <w:t>-r | --run=</w:t>
            </w:r>
          </w:p>
        </w:tc>
        <w:tc>
          <w:tcPr>
            <w:tcW w:w="1239" w:type="dxa"/>
          </w:tcPr>
          <w:p w14:paraId="4171F4E2" w14:textId="77777777" w:rsidR="001E1022" w:rsidRDefault="001E1022" w:rsidP="001E1022">
            <w:pPr>
              <w:jc w:val="center"/>
            </w:pPr>
          </w:p>
        </w:tc>
        <w:tc>
          <w:tcPr>
            <w:tcW w:w="5609" w:type="dxa"/>
          </w:tcPr>
          <w:p w14:paraId="6F639F67" w14:textId="77777777" w:rsidR="001E1022" w:rsidRDefault="001E1022" w:rsidP="001E1022">
            <w:r>
              <w:t xml:space="preserve">TRUE/FALSE: </w:t>
            </w:r>
          </w:p>
          <w:p w14:paraId="5BE72967" w14:textId="77777777" w:rsidR="001E1022" w:rsidRDefault="001E1022" w:rsidP="001E1022">
            <w:r>
              <w:t>TRUE – Connect to Snowflake and immediately execute the script.  FALSE - Otherwise.</w:t>
            </w:r>
          </w:p>
          <w:p w14:paraId="4BCC54F9" w14:textId="4E2C3F57" w:rsidR="001E1022" w:rsidRDefault="001E1022" w:rsidP="001E1022">
            <w:r>
              <w:t xml:space="preserve">Default </w:t>
            </w:r>
            <w:proofErr w:type="gramStart"/>
            <w:r>
              <w:t>-  FALSE</w:t>
            </w:r>
            <w:proofErr w:type="gramEnd"/>
            <w:r>
              <w:t>.</w:t>
            </w:r>
          </w:p>
        </w:tc>
      </w:tr>
      <w:tr w:rsidR="001E1022" w14:paraId="1DFC5D61" w14:textId="77777777" w:rsidTr="001E1022">
        <w:tc>
          <w:tcPr>
            <w:tcW w:w="2361" w:type="dxa"/>
          </w:tcPr>
          <w:p w14:paraId="785CF746" w14:textId="1286CE2A" w:rsidR="001E1022" w:rsidRDefault="001E1022" w:rsidP="001E1022">
            <w:r>
              <w:t>-c | --config=</w:t>
            </w:r>
          </w:p>
        </w:tc>
        <w:tc>
          <w:tcPr>
            <w:tcW w:w="1239" w:type="dxa"/>
          </w:tcPr>
          <w:p w14:paraId="2187338A" w14:textId="77777777" w:rsidR="001E1022" w:rsidRDefault="001E1022" w:rsidP="001E1022">
            <w:pPr>
              <w:jc w:val="center"/>
            </w:pPr>
          </w:p>
        </w:tc>
        <w:tc>
          <w:tcPr>
            <w:tcW w:w="5609" w:type="dxa"/>
          </w:tcPr>
          <w:p w14:paraId="589FE7C4" w14:textId="77777777" w:rsidR="001E1022" w:rsidRDefault="001E1022" w:rsidP="001E1022">
            <w:r>
              <w:t>Identifies the configuration file for parameters.</w:t>
            </w:r>
          </w:p>
          <w:p w14:paraId="5AD0F964" w14:textId="098B2120" w:rsidR="001E1022" w:rsidRDefault="001E1022" w:rsidP="001E1022">
            <w:r>
              <w:t>If -r=</w:t>
            </w:r>
            <w:proofErr w:type="gramStart"/>
            <w:r>
              <w:t>TRUE</w:t>
            </w:r>
            <w:proofErr w:type="gramEnd"/>
            <w:r>
              <w:t xml:space="preserve"> then the configuration file must be provided.</w:t>
            </w:r>
          </w:p>
        </w:tc>
      </w:tr>
    </w:tbl>
    <w:p w14:paraId="3C30693C" w14:textId="77777777" w:rsidR="008074C0" w:rsidRDefault="008074C0" w:rsidP="008074C0"/>
    <w:p w14:paraId="39B22ECF" w14:textId="77777777" w:rsidR="00441EB3" w:rsidRDefault="00441EB3" w:rsidP="00441EB3">
      <w:r>
        <w:t xml:space="preserve">For Example: </w:t>
      </w:r>
    </w:p>
    <w:p w14:paraId="03BA9125" w14:textId="77777777" w:rsidR="00441EB3" w:rsidRDefault="00441EB3" w:rsidP="00441EB3"/>
    <w:p w14:paraId="275EF908" w14:textId="2A4FA1CD" w:rsidR="00441EB3" w:rsidRDefault="00441EB3" w:rsidP="00441EB3">
      <w:pPr>
        <w:pStyle w:val="ListParagraph"/>
        <w:numPr>
          <w:ilvl w:val="0"/>
          <w:numId w:val="18"/>
        </w:numPr>
      </w:pPr>
      <w:r w:rsidRPr="00976B50">
        <w:rPr>
          <w:b/>
          <w:bCs/>
        </w:rPr>
        <w:t>Spreadsheet:</w:t>
      </w:r>
      <w:r>
        <w:t xml:space="preserve"> </w:t>
      </w:r>
      <w:r w:rsidR="002502C5">
        <w:t>e</w:t>
      </w:r>
      <w:r w:rsidR="009A0EBB">
        <w:t>nv_manager_control</w:t>
      </w:r>
      <w:r>
        <w:t>.xlsx</w:t>
      </w:r>
    </w:p>
    <w:p w14:paraId="0184716A" w14:textId="7C18C61F" w:rsidR="00441EB3" w:rsidRDefault="002502C5" w:rsidP="00441EB3">
      <w:pPr>
        <w:pStyle w:val="ListParagraph"/>
        <w:numPr>
          <w:ilvl w:val="0"/>
          <w:numId w:val="18"/>
        </w:numPr>
      </w:pPr>
      <w:r>
        <w:rPr>
          <w:b/>
          <w:bCs/>
        </w:rPr>
        <w:t xml:space="preserve">From </w:t>
      </w:r>
      <w:r w:rsidR="00441EB3">
        <w:rPr>
          <w:b/>
          <w:bCs/>
        </w:rPr>
        <w:t>Environment Name:</w:t>
      </w:r>
      <w:r w:rsidR="00441EB3">
        <w:t xml:space="preserve"> </w:t>
      </w:r>
      <w:r>
        <w:t>EDW_</w:t>
      </w:r>
      <w:r w:rsidR="00441EB3">
        <w:t>PROD</w:t>
      </w:r>
    </w:p>
    <w:p w14:paraId="35929E85" w14:textId="16AB8981" w:rsidR="002502C5" w:rsidRDefault="002502C5" w:rsidP="00441EB3">
      <w:pPr>
        <w:pStyle w:val="ListParagraph"/>
        <w:numPr>
          <w:ilvl w:val="0"/>
          <w:numId w:val="18"/>
        </w:numPr>
      </w:pPr>
      <w:r>
        <w:rPr>
          <w:b/>
          <w:bCs/>
        </w:rPr>
        <w:t>To Environment Name:</w:t>
      </w:r>
      <w:r>
        <w:t xml:space="preserve">      EDW_TEST</w:t>
      </w:r>
    </w:p>
    <w:p w14:paraId="4DC6D308" w14:textId="1A8A9372" w:rsidR="001E1022" w:rsidRDefault="001E1022" w:rsidP="00441EB3">
      <w:pPr>
        <w:pStyle w:val="ListParagraph"/>
        <w:numPr>
          <w:ilvl w:val="0"/>
          <w:numId w:val="18"/>
        </w:numPr>
      </w:pPr>
      <w:r>
        <w:rPr>
          <w:b/>
          <w:bCs/>
        </w:rPr>
        <w:t>To Database Name:</w:t>
      </w:r>
      <w:r>
        <w:t xml:space="preserve"> TESTDB</w:t>
      </w:r>
    </w:p>
    <w:p w14:paraId="50FFAA40" w14:textId="645B1E70" w:rsidR="00441EB3" w:rsidRDefault="00441EB3" w:rsidP="00441EB3">
      <w:pPr>
        <w:pStyle w:val="ListParagraph"/>
        <w:numPr>
          <w:ilvl w:val="0"/>
          <w:numId w:val="18"/>
        </w:numPr>
      </w:pPr>
      <w:r>
        <w:rPr>
          <w:b/>
          <w:bCs/>
        </w:rPr>
        <w:t>Output Script:</w:t>
      </w:r>
      <w:r>
        <w:t xml:space="preserve"> </w:t>
      </w:r>
      <w:r w:rsidR="001E1022">
        <w:t>.</w:t>
      </w:r>
      <w:r>
        <w:t>/</w:t>
      </w:r>
      <w:r w:rsidR="002502C5">
        <w:t>040_</w:t>
      </w:r>
      <w:r>
        <w:t>re</w:t>
      </w:r>
      <w:r w:rsidR="002502C5">
        <w:t>plicate</w:t>
      </w:r>
      <w:r>
        <w:t>_env.sql</w:t>
      </w:r>
    </w:p>
    <w:p w14:paraId="7B3342AC" w14:textId="563B1DBF" w:rsidR="00441EB3" w:rsidRPr="00976B50" w:rsidRDefault="00441EB3" w:rsidP="00441EB3">
      <w:pPr>
        <w:pStyle w:val="ListParagraph"/>
        <w:numPr>
          <w:ilvl w:val="0"/>
          <w:numId w:val="18"/>
        </w:numPr>
      </w:pPr>
      <w:r>
        <w:rPr>
          <w:b/>
          <w:bCs/>
        </w:rPr>
        <w:t>Action:</w:t>
      </w:r>
      <w:r>
        <w:t xml:space="preserve">  Generates a script to </w:t>
      </w:r>
      <w:r w:rsidR="002502C5">
        <w:t xml:space="preserve">clone the database plus the roles </w:t>
      </w:r>
    </w:p>
    <w:p w14:paraId="7891BB97" w14:textId="77777777" w:rsidR="00441EB3" w:rsidRDefault="00441EB3" w:rsidP="00441EB3"/>
    <w:p w14:paraId="09D67A7B" w14:textId="77777777" w:rsidR="00441EB3" w:rsidRDefault="00441EB3" w:rsidP="00441EB3"/>
    <w:p w14:paraId="708EB658" w14:textId="25C062A8" w:rsidR="008074C0" w:rsidRDefault="00D25883">
      <w:pPr>
        <w:rPr>
          <w:rFonts w:asciiTheme="majorHAnsi" w:eastAsiaTheme="majorEastAsia" w:hAnsiTheme="majorHAnsi" w:cstheme="majorBidi"/>
          <w:color w:val="2F5496" w:themeColor="accent1" w:themeShade="BF"/>
          <w:sz w:val="26"/>
          <w:szCs w:val="26"/>
        </w:rPr>
      </w:pPr>
      <w:r>
        <w:rPr>
          <w:rFonts w:ascii="Courier New" w:hAnsi="Courier New" w:cs="Courier New"/>
        </w:rPr>
        <w:t>Python</w:t>
      </w:r>
      <w:proofErr w:type="gramStart"/>
      <w:r>
        <w:rPr>
          <w:rFonts w:ascii="Courier New" w:hAnsi="Courier New" w:cs="Courier New"/>
        </w:rPr>
        <w:t>3 .</w:t>
      </w:r>
      <w:proofErr w:type="gramEnd"/>
      <w:r>
        <w:rPr>
          <w:rFonts w:ascii="Courier New" w:hAnsi="Courier New" w:cs="Courier New"/>
        </w:rPr>
        <w:t>/code/sf</w:t>
      </w:r>
      <w:r w:rsidR="001E1022">
        <w:rPr>
          <w:rFonts w:ascii="Courier New" w:hAnsi="Courier New" w:cs="Courier New"/>
        </w:rPr>
        <w:t>Clone</w:t>
      </w:r>
      <w:r>
        <w:rPr>
          <w:rFonts w:ascii="Courier New" w:hAnsi="Courier New" w:cs="Courier New"/>
        </w:rPr>
        <w:t xml:space="preserve">.py -s env_manager_control.xlsx -f EDW_PROD -e EDW_TEST </w:t>
      </w:r>
      <w:r w:rsidR="001E1022">
        <w:rPr>
          <w:rFonts w:ascii="Courier New" w:hAnsi="Courier New" w:cs="Courier New"/>
        </w:rPr>
        <w:t xml:space="preserve">-d TESTDB </w:t>
      </w:r>
      <w:r>
        <w:rPr>
          <w:rFonts w:ascii="Courier New" w:hAnsi="Courier New" w:cs="Courier New"/>
        </w:rPr>
        <w:t>-o</w:t>
      </w:r>
      <w:r w:rsidR="001E1022">
        <w:rPr>
          <w:rFonts w:ascii="Courier New" w:hAnsi="Courier New" w:cs="Courier New"/>
        </w:rPr>
        <w:t xml:space="preserve"> .</w:t>
      </w:r>
      <w:r>
        <w:rPr>
          <w:rFonts w:ascii="Courier New" w:hAnsi="Courier New" w:cs="Courier New"/>
        </w:rPr>
        <w:t xml:space="preserve">/040_replicate_prod_test.sql </w:t>
      </w:r>
      <w:r w:rsidR="008074C0">
        <w:br w:type="page"/>
      </w:r>
    </w:p>
    <w:p w14:paraId="6B8FB2F1" w14:textId="18564F96" w:rsidR="00781607" w:rsidRDefault="00781607" w:rsidP="0095477E">
      <w:pPr>
        <w:pStyle w:val="Heading2"/>
      </w:pPr>
      <w:bookmarkStart w:id="16" w:name="_Toc85435969"/>
      <w:r>
        <w:lastRenderedPageBreak/>
        <w:t>Destroy Environment</w:t>
      </w:r>
      <w:bookmarkEnd w:id="16"/>
    </w:p>
    <w:p w14:paraId="742EB93B" w14:textId="77777777" w:rsidR="00781607" w:rsidRDefault="00781607" w:rsidP="00781607"/>
    <w:p w14:paraId="4E07DBE3" w14:textId="6EF7B2E3" w:rsidR="0095477E" w:rsidRDefault="00781607" w:rsidP="00781607">
      <w:r w:rsidRPr="00AB4551">
        <w:rPr>
          <w:b/>
          <w:bCs/>
        </w:rPr>
        <w:t>Script:</w:t>
      </w:r>
      <w:r>
        <w:t xml:space="preserve">   </w:t>
      </w:r>
      <w:r w:rsidR="0095477E">
        <w:t>sfDestroy.py</w:t>
      </w:r>
    </w:p>
    <w:p w14:paraId="2F969EB5" w14:textId="77777777" w:rsidR="00781607" w:rsidRDefault="00781607" w:rsidP="00781607"/>
    <w:p w14:paraId="13D54623" w14:textId="483BF22A" w:rsidR="0095477E" w:rsidRDefault="0095477E" w:rsidP="00781607">
      <w:r w:rsidRPr="00781607">
        <w:rPr>
          <w:b/>
          <w:bCs/>
        </w:rPr>
        <w:t>W</w:t>
      </w:r>
      <w:r w:rsidR="00781607" w:rsidRPr="00781607">
        <w:rPr>
          <w:b/>
          <w:bCs/>
        </w:rPr>
        <w:t>arning</w:t>
      </w:r>
      <w:r w:rsidRPr="00781607">
        <w:rPr>
          <w:b/>
          <w:bCs/>
        </w:rPr>
        <w:t>:</w:t>
      </w:r>
      <w:r>
        <w:t xml:space="preserve">  The script produced is destructive and will completely destroy an environment</w:t>
      </w:r>
      <w:r w:rsidR="00781607">
        <w:t xml:space="preserve"> including the Database, Schemas, Access and Functional roles.  As a result, although this script may connect to the database, it will not execute the script immediately.  This must be run manually.</w:t>
      </w:r>
    </w:p>
    <w:p w14:paraId="66DE9024" w14:textId="77777777" w:rsidR="0095477E" w:rsidRDefault="0095477E" w:rsidP="0095477E"/>
    <w:p w14:paraId="034CB3F0" w14:textId="3EC61AC9" w:rsidR="0095477E" w:rsidRPr="00AD0BD1" w:rsidRDefault="0095477E" w:rsidP="0095477E">
      <w:pPr>
        <w:rPr>
          <w:rFonts w:ascii="Courier New" w:hAnsi="Courier New" w:cs="Courier New"/>
        </w:rPr>
      </w:pPr>
      <w:r w:rsidRPr="00AD0BD1">
        <w:rPr>
          <w:rFonts w:ascii="Courier New" w:hAnsi="Courier New" w:cs="Courier New"/>
        </w:rPr>
        <w:t xml:space="preserve">sfDestroy.py -s &lt;spreadsheet.xlsx&gt; -e &lt;target_environment&gt;  -o &lt;security_script.sql&gt;   </w:t>
      </w:r>
    </w:p>
    <w:p w14:paraId="50FE6F94" w14:textId="77777777" w:rsidR="00781607" w:rsidRPr="00F34296" w:rsidRDefault="00781607" w:rsidP="0095477E"/>
    <w:tbl>
      <w:tblPr>
        <w:tblStyle w:val="TableGrid"/>
        <w:tblW w:w="9745" w:type="dxa"/>
        <w:tblLook w:val="04A0" w:firstRow="1" w:lastRow="0" w:firstColumn="1" w:lastColumn="0" w:noHBand="0" w:noVBand="1"/>
      </w:tblPr>
      <w:tblGrid>
        <w:gridCol w:w="2405"/>
        <w:gridCol w:w="1427"/>
        <w:gridCol w:w="5913"/>
      </w:tblGrid>
      <w:tr w:rsidR="0095477E" w14:paraId="66B3D0A6" w14:textId="77777777" w:rsidTr="000E0479">
        <w:tc>
          <w:tcPr>
            <w:tcW w:w="2405" w:type="dxa"/>
            <w:shd w:val="clear" w:color="auto" w:fill="9CC2E5" w:themeFill="accent5" w:themeFillTint="99"/>
          </w:tcPr>
          <w:p w14:paraId="76A9985F" w14:textId="77777777" w:rsidR="0095477E" w:rsidRPr="000E4460" w:rsidRDefault="0095477E" w:rsidP="00C341F0">
            <w:pPr>
              <w:rPr>
                <w:b/>
                <w:bCs/>
                <w:color w:val="000000" w:themeColor="text1"/>
              </w:rPr>
            </w:pPr>
            <w:r w:rsidRPr="000E4460">
              <w:rPr>
                <w:b/>
                <w:bCs/>
                <w:color w:val="000000" w:themeColor="text1"/>
              </w:rPr>
              <w:t xml:space="preserve">Parameter </w:t>
            </w:r>
          </w:p>
        </w:tc>
        <w:tc>
          <w:tcPr>
            <w:tcW w:w="1427" w:type="dxa"/>
            <w:shd w:val="clear" w:color="auto" w:fill="9CC2E5" w:themeFill="accent5" w:themeFillTint="99"/>
          </w:tcPr>
          <w:p w14:paraId="6347795C" w14:textId="77777777" w:rsidR="0095477E" w:rsidRPr="000E4460" w:rsidRDefault="0095477E" w:rsidP="00C341F0">
            <w:pPr>
              <w:rPr>
                <w:b/>
                <w:bCs/>
                <w:color w:val="000000" w:themeColor="text1"/>
              </w:rPr>
            </w:pPr>
            <w:r w:rsidRPr="000E4460">
              <w:rPr>
                <w:b/>
                <w:bCs/>
                <w:color w:val="000000" w:themeColor="text1"/>
              </w:rPr>
              <w:t xml:space="preserve">Mandatory  </w:t>
            </w:r>
          </w:p>
        </w:tc>
        <w:tc>
          <w:tcPr>
            <w:tcW w:w="5913" w:type="dxa"/>
            <w:shd w:val="clear" w:color="auto" w:fill="9CC2E5" w:themeFill="accent5" w:themeFillTint="99"/>
          </w:tcPr>
          <w:p w14:paraId="48079A35" w14:textId="77777777" w:rsidR="0095477E" w:rsidRPr="000E4460" w:rsidRDefault="0095477E" w:rsidP="00C341F0">
            <w:pPr>
              <w:rPr>
                <w:b/>
                <w:bCs/>
                <w:color w:val="000000" w:themeColor="text1"/>
              </w:rPr>
            </w:pPr>
            <w:r w:rsidRPr="000E4460">
              <w:rPr>
                <w:b/>
                <w:bCs/>
                <w:color w:val="000000" w:themeColor="text1"/>
              </w:rPr>
              <w:t>Description</w:t>
            </w:r>
          </w:p>
        </w:tc>
      </w:tr>
      <w:tr w:rsidR="0095477E" w14:paraId="7B21EA99" w14:textId="77777777" w:rsidTr="000E0479">
        <w:tc>
          <w:tcPr>
            <w:tcW w:w="2405" w:type="dxa"/>
          </w:tcPr>
          <w:p w14:paraId="1B5851A4" w14:textId="77777777" w:rsidR="0095477E" w:rsidRDefault="0095477E" w:rsidP="00C341F0">
            <w:r>
              <w:t>-s | --spreadsheet=</w:t>
            </w:r>
          </w:p>
        </w:tc>
        <w:tc>
          <w:tcPr>
            <w:tcW w:w="1427" w:type="dxa"/>
          </w:tcPr>
          <w:p w14:paraId="2640B22F" w14:textId="77777777" w:rsidR="0095477E" w:rsidRDefault="0095477E" w:rsidP="00113942">
            <w:pPr>
              <w:jc w:val="center"/>
            </w:pPr>
            <w:r>
              <w:t>Yes</w:t>
            </w:r>
          </w:p>
        </w:tc>
        <w:tc>
          <w:tcPr>
            <w:tcW w:w="5913" w:type="dxa"/>
          </w:tcPr>
          <w:p w14:paraId="1B0071FE" w14:textId="77777777" w:rsidR="0095477E" w:rsidRDefault="0095477E" w:rsidP="00C341F0">
            <w:r>
              <w:t>The path of the spreadsheet.  This can be an absolute path or a relative path</w:t>
            </w:r>
          </w:p>
        </w:tc>
      </w:tr>
      <w:tr w:rsidR="0095477E" w14:paraId="16F5A3A5" w14:textId="77777777" w:rsidTr="000E0479">
        <w:tc>
          <w:tcPr>
            <w:tcW w:w="2405" w:type="dxa"/>
          </w:tcPr>
          <w:p w14:paraId="5F31DACE" w14:textId="77777777" w:rsidR="0095477E" w:rsidRDefault="0095477E" w:rsidP="00C341F0">
            <w:r>
              <w:t>-e | --</w:t>
            </w:r>
            <w:proofErr w:type="spellStart"/>
            <w:r>
              <w:t>envTo</w:t>
            </w:r>
            <w:proofErr w:type="spellEnd"/>
            <w:r>
              <w:t>=</w:t>
            </w:r>
          </w:p>
        </w:tc>
        <w:tc>
          <w:tcPr>
            <w:tcW w:w="1427" w:type="dxa"/>
          </w:tcPr>
          <w:p w14:paraId="16A3E7FB" w14:textId="77777777" w:rsidR="0095477E" w:rsidRDefault="0095477E" w:rsidP="00113942">
            <w:pPr>
              <w:jc w:val="center"/>
            </w:pPr>
            <w:r>
              <w:t>Yes</w:t>
            </w:r>
          </w:p>
        </w:tc>
        <w:tc>
          <w:tcPr>
            <w:tcW w:w="5913" w:type="dxa"/>
          </w:tcPr>
          <w:p w14:paraId="2907452D" w14:textId="77777777" w:rsidR="0095477E" w:rsidRDefault="0095477E" w:rsidP="00C341F0">
            <w:r>
              <w:t>The target environment. This must be the same as the label(s) on the tab in the spreadsheet.  Only one environment can be specified here.</w:t>
            </w:r>
          </w:p>
        </w:tc>
      </w:tr>
      <w:tr w:rsidR="0095477E" w14:paraId="09777D95" w14:textId="77777777" w:rsidTr="000E0479">
        <w:tc>
          <w:tcPr>
            <w:tcW w:w="2405" w:type="dxa"/>
          </w:tcPr>
          <w:p w14:paraId="6893B1AD" w14:textId="77777777" w:rsidR="0095477E" w:rsidRDefault="0095477E" w:rsidP="00C341F0">
            <w:r>
              <w:t>-o | --</w:t>
            </w:r>
            <w:proofErr w:type="spellStart"/>
            <w:r>
              <w:t>outscript</w:t>
            </w:r>
            <w:proofErr w:type="spellEnd"/>
            <w:r>
              <w:t>=</w:t>
            </w:r>
          </w:p>
        </w:tc>
        <w:tc>
          <w:tcPr>
            <w:tcW w:w="1427" w:type="dxa"/>
          </w:tcPr>
          <w:p w14:paraId="051437A8" w14:textId="126114B0" w:rsidR="0095477E" w:rsidRDefault="00BF3A0E" w:rsidP="00113942">
            <w:pPr>
              <w:jc w:val="center"/>
            </w:pPr>
            <w:r>
              <w:t>Yes</w:t>
            </w:r>
          </w:p>
        </w:tc>
        <w:tc>
          <w:tcPr>
            <w:tcW w:w="5913" w:type="dxa"/>
          </w:tcPr>
          <w:p w14:paraId="73A7DA88" w14:textId="77777777" w:rsidR="0095477E" w:rsidRDefault="0095477E" w:rsidP="00C341F0">
            <w:r>
              <w:t>Is the script output. If specified a script containing the DDL for the security layer is generated.  If -r False is used, the -o must be specified.</w:t>
            </w:r>
          </w:p>
        </w:tc>
      </w:tr>
      <w:tr w:rsidR="00731285" w14:paraId="56004742" w14:textId="77777777" w:rsidTr="000E0479">
        <w:tc>
          <w:tcPr>
            <w:tcW w:w="2405" w:type="dxa"/>
          </w:tcPr>
          <w:p w14:paraId="260393B6" w14:textId="0AC76A55" w:rsidR="00731285" w:rsidRDefault="00731285" w:rsidP="00731285">
            <w:r>
              <w:t>-c | --config=</w:t>
            </w:r>
          </w:p>
        </w:tc>
        <w:tc>
          <w:tcPr>
            <w:tcW w:w="1427" w:type="dxa"/>
          </w:tcPr>
          <w:p w14:paraId="72467B57" w14:textId="2A605550" w:rsidR="00731285" w:rsidRDefault="00113942" w:rsidP="00113942">
            <w:pPr>
              <w:jc w:val="center"/>
            </w:pPr>
            <w:r>
              <w:t>Yes</w:t>
            </w:r>
          </w:p>
        </w:tc>
        <w:tc>
          <w:tcPr>
            <w:tcW w:w="5913" w:type="dxa"/>
          </w:tcPr>
          <w:p w14:paraId="14F6AAB9" w14:textId="7628FB7A" w:rsidR="00731285" w:rsidRDefault="00731285" w:rsidP="00731285">
            <w:r>
              <w:t>Database to connect to.</w:t>
            </w:r>
          </w:p>
        </w:tc>
      </w:tr>
    </w:tbl>
    <w:p w14:paraId="42AE2D4D" w14:textId="77777777" w:rsidR="0095477E" w:rsidRDefault="0095477E" w:rsidP="0095477E"/>
    <w:p w14:paraId="1F9A9AF0" w14:textId="77777777" w:rsidR="006B02F2" w:rsidRDefault="006B02F2" w:rsidP="006B02F2">
      <w:r>
        <w:t xml:space="preserve">For Example: </w:t>
      </w:r>
    </w:p>
    <w:p w14:paraId="09369C38" w14:textId="77777777" w:rsidR="006B02F2" w:rsidRDefault="006B02F2" w:rsidP="006B02F2"/>
    <w:p w14:paraId="0F13B835" w14:textId="77777777" w:rsidR="006B02F2" w:rsidRDefault="006B02F2" w:rsidP="006B02F2">
      <w:pPr>
        <w:pStyle w:val="ListParagraph"/>
        <w:numPr>
          <w:ilvl w:val="0"/>
          <w:numId w:val="18"/>
        </w:numPr>
      </w:pPr>
      <w:r w:rsidRPr="00976B50">
        <w:rPr>
          <w:b/>
          <w:bCs/>
        </w:rPr>
        <w:t>Spreadsheet:</w:t>
      </w:r>
      <w:r>
        <w:t xml:space="preserve"> env_manager_control.xlsx</w:t>
      </w:r>
    </w:p>
    <w:p w14:paraId="028E9503" w14:textId="77777777" w:rsidR="006B02F2" w:rsidRDefault="006B02F2" w:rsidP="006B02F2">
      <w:pPr>
        <w:pStyle w:val="ListParagraph"/>
        <w:numPr>
          <w:ilvl w:val="0"/>
          <w:numId w:val="18"/>
        </w:numPr>
      </w:pPr>
      <w:r>
        <w:rPr>
          <w:b/>
          <w:bCs/>
        </w:rPr>
        <w:t>From Environment Name:</w:t>
      </w:r>
      <w:r>
        <w:t xml:space="preserve"> EDW_PROD</w:t>
      </w:r>
    </w:p>
    <w:p w14:paraId="516D8F46" w14:textId="3269D67C" w:rsidR="006B02F2" w:rsidRDefault="006B02F2" w:rsidP="006B02F2">
      <w:pPr>
        <w:pStyle w:val="ListParagraph"/>
        <w:numPr>
          <w:ilvl w:val="0"/>
          <w:numId w:val="18"/>
        </w:numPr>
      </w:pPr>
      <w:r>
        <w:rPr>
          <w:b/>
          <w:bCs/>
        </w:rPr>
        <w:t>Output Script:</w:t>
      </w:r>
      <w:r>
        <w:t xml:space="preserve"> </w:t>
      </w:r>
      <w:r w:rsidR="001E1022">
        <w:t>.</w:t>
      </w:r>
      <w:r>
        <w:t>/060_destroy_env.sql</w:t>
      </w:r>
    </w:p>
    <w:p w14:paraId="764259BF" w14:textId="7B31FC83" w:rsidR="00BF3A0E" w:rsidRDefault="00BF3A0E" w:rsidP="006B02F2">
      <w:pPr>
        <w:pStyle w:val="ListParagraph"/>
        <w:numPr>
          <w:ilvl w:val="0"/>
          <w:numId w:val="18"/>
        </w:numPr>
      </w:pPr>
      <w:r>
        <w:rPr>
          <w:b/>
          <w:bCs/>
        </w:rPr>
        <w:t>Config File:</w:t>
      </w:r>
      <w:r>
        <w:t xml:space="preserve"> ./env_manager_config.cfg</w:t>
      </w:r>
    </w:p>
    <w:p w14:paraId="731E5BF3" w14:textId="6804CA35" w:rsidR="006B02F2" w:rsidRPr="00976B50" w:rsidRDefault="006B02F2" w:rsidP="006B02F2">
      <w:pPr>
        <w:pStyle w:val="ListParagraph"/>
        <w:numPr>
          <w:ilvl w:val="0"/>
          <w:numId w:val="18"/>
        </w:numPr>
      </w:pPr>
      <w:r>
        <w:rPr>
          <w:b/>
          <w:bCs/>
        </w:rPr>
        <w:t>Action:</w:t>
      </w:r>
      <w:r>
        <w:t xml:space="preserve">  Generates a script to </w:t>
      </w:r>
      <w:r w:rsidR="00AD0BD1">
        <w:t>drop the environment</w:t>
      </w:r>
      <w:r w:rsidR="00BF3A0E">
        <w:t xml:space="preserve">.  </w:t>
      </w:r>
    </w:p>
    <w:p w14:paraId="7A56D577" w14:textId="77777777" w:rsidR="003E6409" w:rsidRDefault="003E6409" w:rsidP="0075418B"/>
    <w:p w14:paraId="1DA33814" w14:textId="00CE601C" w:rsidR="00D25883" w:rsidRDefault="00D25883" w:rsidP="00D2588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Python</w:t>
      </w:r>
      <w:proofErr w:type="gramStart"/>
      <w:r>
        <w:rPr>
          <w:rFonts w:ascii="Courier New" w:hAnsi="Courier New" w:cs="Courier New"/>
          <w:sz w:val="22"/>
          <w:szCs w:val="22"/>
        </w:rPr>
        <w:t>3 .</w:t>
      </w:r>
      <w:proofErr w:type="gramEnd"/>
      <w:r>
        <w:rPr>
          <w:rFonts w:ascii="Courier New" w:hAnsi="Courier New" w:cs="Courier New"/>
          <w:sz w:val="22"/>
          <w:szCs w:val="22"/>
        </w:rPr>
        <w:t>/code/sfDestroy.py -s env_manager_control.xlsx -e EDW_PROD -o ./</w:t>
      </w:r>
      <w:r w:rsidR="001E1022">
        <w:rPr>
          <w:rFonts w:ascii="Courier New" w:hAnsi="Courier New" w:cs="Courier New"/>
          <w:sz w:val="22"/>
          <w:szCs w:val="22"/>
        </w:rPr>
        <w:t>0</w:t>
      </w:r>
      <w:r>
        <w:rPr>
          <w:rFonts w:ascii="Courier New" w:hAnsi="Courier New" w:cs="Courier New"/>
          <w:sz w:val="22"/>
          <w:szCs w:val="22"/>
        </w:rPr>
        <w:t>60_destroy_test_env.sql -c ./</w:t>
      </w:r>
      <w:proofErr w:type="spellStart"/>
      <w:r>
        <w:rPr>
          <w:rFonts w:ascii="Courier New" w:hAnsi="Courier New" w:cs="Courier New"/>
          <w:sz w:val="22"/>
          <w:szCs w:val="22"/>
        </w:rPr>
        <w:t>env_manager_config.cfg</w:t>
      </w:r>
      <w:proofErr w:type="spellEnd"/>
    </w:p>
    <w:p w14:paraId="259A4C54" w14:textId="2B6F0277" w:rsidR="00AD0BD1" w:rsidRDefault="00AD0BD1" w:rsidP="0075418B">
      <w:pPr>
        <w:rPr>
          <w:rFonts w:ascii="Courier New" w:hAnsi="Courier New" w:cs="Courier New"/>
        </w:rPr>
      </w:pPr>
    </w:p>
    <w:p w14:paraId="5CBE61CD" w14:textId="77777777" w:rsidR="00AD0BD1" w:rsidRPr="003266A1" w:rsidRDefault="00AD0BD1" w:rsidP="0075418B">
      <w:pPr>
        <w:rPr>
          <w:rFonts w:ascii="Courier New" w:hAnsi="Courier New" w:cs="Courier New"/>
        </w:rPr>
      </w:pPr>
    </w:p>
    <w:sectPr w:rsidR="00AD0BD1" w:rsidRPr="003266A1" w:rsidSect="00C431D8">
      <w:pgSz w:w="11906" w:h="16838"/>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EE3"/>
    <w:multiLevelType w:val="multilevel"/>
    <w:tmpl w:val="FFEED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8B3B8D"/>
    <w:multiLevelType w:val="hybridMultilevel"/>
    <w:tmpl w:val="C1DA5B3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5C45D55"/>
    <w:multiLevelType w:val="multilevel"/>
    <w:tmpl w:val="16087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9F2F12"/>
    <w:multiLevelType w:val="multilevel"/>
    <w:tmpl w:val="14E88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E75DFD"/>
    <w:multiLevelType w:val="hybridMultilevel"/>
    <w:tmpl w:val="FD98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71496"/>
    <w:multiLevelType w:val="multilevel"/>
    <w:tmpl w:val="4BE4D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001336"/>
    <w:multiLevelType w:val="hybridMultilevel"/>
    <w:tmpl w:val="FCFE69D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395A5B"/>
    <w:multiLevelType w:val="multilevel"/>
    <w:tmpl w:val="2CBC7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8B1CCF"/>
    <w:multiLevelType w:val="multilevel"/>
    <w:tmpl w:val="D10C79A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9" w15:restartNumberingAfterBreak="0">
    <w:nsid w:val="1FEC5259"/>
    <w:multiLevelType w:val="hybridMultilevel"/>
    <w:tmpl w:val="ED0A2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770A2"/>
    <w:multiLevelType w:val="hybridMultilevel"/>
    <w:tmpl w:val="8F36AE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3A06ECA"/>
    <w:multiLevelType w:val="multilevel"/>
    <w:tmpl w:val="A6F81D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59738C"/>
    <w:multiLevelType w:val="hybridMultilevel"/>
    <w:tmpl w:val="2BAE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F20D7E"/>
    <w:multiLevelType w:val="hybridMultilevel"/>
    <w:tmpl w:val="D4684B7E"/>
    <w:lvl w:ilvl="0" w:tplc="482A03D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E13B5D"/>
    <w:multiLevelType w:val="hybridMultilevel"/>
    <w:tmpl w:val="18084F52"/>
    <w:lvl w:ilvl="0" w:tplc="8294EA30">
      <w:start w:val="1"/>
      <w:numFmt w:val="bullet"/>
      <w:lvlText w:val="•"/>
      <w:lvlJc w:val="left"/>
      <w:pPr>
        <w:tabs>
          <w:tab w:val="num" w:pos="720"/>
        </w:tabs>
        <w:ind w:left="720" w:hanging="360"/>
      </w:pPr>
      <w:rPr>
        <w:rFonts w:ascii="Arial" w:hAnsi="Arial" w:hint="default"/>
      </w:rPr>
    </w:lvl>
    <w:lvl w:ilvl="1" w:tplc="EF4E04A8">
      <w:numFmt w:val="bullet"/>
      <w:lvlText w:val="○"/>
      <w:lvlJc w:val="left"/>
      <w:pPr>
        <w:tabs>
          <w:tab w:val="num" w:pos="1440"/>
        </w:tabs>
        <w:ind w:left="1440" w:hanging="360"/>
      </w:pPr>
      <w:rPr>
        <w:rFonts w:ascii="Arial" w:hAnsi="Arial" w:hint="default"/>
      </w:rPr>
    </w:lvl>
    <w:lvl w:ilvl="2" w:tplc="E4E01BAC" w:tentative="1">
      <w:start w:val="1"/>
      <w:numFmt w:val="bullet"/>
      <w:lvlText w:val="•"/>
      <w:lvlJc w:val="left"/>
      <w:pPr>
        <w:tabs>
          <w:tab w:val="num" w:pos="2160"/>
        </w:tabs>
        <w:ind w:left="2160" w:hanging="360"/>
      </w:pPr>
      <w:rPr>
        <w:rFonts w:ascii="Arial" w:hAnsi="Arial" w:hint="default"/>
      </w:rPr>
    </w:lvl>
    <w:lvl w:ilvl="3" w:tplc="EE5A972A" w:tentative="1">
      <w:start w:val="1"/>
      <w:numFmt w:val="bullet"/>
      <w:lvlText w:val="•"/>
      <w:lvlJc w:val="left"/>
      <w:pPr>
        <w:tabs>
          <w:tab w:val="num" w:pos="2880"/>
        </w:tabs>
        <w:ind w:left="2880" w:hanging="360"/>
      </w:pPr>
      <w:rPr>
        <w:rFonts w:ascii="Arial" w:hAnsi="Arial" w:hint="default"/>
      </w:rPr>
    </w:lvl>
    <w:lvl w:ilvl="4" w:tplc="CBA89CCA" w:tentative="1">
      <w:start w:val="1"/>
      <w:numFmt w:val="bullet"/>
      <w:lvlText w:val="•"/>
      <w:lvlJc w:val="left"/>
      <w:pPr>
        <w:tabs>
          <w:tab w:val="num" w:pos="3600"/>
        </w:tabs>
        <w:ind w:left="3600" w:hanging="360"/>
      </w:pPr>
      <w:rPr>
        <w:rFonts w:ascii="Arial" w:hAnsi="Arial" w:hint="default"/>
      </w:rPr>
    </w:lvl>
    <w:lvl w:ilvl="5" w:tplc="66B83226" w:tentative="1">
      <w:start w:val="1"/>
      <w:numFmt w:val="bullet"/>
      <w:lvlText w:val="•"/>
      <w:lvlJc w:val="left"/>
      <w:pPr>
        <w:tabs>
          <w:tab w:val="num" w:pos="4320"/>
        </w:tabs>
        <w:ind w:left="4320" w:hanging="360"/>
      </w:pPr>
      <w:rPr>
        <w:rFonts w:ascii="Arial" w:hAnsi="Arial" w:hint="default"/>
      </w:rPr>
    </w:lvl>
    <w:lvl w:ilvl="6" w:tplc="405219FC" w:tentative="1">
      <w:start w:val="1"/>
      <w:numFmt w:val="bullet"/>
      <w:lvlText w:val="•"/>
      <w:lvlJc w:val="left"/>
      <w:pPr>
        <w:tabs>
          <w:tab w:val="num" w:pos="5040"/>
        </w:tabs>
        <w:ind w:left="5040" w:hanging="360"/>
      </w:pPr>
      <w:rPr>
        <w:rFonts w:ascii="Arial" w:hAnsi="Arial" w:hint="default"/>
      </w:rPr>
    </w:lvl>
    <w:lvl w:ilvl="7" w:tplc="3104B28C" w:tentative="1">
      <w:start w:val="1"/>
      <w:numFmt w:val="bullet"/>
      <w:lvlText w:val="•"/>
      <w:lvlJc w:val="left"/>
      <w:pPr>
        <w:tabs>
          <w:tab w:val="num" w:pos="5760"/>
        </w:tabs>
        <w:ind w:left="5760" w:hanging="360"/>
      </w:pPr>
      <w:rPr>
        <w:rFonts w:ascii="Arial" w:hAnsi="Arial" w:hint="default"/>
      </w:rPr>
    </w:lvl>
    <w:lvl w:ilvl="8" w:tplc="382450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EC4117"/>
    <w:multiLevelType w:val="hybridMultilevel"/>
    <w:tmpl w:val="A8E61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726E9B"/>
    <w:multiLevelType w:val="hybridMultilevel"/>
    <w:tmpl w:val="FC840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9E7E18"/>
    <w:multiLevelType w:val="hybridMultilevel"/>
    <w:tmpl w:val="82CA0612"/>
    <w:lvl w:ilvl="0" w:tplc="4C5A9C7E">
      <w:start w:val="1"/>
      <w:numFmt w:val="bullet"/>
      <w:lvlText w:val="●"/>
      <w:lvlJc w:val="left"/>
      <w:pPr>
        <w:tabs>
          <w:tab w:val="num" w:pos="720"/>
        </w:tabs>
        <w:ind w:left="720" w:hanging="360"/>
      </w:pPr>
      <w:rPr>
        <w:rFonts w:ascii="Arial" w:hAnsi="Arial" w:hint="default"/>
      </w:rPr>
    </w:lvl>
    <w:lvl w:ilvl="1" w:tplc="38A6BF22">
      <w:numFmt w:val="bullet"/>
      <w:lvlText w:val="○"/>
      <w:lvlJc w:val="left"/>
      <w:pPr>
        <w:tabs>
          <w:tab w:val="num" w:pos="1440"/>
        </w:tabs>
        <w:ind w:left="1440" w:hanging="360"/>
      </w:pPr>
      <w:rPr>
        <w:rFonts w:ascii="Arial" w:hAnsi="Arial" w:hint="default"/>
      </w:rPr>
    </w:lvl>
    <w:lvl w:ilvl="2" w:tplc="2BCCB5EC">
      <w:numFmt w:val="bullet"/>
      <w:lvlText w:val="■"/>
      <w:lvlJc w:val="left"/>
      <w:pPr>
        <w:tabs>
          <w:tab w:val="num" w:pos="2160"/>
        </w:tabs>
        <w:ind w:left="2160" w:hanging="360"/>
      </w:pPr>
      <w:rPr>
        <w:rFonts w:ascii="Arial" w:hAnsi="Arial" w:hint="default"/>
      </w:rPr>
    </w:lvl>
    <w:lvl w:ilvl="3" w:tplc="8ECA86F4" w:tentative="1">
      <w:start w:val="1"/>
      <w:numFmt w:val="bullet"/>
      <w:lvlText w:val="●"/>
      <w:lvlJc w:val="left"/>
      <w:pPr>
        <w:tabs>
          <w:tab w:val="num" w:pos="2880"/>
        </w:tabs>
        <w:ind w:left="2880" w:hanging="360"/>
      </w:pPr>
      <w:rPr>
        <w:rFonts w:ascii="Arial" w:hAnsi="Arial" w:hint="default"/>
      </w:rPr>
    </w:lvl>
    <w:lvl w:ilvl="4" w:tplc="D778CF34" w:tentative="1">
      <w:start w:val="1"/>
      <w:numFmt w:val="bullet"/>
      <w:lvlText w:val="●"/>
      <w:lvlJc w:val="left"/>
      <w:pPr>
        <w:tabs>
          <w:tab w:val="num" w:pos="3600"/>
        </w:tabs>
        <w:ind w:left="3600" w:hanging="360"/>
      </w:pPr>
      <w:rPr>
        <w:rFonts w:ascii="Arial" w:hAnsi="Arial" w:hint="default"/>
      </w:rPr>
    </w:lvl>
    <w:lvl w:ilvl="5" w:tplc="BC1861C8" w:tentative="1">
      <w:start w:val="1"/>
      <w:numFmt w:val="bullet"/>
      <w:lvlText w:val="●"/>
      <w:lvlJc w:val="left"/>
      <w:pPr>
        <w:tabs>
          <w:tab w:val="num" w:pos="4320"/>
        </w:tabs>
        <w:ind w:left="4320" w:hanging="360"/>
      </w:pPr>
      <w:rPr>
        <w:rFonts w:ascii="Arial" w:hAnsi="Arial" w:hint="default"/>
      </w:rPr>
    </w:lvl>
    <w:lvl w:ilvl="6" w:tplc="8E70F414" w:tentative="1">
      <w:start w:val="1"/>
      <w:numFmt w:val="bullet"/>
      <w:lvlText w:val="●"/>
      <w:lvlJc w:val="left"/>
      <w:pPr>
        <w:tabs>
          <w:tab w:val="num" w:pos="5040"/>
        </w:tabs>
        <w:ind w:left="5040" w:hanging="360"/>
      </w:pPr>
      <w:rPr>
        <w:rFonts w:ascii="Arial" w:hAnsi="Arial" w:hint="default"/>
      </w:rPr>
    </w:lvl>
    <w:lvl w:ilvl="7" w:tplc="4E7072A8" w:tentative="1">
      <w:start w:val="1"/>
      <w:numFmt w:val="bullet"/>
      <w:lvlText w:val="●"/>
      <w:lvlJc w:val="left"/>
      <w:pPr>
        <w:tabs>
          <w:tab w:val="num" w:pos="5760"/>
        </w:tabs>
        <w:ind w:left="5760" w:hanging="360"/>
      </w:pPr>
      <w:rPr>
        <w:rFonts w:ascii="Arial" w:hAnsi="Arial" w:hint="default"/>
      </w:rPr>
    </w:lvl>
    <w:lvl w:ilvl="8" w:tplc="38A4587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4D7A89"/>
    <w:multiLevelType w:val="multilevel"/>
    <w:tmpl w:val="4A200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564516"/>
    <w:multiLevelType w:val="hybridMultilevel"/>
    <w:tmpl w:val="46CC6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BC09F5"/>
    <w:multiLevelType w:val="multilevel"/>
    <w:tmpl w:val="B5DEA3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75C2FC9"/>
    <w:multiLevelType w:val="hybridMultilevel"/>
    <w:tmpl w:val="B734D9E2"/>
    <w:lvl w:ilvl="0" w:tplc="4CCA3CC2">
      <w:start w:val="1"/>
      <w:numFmt w:val="decimal"/>
      <w:lvlText w:val="%1."/>
      <w:lvlJc w:val="left"/>
      <w:pPr>
        <w:tabs>
          <w:tab w:val="num" w:pos="720"/>
        </w:tabs>
        <w:ind w:left="720" w:hanging="360"/>
      </w:pPr>
    </w:lvl>
    <w:lvl w:ilvl="1" w:tplc="4F1067BC">
      <w:start w:val="1"/>
      <w:numFmt w:val="decimal"/>
      <w:lvlText w:val="%2."/>
      <w:lvlJc w:val="left"/>
      <w:pPr>
        <w:tabs>
          <w:tab w:val="num" w:pos="1440"/>
        </w:tabs>
        <w:ind w:left="1440" w:hanging="360"/>
      </w:pPr>
    </w:lvl>
    <w:lvl w:ilvl="2" w:tplc="FD9CF600" w:tentative="1">
      <w:start w:val="1"/>
      <w:numFmt w:val="decimal"/>
      <w:lvlText w:val="%3."/>
      <w:lvlJc w:val="left"/>
      <w:pPr>
        <w:tabs>
          <w:tab w:val="num" w:pos="2160"/>
        </w:tabs>
        <w:ind w:left="2160" w:hanging="360"/>
      </w:pPr>
    </w:lvl>
    <w:lvl w:ilvl="3" w:tplc="DDD4C7DE" w:tentative="1">
      <w:start w:val="1"/>
      <w:numFmt w:val="decimal"/>
      <w:lvlText w:val="%4."/>
      <w:lvlJc w:val="left"/>
      <w:pPr>
        <w:tabs>
          <w:tab w:val="num" w:pos="2880"/>
        </w:tabs>
        <w:ind w:left="2880" w:hanging="360"/>
      </w:pPr>
    </w:lvl>
    <w:lvl w:ilvl="4" w:tplc="20640376" w:tentative="1">
      <w:start w:val="1"/>
      <w:numFmt w:val="decimal"/>
      <w:lvlText w:val="%5."/>
      <w:lvlJc w:val="left"/>
      <w:pPr>
        <w:tabs>
          <w:tab w:val="num" w:pos="3600"/>
        </w:tabs>
        <w:ind w:left="3600" w:hanging="360"/>
      </w:pPr>
    </w:lvl>
    <w:lvl w:ilvl="5" w:tplc="10166090" w:tentative="1">
      <w:start w:val="1"/>
      <w:numFmt w:val="decimal"/>
      <w:lvlText w:val="%6."/>
      <w:lvlJc w:val="left"/>
      <w:pPr>
        <w:tabs>
          <w:tab w:val="num" w:pos="4320"/>
        </w:tabs>
        <w:ind w:left="4320" w:hanging="360"/>
      </w:pPr>
    </w:lvl>
    <w:lvl w:ilvl="6" w:tplc="11EE56E0" w:tentative="1">
      <w:start w:val="1"/>
      <w:numFmt w:val="decimal"/>
      <w:lvlText w:val="%7."/>
      <w:lvlJc w:val="left"/>
      <w:pPr>
        <w:tabs>
          <w:tab w:val="num" w:pos="5040"/>
        </w:tabs>
        <w:ind w:left="5040" w:hanging="360"/>
      </w:pPr>
    </w:lvl>
    <w:lvl w:ilvl="7" w:tplc="555C2E42" w:tentative="1">
      <w:start w:val="1"/>
      <w:numFmt w:val="decimal"/>
      <w:lvlText w:val="%8."/>
      <w:lvlJc w:val="left"/>
      <w:pPr>
        <w:tabs>
          <w:tab w:val="num" w:pos="5760"/>
        </w:tabs>
        <w:ind w:left="5760" w:hanging="360"/>
      </w:pPr>
    </w:lvl>
    <w:lvl w:ilvl="8" w:tplc="ECCE4410" w:tentative="1">
      <w:start w:val="1"/>
      <w:numFmt w:val="decimal"/>
      <w:lvlText w:val="%9."/>
      <w:lvlJc w:val="left"/>
      <w:pPr>
        <w:tabs>
          <w:tab w:val="num" w:pos="6480"/>
        </w:tabs>
        <w:ind w:left="6480" w:hanging="360"/>
      </w:pPr>
    </w:lvl>
  </w:abstractNum>
  <w:abstractNum w:abstractNumId="22" w15:restartNumberingAfterBreak="0">
    <w:nsid w:val="58C972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85747B"/>
    <w:multiLevelType w:val="hybridMultilevel"/>
    <w:tmpl w:val="B1ACA18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585490"/>
    <w:multiLevelType w:val="hybridMultilevel"/>
    <w:tmpl w:val="B78C245A"/>
    <w:lvl w:ilvl="0" w:tplc="08090001">
      <w:start w:val="1"/>
      <w:numFmt w:val="bullet"/>
      <w:lvlText w:val=""/>
      <w:lvlJc w:val="left"/>
      <w:pPr>
        <w:ind w:left="760" w:hanging="360"/>
      </w:pPr>
      <w:rPr>
        <w:rFonts w:ascii="Symbol" w:hAnsi="Symbol" w:cs="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cs="Wingdings" w:hint="default"/>
      </w:rPr>
    </w:lvl>
    <w:lvl w:ilvl="3" w:tplc="08090001" w:tentative="1">
      <w:start w:val="1"/>
      <w:numFmt w:val="bullet"/>
      <w:lvlText w:val=""/>
      <w:lvlJc w:val="left"/>
      <w:pPr>
        <w:ind w:left="2920" w:hanging="360"/>
      </w:pPr>
      <w:rPr>
        <w:rFonts w:ascii="Symbol" w:hAnsi="Symbol" w:cs="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cs="Wingdings" w:hint="default"/>
      </w:rPr>
    </w:lvl>
    <w:lvl w:ilvl="6" w:tplc="08090001" w:tentative="1">
      <w:start w:val="1"/>
      <w:numFmt w:val="bullet"/>
      <w:lvlText w:val=""/>
      <w:lvlJc w:val="left"/>
      <w:pPr>
        <w:ind w:left="5080" w:hanging="360"/>
      </w:pPr>
      <w:rPr>
        <w:rFonts w:ascii="Symbol" w:hAnsi="Symbol" w:cs="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cs="Wingdings" w:hint="default"/>
      </w:rPr>
    </w:lvl>
  </w:abstractNum>
  <w:abstractNum w:abstractNumId="25" w15:restartNumberingAfterBreak="0">
    <w:nsid w:val="6BBB22E8"/>
    <w:multiLevelType w:val="hybridMultilevel"/>
    <w:tmpl w:val="916A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2928A4"/>
    <w:multiLevelType w:val="hybridMultilevel"/>
    <w:tmpl w:val="BDF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BE093D"/>
    <w:multiLevelType w:val="hybridMultilevel"/>
    <w:tmpl w:val="AD1222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E6561E5"/>
    <w:multiLevelType w:val="multilevel"/>
    <w:tmpl w:val="A6F81D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3D37B2"/>
    <w:multiLevelType w:val="hybridMultilevel"/>
    <w:tmpl w:val="D3C84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DE454C"/>
    <w:multiLevelType w:val="hybridMultilevel"/>
    <w:tmpl w:val="1E143BEC"/>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B356456"/>
    <w:multiLevelType w:val="hybridMultilevel"/>
    <w:tmpl w:val="EF6487E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2" w15:restartNumberingAfterBreak="0">
    <w:nsid w:val="7C1E566E"/>
    <w:multiLevelType w:val="multilevel"/>
    <w:tmpl w:val="E5686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8A785A"/>
    <w:multiLevelType w:val="hybridMultilevel"/>
    <w:tmpl w:val="636E0110"/>
    <w:lvl w:ilvl="0" w:tplc="08090001">
      <w:start w:val="1"/>
      <w:numFmt w:val="bullet"/>
      <w:lvlText w:val=""/>
      <w:lvlJc w:val="left"/>
      <w:pPr>
        <w:ind w:left="760" w:hanging="360"/>
      </w:pPr>
      <w:rPr>
        <w:rFonts w:ascii="Symbol" w:hAnsi="Symbol" w:cs="Symbol" w:hint="default"/>
      </w:rPr>
    </w:lvl>
    <w:lvl w:ilvl="1" w:tplc="08090003">
      <w:start w:val="1"/>
      <w:numFmt w:val="bullet"/>
      <w:lvlText w:val="o"/>
      <w:lvlJc w:val="left"/>
      <w:pPr>
        <w:ind w:left="1480" w:hanging="360"/>
      </w:pPr>
      <w:rPr>
        <w:rFonts w:ascii="Courier New" w:hAnsi="Courier New" w:cs="Courier New" w:hint="default"/>
      </w:rPr>
    </w:lvl>
    <w:lvl w:ilvl="2" w:tplc="08090005">
      <w:start w:val="1"/>
      <w:numFmt w:val="bullet"/>
      <w:lvlText w:val=""/>
      <w:lvlJc w:val="left"/>
      <w:pPr>
        <w:ind w:left="2200" w:hanging="360"/>
      </w:pPr>
      <w:rPr>
        <w:rFonts w:ascii="Wingdings" w:hAnsi="Wingdings" w:cs="Wingdings" w:hint="default"/>
      </w:rPr>
    </w:lvl>
    <w:lvl w:ilvl="3" w:tplc="08090001" w:tentative="1">
      <w:start w:val="1"/>
      <w:numFmt w:val="bullet"/>
      <w:lvlText w:val=""/>
      <w:lvlJc w:val="left"/>
      <w:pPr>
        <w:ind w:left="2920" w:hanging="360"/>
      </w:pPr>
      <w:rPr>
        <w:rFonts w:ascii="Symbol" w:hAnsi="Symbol" w:cs="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cs="Wingdings" w:hint="default"/>
      </w:rPr>
    </w:lvl>
    <w:lvl w:ilvl="6" w:tplc="08090001" w:tentative="1">
      <w:start w:val="1"/>
      <w:numFmt w:val="bullet"/>
      <w:lvlText w:val=""/>
      <w:lvlJc w:val="left"/>
      <w:pPr>
        <w:ind w:left="5080" w:hanging="360"/>
      </w:pPr>
      <w:rPr>
        <w:rFonts w:ascii="Symbol" w:hAnsi="Symbol" w:cs="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cs="Wingdings" w:hint="default"/>
      </w:rPr>
    </w:lvl>
  </w:abstractNum>
  <w:num w:numId="1" w16cid:durableId="1687709349">
    <w:abstractNumId w:val="20"/>
  </w:num>
  <w:num w:numId="2" w16cid:durableId="1005521386">
    <w:abstractNumId w:val="0"/>
  </w:num>
  <w:num w:numId="3" w16cid:durableId="315912282">
    <w:abstractNumId w:val="3"/>
  </w:num>
  <w:num w:numId="4" w16cid:durableId="1930044362">
    <w:abstractNumId w:val="18"/>
  </w:num>
  <w:num w:numId="5" w16cid:durableId="1338461815">
    <w:abstractNumId w:val="7"/>
  </w:num>
  <w:num w:numId="6" w16cid:durableId="2049792242">
    <w:abstractNumId w:val="28"/>
  </w:num>
  <w:num w:numId="7" w16cid:durableId="339048698">
    <w:abstractNumId w:val="8"/>
  </w:num>
  <w:num w:numId="8" w16cid:durableId="844322883">
    <w:abstractNumId w:val="32"/>
  </w:num>
  <w:num w:numId="9" w16cid:durableId="1482580650">
    <w:abstractNumId w:val="12"/>
  </w:num>
  <w:num w:numId="10" w16cid:durableId="1586256666">
    <w:abstractNumId w:val="30"/>
  </w:num>
  <w:num w:numId="11" w16cid:durableId="431242005">
    <w:abstractNumId w:val="29"/>
  </w:num>
  <w:num w:numId="12" w16cid:durableId="1036542952">
    <w:abstractNumId w:val="22"/>
  </w:num>
  <w:num w:numId="13" w16cid:durableId="1529904504">
    <w:abstractNumId w:val="5"/>
  </w:num>
  <w:num w:numId="14" w16cid:durableId="412628128">
    <w:abstractNumId w:val="11"/>
  </w:num>
  <w:num w:numId="15" w16cid:durableId="1402948285">
    <w:abstractNumId w:val="2"/>
  </w:num>
  <w:num w:numId="16" w16cid:durableId="811871011">
    <w:abstractNumId w:val="33"/>
  </w:num>
  <w:num w:numId="17" w16cid:durableId="1982345384">
    <w:abstractNumId w:val="6"/>
  </w:num>
  <w:num w:numId="18" w16cid:durableId="1549294982">
    <w:abstractNumId w:val="27"/>
  </w:num>
  <w:num w:numId="19" w16cid:durableId="415595338">
    <w:abstractNumId w:val="23"/>
  </w:num>
  <w:num w:numId="20" w16cid:durableId="1069110697">
    <w:abstractNumId w:val="10"/>
  </w:num>
  <w:num w:numId="21" w16cid:durableId="1166476721">
    <w:abstractNumId w:val="24"/>
  </w:num>
  <w:num w:numId="22" w16cid:durableId="1932665546">
    <w:abstractNumId w:val="14"/>
  </w:num>
  <w:num w:numId="23" w16cid:durableId="832835910">
    <w:abstractNumId w:val="17"/>
  </w:num>
  <w:num w:numId="24" w16cid:durableId="462693566">
    <w:abstractNumId w:val="21"/>
  </w:num>
  <w:num w:numId="25" w16cid:durableId="267465319">
    <w:abstractNumId w:val="31"/>
  </w:num>
  <w:num w:numId="26" w16cid:durableId="572933743">
    <w:abstractNumId w:val="26"/>
  </w:num>
  <w:num w:numId="27" w16cid:durableId="2120560750">
    <w:abstractNumId w:val="9"/>
  </w:num>
  <w:num w:numId="28" w16cid:durableId="1351757569">
    <w:abstractNumId w:val="4"/>
  </w:num>
  <w:num w:numId="29" w16cid:durableId="733040287">
    <w:abstractNumId w:val="25"/>
  </w:num>
  <w:num w:numId="30" w16cid:durableId="1724716703">
    <w:abstractNumId w:val="19"/>
  </w:num>
  <w:num w:numId="31" w16cid:durableId="91973563">
    <w:abstractNumId w:val="15"/>
  </w:num>
  <w:num w:numId="32" w16cid:durableId="756488773">
    <w:abstractNumId w:val="16"/>
  </w:num>
  <w:num w:numId="33" w16cid:durableId="2101679776">
    <w:abstractNumId w:val="1"/>
  </w:num>
  <w:num w:numId="34" w16cid:durableId="14653474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3C"/>
    <w:rsid w:val="00017319"/>
    <w:rsid w:val="0002409D"/>
    <w:rsid w:val="00064FE0"/>
    <w:rsid w:val="00090976"/>
    <w:rsid w:val="000942CA"/>
    <w:rsid w:val="0009460C"/>
    <w:rsid w:val="000C0F5C"/>
    <w:rsid w:val="000E0479"/>
    <w:rsid w:val="000E4460"/>
    <w:rsid w:val="00113942"/>
    <w:rsid w:val="00122607"/>
    <w:rsid w:val="0013771B"/>
    <w:rsid w:val="00147DDF"/>
    <w:rsid w:val="001852D4"/>
    <w:rsid w:val="00186E3C"/>
    <w:rsid w:val="001A0A1F"/>
    <w:rsid w:val="001B4A1B"/>
    <w:rsid w:val="001C7E12"/>
    <w:rsid w:val="001E1022"/>
    <w:rsid w:val="001E79A0"/>
    <w:rsid w:val="001F3F82"/>
    <w:rsid w:val="001F3FF4"/>
    <w:rsid w:val="0022177C"/>
    <w:rsid w:val="00221DAA"/>
    <w:rsid w:val="0022763D"/>
    <w:rsid w:val="00230E36"/>
    <w:rsid w:val="002502C5"/>
    <w:rsid w:val="00267A52"/>
    <w:rsid w:val="00297E2C"/>
    <w:rsid w:val="002B6AF9"/>
    <w:rsid w:val="002C609C"/>
    <w:rsid w:val="002D308D"/>
    <w:rsid w:val="002E68F1"/>
    <w:rsid w:val="0032045C"/>
    <w:rsid w:val="003266A1"/>
    <w:rsid w:val="00340896"/>
    <w:rsid w:val="0034357D"/>
    <w:rsid w:val="003A1B5F"/>
    <w:rsid w:val="003A5EB4"/>
    <w:rsid w:val="003C7B88"/>
    <w:rsid w:val="003E2029"/>
    <w:rsid w:val="003E3F1B"/>
    <w:rsid w:val="003E6409"/>
    <w:rsid w:val="0040055D"/>
    <w:rsid w:val="00441EB3"/>
    <w:rsid w:val="00472066"/>
    <w:rsid w:val="00484145"/>
    <w:rsid w:val="004B4CF5"/>
    <w:rsid w:val="004F013D"/>
    <w:rsid w:val="00531899"/>
    <w:rsid w:val="0056612C"/>
    <w:rsid w:val="005759D9"/>
    <w:rsid w:val="00585A57"/>
    <w:rsid w:val="005D54CB"/>
    <w:rsid w:val="005E3777"/>
    <w:rsid w:val="0063780D"/>
    <w:rsid w:val="0064643B"/>
    <w:rsid w:val="00672DA1"/>
    <w:rsid w:val="00674164"/>
    <w:rsid w:val="00687DBA"/>
    <w:rsid w:val="006B02F2"/>
    <w:rsid w:val="006C3322"/>
    <w:rsid w:val="006D2632"/>
    <w:rsid w:val="006F268A"/>
    <w:rsid w:val="00700A72"/>
    <w:rsid w:val="00725462"/>
    <w:rsid w:val="00731285"/>
    <w:rsid w:val="0075418B"/>
    <w:rsid w:val="007676C7"/>
    <w:rsid w:val="0076784D"/>
    <w:rsid w:val="00770B07"/>
    <w:rsid w:val="00781607"/>
    <w:rsid w:val="007A0100"/>
    <w:rsid w:val="007B0BE0"/>
    <w:rsid w:val="007B479C"/>
    <w:rsid w:val="007B615E"/>
    <w:rsid w:val="007C01D4"/>
    <w:rsid w:val="007F662C"/>
    <w:rsid w:val="007F6A88"/>
    <w:rsid w:val="008030AB"/>
    <w:rsid w:val="008074C0"/>
    <w:rsid w:val="00817534"/>
    <w:rsid w:val="0084149A"/>
    <w:rsid w:val="008419F1"/>
    <w:rsid w:val="00860716"/>
    <w:rsid w:val="00896A65"/>
    <w:rsid w:val="008B1E1E"/>
    <w:rsid w:val="008D5C3C"/>
    <w:rsid w:val="008D748A"/>
    <w:rsid w:val="008F4FAD"/>
    <w:rsid w:val="00925E2C"/>
    <w:rsid w:val="00933BA2"/>
    <w:rsid w:val="009433F1"/>
    <w:rsid w:val="00947713"/>
    <w:rsid w:val="0095477E"/>
    <w:rsid w:val="00954C08"/>
    <w:rsid w:val="0096684E"/>
    <w:rsid w:val="00976B50"/>
    <w:rsid w:val="009944CE"/>
    <w:rsid w:val="009A0EBB"/>
    <w:rsid w:val="009A37C9"/>
    <w:rsid w:val="009D0971"/>
    <w:rsid w:val="00A12123"/>
    <w:rsid w:val="00A75D91"/>
    <w:rsid w:val="00A82A57"/>
    <w:rsid w:val="00AB4551"/>
    <w:rsid w:val="00AD0BD1"/>
    <w:rsid w:val="00AE3EFE"/>
    <w:rsid w:val="00AF19E3"/>
    <w:rsid w:val="00B520EB"/>
    <w:rsid w:val="00BE59AB"/>
    <w:rsid w:val="00BF3A0E"/>
    <w:rsid w:val="00C1214B"/>
    <w:rsid w:val="00C341F0"/>
    <w:rsid w:val="00C37C26"/>
    <w:rsid w:val="00C431D8"/>
    <w:rsid w:val="00CD270E"/>
    <w:rsid w:val="00CD6694"/>
    <w:rsid w:val="00D03B87"/>
    <w:rsid w:val="00D10085"/>
    <w:rsid w:val="00D23B98"/>
    <w:rsid w:val="00D25883"/>
    <w:rsid w:val="00DF217C"/>
    <w:rsid w:val="00DF28AA"/>
    <w:rsid w:val="00E16E35"/>
    <w:rsid w:val="00E179F3"/>
    <w:rsid w:val="00E3034F"/>
    <w:rsid w:val="00E6286B"/>
    <w:rsid w:val="00EC1F43"/>
    <w:rsid w:val="00F052C7"/>
    <w:rsid w:val="00F06DF1"/>
    <w:rsid w:val="00F1088D"/>
    <w:rsid w:val="00F34296"/>
    <w:rsid w:val="00F57174"/>
    <w:rsid w:val="00F74F65"/>
    <w:rsid w:val="00F76E15"/>
    <w:rsid w:val="00F770D3"/>
    <w:rsid w:val="00F80A6B"/>
    <w:rsid w:val="00F85A1B"/>
    <w:rsid w:val="00FB2436"/>
    <w:rsid w:val="00FC2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EF7D"/>
  <w15:docId w15:val="{F1ACB10F-A95B-DA49-A408-44B8E540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DDF"/>
  </w:style>
  <w:style w:type="paragraph" w:styleId="Heading1">
    <w:name w:val="heading 1"/>
    <w:basedOn w:val="Normal"/>
    <w:link w:val="Heading1Char"/>
    <w:uiPriority w:val="9"/>
    <w:qFormat/>
    <w:rsid w:val="00770B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B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Text"/>
    <w:link w:val="Heading3Char"/>
    <w:uiPriority w:val="9"/>
    <w:unhideWhenUsed/>
    <w:qFormat/>
    <w:rsid w:val="00770B07"/>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0B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70B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0B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0B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0B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0B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2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B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0B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2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20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20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20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2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205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5205F"/>
    <w:pPr>
      <w:ind w:left="720"/>
      <w:contextualSpacing/>
    </w:pPr>
  </w:style>
  <w:style w:type="character" w:styleId="Hyperlink">
    <w:name w:val="Hyperlink"/>
    <w:basedOn w:val="DefaultParagraphFont"/>
    <w:uiPriority w:val="99"/>
    <w:unhideWhenUsed/>
    <w:rsid w:val="00AC7662"/>
    <w:rPr>
      <w:color w:val="0000FF"/>
      <w:u w:val="single"/>
    </w:rPr>
  </w:style>
  <w:style w:type="paragraph" w:styleId="TOCHeading">
    <w:name w:val="TOC Heading"/>
    <w:basedOn w:val="Heading1"/>
    <w:next w:val="Normal"/>
    <w:uiPriority w:val="39"/>
    <w:unhideWhenUsed/>
    <w:qFormat/>
    <w:rsid w:val="00596877"/>
    <w:pPr>
      <w:numPr>
        <w:numId w:val="0"/>
      </w:numPr>
      <w:outlineLvl w:val="9"/>
    </w:pPr>
    <w:rPr>
      <w:lang w:val="en-US"/>
    </w:rPr>
  </w:style>
  <w:style w:type="paragraph" w:styleId="TOC2">
    <w:name w:val="toc 2"/>
    <w:basedOn w:val="Normal"/>
    <w:next w:val="Normal"/>
    <w:autoRedefine/>
    <w:uiPriority w:val="39"/>
    <w:unhideWhenUsed/>
    <w:rsid w:val="00596877"/>
    <w:pPr>
      <w:spacing w:before="120"/>
      <w:ind w:left="220"/>
    </w:pPr>
    <w:rPr>
      <w:rFonts w:asciiTheme="minorHAnsi" w:hAnsiTheme="minorHAnsi"/>
      <w:i/>
      <w:iCs/>
      <w:sz w:val="20"/>
      <w:szCs w:val="20"/>
    </w:rPr>
  </w:style>
  <w:style w:type="paragraph" w:styleId="TOC1">
    <w:name w:val="toc 1"/>
    <w:basedOn w:val="Normal"/>
    <w:next w:val="Normal"/>
    <w:autoRedefine/>
    <w:uiPriority w:val="39"/>
    <w:unhideWhenUsed/>
    <w:rsid w:val="00596877"/>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596877"/>
    <w:pPr>
      <w:ind w:left="440"/>
    </w:pPr>
    <w:rPr>
      <w:rFonts w:asciiTheme="minorHAnsi" w:hAnsi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E20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EC1F43"/>
  </w:style>
  <w:style w:type="paragraph" w:styleId="TOC4">
    <w:name w:val="toc 4"/>
    <w:basedOn w:val="Normal"/>
    <w:next w:val="Normal"/>
    <w:autoRedefine/>
    <w:uiPriority w:val="39"/>
    <w:unhideWhenUsed/>
    <w:rsid w:val="008074C0"/>
    <w:pPr>
      <w:ind w:left="660"/>
    </w:pPr>
    <w:rPr>
      <w:rFonts w:asciiTheme="minorHAnsi" w:hAnsiTheme="minorHAnsi"/>
      <w:sz w:val="20"/>
      <w:szCs w:val="20"/>
    </w:rPr>
  </w:style>
  <w:style w:type="paragraph" w:customStyle="1" w:styleId="Text">
    <w:name w:val="Text"/>
    <w:basedOn w:val="Normal"/>
    <w:qFormat/>
    <w:rsid w:val="00F06DF1"/>
    <w:pPr>
      <w:spacing w:before="120"/>
    </w:pPr>
  </w:style>
  <w:style w:type="paragraph" w:styleId="NormalWeb">
    <w:name w:val="Normal (Web)"/>
    <w:basedOn w:val="Normal"/>
    <w:uiPriority w:val="99"/>
    <w:semiHidden/>
    <w:unhideWhenUsed/>
    <w:rsid w:val="00D25883"/>
    <w:pPr>
      <w:spacing w:before="100" w:beforeAutospacing="1" w:after="100" w:afterAutospacing="1"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semiHidden/>
    <w:unhideWhenUsed/>
    <w:rsid w:val="0022763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2763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2763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2763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2763D"/>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1978">
      <w:bodyDiv w:val="1"/>
      <w:marLeft w:val="0"/>
      <w:marRight w:val="0"/>
      <w:marTop w:val="0"/>
      <w:marBottom w:val="0"/>
      <w:divBdr>
        <w:top w:val="none" w:sz="0" w:space="0" w:color="auto"/>
        <w:left w:val="none" w:sz="0" w:space="0" w:color="auto"/>
        <w:bottom w:val="none" w:sz="0" w:space="0" w:color="auto"/>
        <w:right w:val="none" w:sz="0" w:space="0" w:color="auto"/>
      </w:divBdr>
    </w:div>
    <w:div w:id="350113774">
      <w:bodyDiv w:val="1"/>
      <w:marLeft w:val="0"/>
      <w:marRight w:val="0"/>
      <w:marTop w:val="0"/>
      <w:marBottom w:val="0"/>
      <w:divBdr>
        <w:top w:val="none" w:sz="0" w:space="0" w:color="auto"/>
        <w:left w:val="none" w:sz="0" w:space="0" w:color="auto"/>
        <w:bottom w:val="none" w:sz="0" w:space="0" w:color="auto"/>
        <w:right w:val="none" w:sz="0" w:space="0" w:color="auto"/>
      </w:divBdr>
    </w:div>
    <w:div w:id="1284844949">
      <w:bodyDiv w:val="1"/>
      <w:marLeft w:val="0"/>
      <w:marRight w:val="0"/>
      <w:marTop w:val="0"/>
      <w:marBottom w:val="0"/>
      <w:divBdr>
        <w:top w:val="none" w:sz="0" w:space="0" w:color="auto"/>
        <w:left w:val="none" w:sz="0" w:space="0" w:color="auto"/>
        <w:bottom w:val="none" w:sz="0" w:space="0" w:color="auto"/>
        <w:right w:val="none" w:sz="0" w:space="0" w:color="auto"/>
      </w:divBdr>
    </w:div>
    <w:div w:id="1321083785">
      <w:bodyDiv w:val="1"/>
      <w:marLeft w:val="0"/>
      <w:marRight w:val="0"/>
      <w:marTop w:val="0"/>
      <w:marBottom w:val="0"/>
      <w:divBdr>
        <w:top w:val="none" w:sz="0" w:space="0" w:color="auto"/>
        <w:left w:val="none" w:sz="0" w:space="0" w:color="auto"/>
        <w:bottom w:val="none" w:sz="0" w:space="0" w:color="auto"/>
        <w:right w:val="none" w:sz="0" w:space="0" w:color="auto"/>
      </w:divBdr>
      <w:divsChild>
        <w:div w:id="1393583471">
          <w:marLeft w:val="0"/>
          <w:marRight w:val="0"/>
          <w:marTop w:val="0"/>
          <w:marBottom w:val="0"/>
          <w:divBdr>
            <w:top w:val="none" w:sz="0" w:space="0" w:color="auto"/>
            <w:left w:val="none" w:sz="0" w:space="0" w:color="auto"/>
            <w:bottom w:val="none" w:sz="0" w:space="0" w:color="auto"/>
            <w:right w:val="none" w:sz="0" w:space="0" w:color="auto"/>
          </w:divBdr>
          <w:divsChild>
            <w:div w:id="681929080">
              <w:marLeft w:val="0"/>
              <w:marRight w:val="0"/>
              <w:marTop w:val="0"/>
              <w:marBottom w:val="0"/>
              <w:divBdr>
                <w:top w:val="none" w:sz="0" w:space="0" w:color="auto"/>
                <w:left w:val="none" w:sz="0" w:space="0" w:color="auto"/>
                <w:bottom w:val="none" w:sz="0" w:space="0" w:color="auto"/>
                <w:right w:val="none" w:sz="0" w:space="0" w:color="auto"/>
              </w:divBdr>
              <w:divsChild>
                <w:div w:id="69691614">
                  <w:marLeft w:val="0"/>
                  <w:marRight w:val="0"/>
                  <w:marTop w:val="0"/>
                  <w:marBottom w:val="0"/>
                  <w:divBdr>
                    <w:top w:val="none" w:sz="0" w:space="0" w:color="auto"/>
                    <w:left w:val="none" w:sz="0" w:space="0" w:color="auto"/>
                    <w:bottom w:val="none" w:sz="0" w:space="0" w:color="auto"/>
                    <w:right w:val="none" w:sz="0" w:space="0" w:color="auto"/>
                  </w:divBdr>
                  <w:divsChild>
                    <w:div w:id="1921059801">
                      <w:marLeft w:val="0"/>
                      <w:marRight w:val="0"/>
                      <w:marTop w:val="0"/>
                      <w:marBottom w:val="0"/>
                      <w:divBdr>
                        <w:top w:val="none" w:sz="0" w:space="0" w:color="auto"/>
                        <w:left w:val="none" w:sz="0" w:space="0" w:color="auto"/>
                        <w:bottom w:val="none" w:sz="0" w:space="0" w:color="auto"/>
                        <w:right w:val="none" w:sz="0" w:space="0" w:color="auto"/>
                      </w:divBdr>
                      <w:divsChild>
                        <w:div w:id="2089109108">
                          <w:marLeft w:val="0"/>
                          <w:marRight w:val="0"/>
                          <w:marTop w:val="0"/>
                          <w:marBottom w:val="0"/>
                          <w:divBdr>
                            <w:top w:val="none" w:sz="0" w:space="0" w:color="auto"/>
                            <w:left w:val="none" w:sz="0" w:space="0" w:color="auto"/>
                            <w:bottom w:val="none" w:sz="0" w:space="0" w:color="auto"/>
                            <w:right w:val="none" w:sz="0" w:space="0" w:color="auto"/>
                          </w:divBdr>
                          <w:divsChild>
                            <w:div w:id="420954420">
                              <w:marLeft w:val="-240"/>
                              <w:marRight w:val="-120"/>
                              <w:marTop w:val="0"/>
                              <w:marBottom w:val="0"/>
                              <w:divBdr>
                                <w:top w:val="none" w:sz="0" w:space="0" w:color="auto"/>
                                <w:left w:val="none" w:sz="0" w:space="0" w:color="auto"/>
                                <w:bottom w:val="none" w:sz="0" w:space="0" w:color="auto"/>
                                <w:right w:val="none" w:sz="0" w:space="0" w:color="auto"/>
                              </w:divBdr>
                              <w:divsChild>
                                <w:div w:id="1994405005">
                                  <w:marLeft w:val="0"/>
                                  <w:marRight w:val="0"/>
                                  <w:marTop w:val="0"/>
                                  <w:marBottom w:val="60"/>
                                  <w:divBdr>
                                    <w:top w:val="none" w:sz="0" w:space="0" w:color="auto"/>
                                    <w:left w:val="none" w:sz="0" w:space="0" w:color="auto"/>
                                    <w:bottom w:val="none" w:sz="0" w:space="0" w:color="auto"/>
                                    <w:right w:val="none" w:sz="0" w:space="0" w:color="auto"/>
                                  </w:divBdr>
                                  <w:divsChild>
                                    <w:div w:id="1104113915">
                                      <w:marLeft w:val="0"/>
                                      <w:marRight w:val="0"/>
                                      <w:marTop w:val="0"/>
                                      <w:marBottom w:val="0"/>
                                      <w:divBdr>
                                        <w:top w:val="none" w:sz="0" w:space="0" w:color="auto"/>
                                        <w:left w:val="none" w:sz="0" w:space="0" w:color="auto"/>
                                        <w:bottom w:val="none" w:sz="0" w:space="0" w:color="auto"/>
                                        <w:right w:val="none" w:sz="0" w:space="0" w:color="auto"/>
                                      </w:divBdr>
                                      <w:divsChild>
                                        <w:div w:id="512652001">
                                          <w:marLeft w:val="0"/>
                                          <w:marRight w:val="0"/>
                                          <w:marTop w:val="0"/>
                                          <w:marBottom w:val="0"/>
                                          <w:divBdr>
                                            <w:top w:val="none" w:sz="0" w:space="0" w:color="auto"/>
                                            <w:left w:val="none" w:sz="0" w:space="0" w:color="auto"/>
                                            <w:bottom w:val="none" w:sz="0" w:space="0" w:color="auto"/>
                                            <w:right w:val="none" w:sz="0" w:space="0" w:color="auto"/>
                                          </w:divBdr>
                                          <w:divsChild>
                                            <w:div w:id="229586031">
                                              <w:marLeft w:val="0"/>
                                              <w:marRight w:val="0"/>
                                              <w:marTop w:val="0"/>
                                              <w:marBottom w:val="0"/>
                                              <w:divBdr>
                                                <w:top w:val="none" w:sz="0" w:space="0" w:color="auto"/>
                                                <w:left w:val="none" w:sz="0" w:space="0" w:color="auto"/>
                                                <w:bottom w:val="none" w:sz="0" w:space="0" w:color="auto"/>
                                                <w:right w:val="none" w:sz="0" w:space="0" w:color="auto"/>
                                              </w:divBdr>
                                              <w:divsChild>
                                                <w:div w:id="20360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61979">
          <w:marLeft w:val="0"/>
          <w:marRight w:val="0"/>
          <w:marTop w:val="0"/>
          <w:marBottom w:val="0"/>
          <w:divBdr>
            <w:top w:val="none" w:sz="0" w:space="0" w:color="auto"/>
            <w:left w:val="none" w:sz="0" w:space="0" w:color="auto"/>
            <w:bottom w:val="none" w:sz="0" w:space="0" w:color="auto"/>
            <w:right w:val="none" w:sz="0" w:space="0" w:color="auto"/>
          </w:divBdr>
          <w:divsChild>
            <w:div w:id="1387804085">
              <w:marLeft w:val="0"/>
              <w:marRight w:val="0"/>
              <w:marTop w:val="0"/>
              <w:marBottom w:val="0"/>
              <w:divBdr>
                <w:top w:val="none" w:sz="0" w:space="0" w:color="auto"/>
                <w:left w:val="none" w:sz="0" w:space="0" w:color="auto"/>
                <w:bottom w:val="none" w:sz="0" w:space="0" w:color="auto"/>
                <w:right w:val="none" w:sz="0" w:space="0" w:color="auto"/>
              </w:divBdr>
              <w:divsChild>
                <w:div w:id="1597471174">
                  <w:marLeft w:val="0"/>
                  <w:marRight w:val="0"/>
                  <w:marTop w:val="0"/>
                  <w:marBottom w:val="0"/>
                  <w:divBdr>
                    <w:top w:val="none" w:sz="0" w:space="0" w:color="auto"/>
                    <w:left w:val="none" w:sz="0" w:space="0" w:color="auto"/>
                    <w:bottom w:val="none" w:sz="0" w:space="0" w:color="auto"/>
                    <w:right w:val="none" w:sz="0" w:space="0" w:color="auto"/>
                  </w:divBdr>
                  <w:divsChild>
                    <w:div w:id="751318789">
                      <w:marLeft w:val="0"/>
                      <w:marRight w:val="0"/>
                      <w:marTop w:val="0"/>
                      <w:marBottom w:val="0"/>
                      <w:divBdr>
                        <w:top w:val="none" w:sz="0" w:space="0" w:color="auto"/>
                        <w:left w:val="none" w:sz="0" w:space="0" w:color="auto"/>
                        <w:bottom w:val="none" w:sz="0" w:space="0" w:color="auto"/>
                        <w:right w:val="none" w:sz="0" w:space="0" w:color="auto"/>
                      </w:divBdr>
                      <w:divsChild>
                        <w:div w:id="1043753769">
                          <w:marLeft w:val="0"/>
                          <w:marRight w:val="0"/>
                          <w:marTop w:val="0"/>
                          <w:marBottom w:val="0"/>
                          <w:divBdr>
                            <w:top w:val="none" w:sz="0" w:space="0" w:color="auto"/>
                            <w:left w:val="none" w:sz="0" w:space="0" w:color="auto"/>
                            <w:bottom w:val="none" w:sz="0" w:space="0" w:color="auto"/>
                            <w:right w:val="none" w:sz="0" w:space="0" w:color="auto"/>
                          </w:divBdr>
                          <w:divsChild>
                            <w:div w:id="1052197001">
                              <w:marLeft w:val="0"/>
                              <w:marRight w:val="120"/>
                              <w:marTop w:val="0"/>
                              <w:marBottom w:val="0"/>
                              <w:divBdr>
                                <w:top w:val="none" w:sz="0" w:space="0" w:color="auto"/>
                                <w:left w:val="none" w:sz="0" w:space="0" w:color="auto"/>
                                <w:bottom w:val="none" w:sz="0" w:space="0" w:color="auto"/>
                                <w:right w:val="none" w:sz="0" w:space="0" w:color="auto"/>
                              </w:divBdr>
                              <w:divsChild>
                                <w:div w:id="26639250">
                                  <w:marLeft w:val="-300"/>
                                  <w:marRight w:val="0"/>
                                  <w:marTop w:val="0"/>
                                  <w:marBottom w:val="0"/>
                                  <w:divBdr>
                                    <w:top w:val="none" w:sz="0" w:space="0" w:color="auto"/>
                                    <w:left w:val="none" w:sz="0" w:space="0" w:color="auto"/>
                                    <w:bottom w:val="none" w:sz="0" w:space="0" w:color="auto"/>
                                    <w:right w:val="none" w:sz="0" w:space="0" w:color="auto"/>
                                  </w:divBdr>
                                </w:div>
                              </w:divsChild>
                            </w:div>
                            <w:div w:id="1365911796">
                              <w:marLeft w:val="-240"/>
                              <w:marRight w:val="-120"/>
                              <w:marTop w:val="0"/>
                              <w:marBottom w:val="0"/>
                              <w:divBdr>
                                <w:top w:val="none" w:sz="0" w:space="0" w:color="auto"/>
                                <w:left w:val="none" w:sz="0" w:space="0" w:color="auto"/>
                                <w:bottom w:val="none" w:sz="0" w:space="0" w:color="auto"/>
                                <w:right w:val="none" w:sz="0" w:space="0" w:color="auto"/>
                              </w:divBdr>
                              <w:divsChild>
                                <w:div w:id="1526597431">
                                  <w:marLeft w:val="0"/>
                                  <w:marRight w:val="0"/>
                                  <w:marTop w:val="0"/>
                                  <w:marBottom w:val="60"/>
                                  <w:divBdr>
                                    <w:top w:val="none" w:sz="0" w:space="0" w:color="auto"/>
                                    <w:left w:val="none" w:sz="0" w:space="0" w:color="auto"/>
                                    <w:bottom w:val="none" w:sz="0" w:space="0" w:color="auto"/>
                                    <w:right w:val="none" w:sz="0" w:space="0" w:color="auto"/>
                                  </w:divBdr>
                                  <w:divsChild>
                                    <w:div w:id="305625356">
                                      <w:marLeft w:val="0"/>
                                      <w:marRight w:val="0"/>
                                      <w:marTop w:val="0"/>
                                      <w:marBottom w:val="0"/>
                                      <w:divBdr>
                                        <w:top w:val="none" w:sz="0" w:space="0" w:color="auto"/>
                                        <w:left w:val="none" w:sz="0" w:space="0" w:color="auto"/>
                                        <w:bottom w:val="none" w:sz="0" w:space="0" w:color="auto"/>
                                        <w:right w:val="none" w:sz="0" w:space="0" w:color="auto"/>
                                      </w:divBdr>
                                      <w:divsChild>
                                        <w:div w:id="748380667">
                                          <w:marLeft w:val="0"/>
                                          <w:marRight w:val="0"/>
                                          <w:marTop w:val="0"/>
                                          <w:marBottom w:val="0"/>
                                          <w:divBdr>
                                            <w:top w:val="none" w:sz="0" w:space="0" w:color="auto"/>
                                            <w:left w:val="none" w:sz="0" w:space="0" w:color="auto"/>
                                            <w:bottom w:val="none" w:sz="0" w:space="0" w:color="auto"/>
                                            <w:right w:val="none" w:sz="0" w:space="0" w:color="auto"/>
                                          </w:divBdr>
                                          <w:divsChild>
                                            <w:div w:id="1629697462">
                                              <w:marLeft w:val="0"/>
                                              <w:marRight w:val="0"/>
                                              <w:marTop w:val="0"/>
                                              <w:marBottom w:val="0"/>
                                              <w:divBdr>
                                                <w:top w:val="none" w:sz="0" w:space="0" w:color="auto"/>
                                                <w:left w:val="none" w:sz="0" w:space="0" w:color="auto"/>
                                                <w:bottom w:val="none" w:sz="0" w:space="0" w:color="auto"/>
                                                <w:right w:val="none" w:sz="0" w:space="0" w:color="auto"/>
                                              </w:divBdr>
                                              <w:divsChild>
                                                <w:div w:id="1955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244955">
          <w:marLeft w:val="0"/>
          <w:marRight w:val="0"/>
          <w:marTop w:val="0"/>
          <w:marBottom w:val="0"/>
          <w:divBdr>
            <w:top w:val="none" w:sz="0" w:space="0" w:color="auto"/>
            <w:left w:val="none" w:sz="0" w:space="0" w:color="auto"/>
            <w:bottom w:val="none" w:sz="0" w:space="0" w:color="auto"/>
            <w:right w:val="none" w:sz="0" w:space="0" w:color="auto"/>
          </w:divBdr>
          <w:divsChild>
            <w:div w:id="277300591">
              <w:marLeft w:val="0"/>
              <w:marRight w:val="0"/>
              <w:marTop w:val="0"/>
              <w:marBottom w:val="0"/>
              <w:divBdr>
                <w:top w:val="none" w:sz="0" w:space="0" w:color="auto"/>
                <w:left w:val="none" w:sz="0" w:space="0" w:color="auto"/>
                <w:bottom w:val="none" w:sz="0" w:space="0" w:color="auto"/>
                <w:right w:val="none" w:sz="0" w:space="0" w:color="auto"/>
              </w:divBdr>
              <w:divsChild>
                <w:div w:id="1884829633">
                  <w:marLeft w:val="0"/>
                  <w:marRight w:val="0"/>
                  <w:marTop w:val="0"/>
                  <w:marBottom w:val="0"/>
                  <w:divBdr>
                    <w:top w:val="none" w:sz="0" w:space="0" w:color="auto"/>
                    <w:left w:val="none" w:sz="0" w:space="0" w:color="auto"/>
                    <w:bottom w:val="none" w:sz="0" w:space="0" w:color="auto"/>
                    <w:right w:val="none" w:sz="0" w:space="0" w:color="auto"/>
                  </w:divBdr>
                  <w:divsChild>
                    <w:div w:id="2108696081">
                      <w:marLeft w:val="0"/>
                      <w:marRight w:val="0"/>
                      <w:marTop w:val="0"/>
                      <w:marBottom w:val="0"/>
                      <w:divBdr>
                        <w:top w:val="none" w:sz="0" w:space="0" w:color="auto"/>
                        <w:left w:val="none" w:sz="0" w:space="0" w:color="auto"/>
                        <w:bottom w:val="none" w:sz="0" w:space="0" w:color="auto"/>
                        <w:right w:val="none" w:sz="0" w:space="0" w:color="auto"/>
                      </w:divBdr>
                      <w:divsChild>
                        <w:div w:id="14817815">
                          <w:marLeft w:val="0"/>
                          <w:marRight w:val="0"/>
                          <w:marTop w:val="0"/>
                          <w:marBottom w:val="0"/>
                          <w:divBdr>
                            <w:top w:val="none" w:sz="0" w:space="0" w:color="auto"/>
                            <w:left w:val="none" w:sz="0" w:space="0" w:color="auto"/>
                            <w:bottom w:val="none" w:sz="0" w:space="0" w:color="auto"/>
                            <w:right w:val="none" w:sz="0" w:space="0" w:color="auto"/>
                          </w:divBdr>
                          <w:divsChild>
                            <w:div w:id="1408378871">
                              <w:marLeft w:val="0"/>
                              <w:marRight w:val="120"/>
                              <w:marTop w:val="0"/>
                              <w:marBottom w:val="0"/>
                              <w:divBdr>
                                <w:top w:val="none" w:sz="0" w:space="0" w:color="auto"/>
                                <w:left w:val="none" w:sz="0" w:space="0" w:color="auto"/>
                                <w:bottom w:val="none" w:sz="0" w:space="0" w:color="auto"/>
                                <w:right w:val="none" w:sz="0" w:space="0" w:color="auto"/>
                              </w:divBdr>
                              <w:divsChild>
                                <w:div w:id="1434011472">
                                  <w:marLeft w:val="-300"/>
                                  <w:marRight w:val="0"/>
                                  <w:marTop w:val="0"/>
                                  <w:marBottom w:val="0"/>
                                  <w:divBdr>
                                    <w:top w:val="none" w:sz="0" w:space="0" w:color="auto"/>
                                    <w:left w:val="none" w:sz="0" w:space="0" w:color="auto"/>
                                    <w:bottom w:val="none" w:sz="0" w:space="0" w:color="auto"/>
                                    <w:right w:val="none" w:sz="0" w:space="0" w:color="auto"/>
                                  </w:divBdr>
                                </w:div>
                              </w:divsChild>
                            </w:div>
                            <w:div w:id="766847172">
                              <w:marLeft w:val="-240"/>
                              <w:marRight w:val="-120"/>
                              <w:marTop w:val="0"/>
                              <w:marBottom w:val="0"/>
                              <w:divBdr>
                                <w:top w:val="none" w:sz="0" w:space="0" w:color="auto"/>
                                <w:left w:val="none" w:sz="0" w:space="0" w:color="auto"/>
                                <w:bottom w:val="none" w:sz="0" w:space="0" w:color="auto"/>
                                <w:right w:val="none" w:sz="0" w:space="0" w:color="auto"/>
                              </w:divBdr>
                              <w:divsChild>
                                <w:div w:id="946540953">
                                  <w:marLeft w:val="0"/>
                                  <w:marRight w:val="0"/>
                                  <w:marTop w:val="0"/>
                                  <w:marBottom w:val="60"/>
                                  <w:divBdr>
                                    <w:top w:val="none" w:sz="0" w:space="0" w:color="auto"/>
                                    <w:left w:val="none" w:sz="0" w:space="0" w:color="auto"/>
                                    <w:bottom w:val="none" w:sz="0" w:space="0" w:color="auto"/>
                                    <w:right w:val="none" w:sz="0" w:space="0" w:color="auto"/>
                                  </w:divBdr>
                                  <w:divsChild>
                                    <w:div w:id="1110514808">
                                      <w:marLeft w:val="0"/>
                                      <w:marRight w:val="0"/>
                                      <w:marTop w:val="0"/>
                                      <w:marBottom w:val="0"/>
                                      <w:divBdr>
                                        <w:top w:val="none" w:sz="0" w:space="0" w:color="auto"/>
                                        <w:left w:val="none" w:sz="0" w:space="0" w:color="auto"/>
                                        <w:bottom w:val="none" w:sz="0" w:space="0" w:color="auto"/>
                                        <w:right w:val="none" w:sz="0" w:space="0" w:color="auto"/>
                                      </w:divBdr>
                                      <w:divsChild>
                                        <w:div w:id="668800170">
                                          <w:marLeft w:val="0"/>
                                          <w:marRight w:val="0"/>
                                          <w:marTop w:val="0"/>
                                          <w:marBottom w:val="0"/>
                                          <w:divBdr>
                                            <w:top w:val="none" w:sz="0" w:space="0" w:color="auto"/>
                                            <w:left w:val="none" w:sz="0" w:space="0" w:color="auto"/>
                                            <w:bottom w:val="none" w:sz="0" w:space="0" w:color="auto"/>
                                            <w:right w:val="none" w:sz="0" w:space="0" w:color="auto"/>
                                          </w:divBdr>
                                          <w:divsChild>
                                            <w:div w:id="460608649">
                                              <w:marLeft w:val="0"/>
                                              <w:marRight w:val="0"/>
                                              <w:marTop w:val="0"/>
                                              <w:marBottom w:val="0"/>
                                              <w:divBdr>
                                                <w:top w:val="none" w:sz="0" w:space="0" w:color="auto"/>
                                                <w:left w:val="none" w:sz="0" w:space="0" w:color="auto"/>
                                                <w:bottom w:val="none" w:sz="0" w:space="0" w:color="auto"/>
                                                <w:right w:val="none" w:sz="0" w:space="0" w:color="auto"/>
                                              </w:divBdr>
                                              <w:divsChild>
                                                <w:div w:id="8343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833634">
      <w:bodyDiv w:val="1"/>
      <w:marLeft w:val="0"/>
      <w:marRight w:val="0"/>
      <w:marTop w:val="0"/>
      <w:marBottom w:val="0"/>
      <w:divBdr>
        <w:top w:val="none" w:sz="0" w:space="0" w:color="auto"/>
        <w:left w:val="none" w:sz="0" w:space="0" w:color="auto"/>
        <w:bottom w:val="none" w:sz="0" w:space="0" w:color="auto"/>
        <w:right w:val="none" w:sz="0" w:space="0" w:color="auto"/>
      </w:divBdr>
      <w:divsChild>
        <w:div w:id="1406686704">
          <w:marLeft w:val="274"/>
          <w:marRight w:val="0"/>
          <w:marTop w:val="0"/>
          <w:marBottom w:val="0"/>
          <w:divBdr>
            <w:top w:val="none" w:sz="0" w:space="0" w:color="auto"/>
            <w:left w:val="none" w:sz="0" w:space="0" w:color="auto"/>
            <w:bottom w:val="none" w:sz="0" w:space="0" w:color="auto"/>
            <w:right w:val="none" w:sz="0" w:space="0" w:color="auto"/>
          </w:divBdr>
        </w:div>
        <w:div w:id="908155991">
          <w:marLeft w:val="994"/>
          <w:marRight w:val="0"/>
          <w:marTop w:val="0"/>
          <w:marBottom w:val="0"/>
          <w:divBdr>
            <w:top w:val="none" w:sz="0" w:space="0" w:color="auto"/>
            <w:left w:val="none" w:sz="0" w:space="0" w:color="auto"/>
            <w:bottom w:val="none" w:sz="0" w:space="0" w:color="auto"/>
            <w:right w:val="none" w:sz="0" w:space="0" w:color="auto"/>
          </w:divBdr>
        </w:div>
        <w:div w:id="1789930634">
          <w:marLeft w:val="994"/>
          <w:marRight w:val="0"/>
          <w:marTop w:val="0"/>
          <w:marBottom w:val="0"/>
          <w:divBdr>
            <w:top w:val="none" w:sz="0" w:space="0" w:color="auto"/>
            <w:left w:val="none" w:sz="0" w:space="0" w:color="auto"/>
            <w:bottom w:val="none" w:sz="0" w:space="0" w:color="auto"/>
            <w:right w:val="none" w:sz="0" w:space="0" w:color="auto"/>
          </w:divBdr>
        </w:div>
        <w:div w:id="310720151">
          <w:marLeft w:val="274"/>
          <w:marRight w:val="0"/>
          <w:marTop w:val="0"/>
          <w:marBottom w:val="0"/>
          <w:divBdr>
            <w:top w:val="none" w:sz="0" w:space="0" w:color="auto"/>
            <w:left w:val="none" w:sz="0" w:space="0" w:color="auto"/>
            <w:bottom w:val="none" w:sz="0" w:space="0" w:color="auto"/>
            <w:right w:val="none" w:sz="0" w:space="0" w:color="auto"/>
          </w:divBdr>
        </w:div>
        <w:div w:id="1018124205">
          <w:marLeft w:val="994"/>
          <w:marRight w:val="0"/>
          <w:marTop w:val="0"/>
          <w:marBottom w:val="0"/>
          <w:divBdr>
            <w:top w:val="none" w:sz="0" w:space="0" w:color="auto"/>
            <w:left w:val="none" w:sz="0" w:space="0" w:color="auto"/>
            <w:bottom w:val="none" w:sz="0" w:space="0" w:color="auto"/>
            <w:right w:val="none" w:sz="0" w:space="0" w:color="auto"/>
          </w:divBdr>
        </w:div>
        <w:div w:id="165557333">
          <w:marLeft w:val="994"/>
          <w:marRight w:val="0"/>
          <w:marTop w:val="0"/>
          <w:marBottom w:val="0"/>
          <w:divBdr>
            <w:top w:val="none" w:sz="0" w:space="0" w:color="auto"/>
            <w:left w:val="none" w:sz="0" w:space="0" w:color="auto"/>
            <w:bottom w:val="none" w:sz="0" w:space="0" w:color="auto"/>
            <w:right w:val="none" w:sz="0" w:space="0" w:color="auto"/>
          </w:divBdr>
        </w:div>
        <w:div w:id="1778985024">
          <w:marLeft w:val="994"/>
          <w:marRight w:val="0"/>
          <w:marTop w:val="0"/>
          <w:marBottom w:val="0"/>
          <w:divBdr>
            <w:top w:val="none" w:sz="0" w:space="0" w:color="auto"/>
            <w:left w:val="none" w:sz="0" w:space="0" w:color="auto"/>
            <w:bottom w:val="none" w:sz="0" w:space="0" w:color="auto"/>
            <w:right w:val="none" w:sz="0" w:space="0" w:color="auto"/>
          </w:divBdr>
        </w:div>
        <w:div w:id="493641567">
          <w:marLeft w:val="994"/>
          <w:marRight w:val="0"/>
          <w:marTop w:val="0"/>
          <w:marBottom w:val="0"/>
          <w:divBdr>
            <w:top w:val="none" w:sz="0" w:space="0" w:color="auto"/>
            <w:left w:val="none" w:sz="0" w:space="0" w:color="auto"/>
            <w:bottom w:val="none" w:sz="0" w:space="0" w:color="auto"/>
            <w:right w:val="none" w:sz="0" w:space="0" w:color="auto"/>
          </w:divBdr>
        </w:div>
        <w:div w:id="361714942">
          <w:marLeft w:val="994"/>
          <w:marRight w:val="0"/>
          <w:marTop w:val="0"/>
          <w:marBottom w:val="0"/>
          <w:divBdr>
            <w:top w:val="none" w:sz="0" w:space="0" w:color="auto"/>
            <w:left w:val="none" w:sz="0" w:space="0" w:color="auto"/>
            <w:bottom w:val="none" w:sz="0" w:space="0" w:color="auto"/>
            <w:right w:val="none" w:sz="0" w:space="0" w:color="auto"/>
          </w:divBdr>
        </w:div>
        <w:div w:id="853305234">
          <w:marLeft w:val="1714"/>
          <w:marRight w:val="0"/>
          <w:marTop w:val="0"/>
          <w:marBottom w:val="0"/>
          <w:divBdr>
            <w:top w:val="none" w:sz="0" w:space="0" w:color="auto"/>
            <w:left w:val="none" w:sz="0" w:space="0" w:color="auto"/>
            <w:bottom w:val="none" w:sz="0" w:space="0" w:color="auto"/>
            <w:right w:val="none" w:sz="0" w:space="0" w:color="auto"/>
          </w:divBdr>
        </w:div>
        <w:div w:id="1163013840">
          <w:marLeft w:val="1714"/>
          <w:marRight w:val="0"/>
          <w:marTop w:val="0"/>
          <w:marBottom w:val="0"/>
          <w:divBdr>
            <w:top w:val="none" w:sz="0" w:space="0" w:color="auto"/>
            <w:left w:val="none" w:sz="0" w:space="0" w:color="auto"/>
            <w:bottom w:val="none" w:sz="0" w:space="0" w:color="auto"/>
            <w:right w:val="none" w:sz="0" w:space="0" w:color="auto"/>
          </w:divBdr>
        </w:div>
        <w:div w:id="744452893">
          <w:marLeft w:val="1714"/>
          <w:marRight w:val="0"/>
          <w:marTop w:val="0"/>
          <w:marBottom w:val="0"/>
          <w:divBdr>
            <w:top w:val="none" w:sz="0" w:space="0" w:color="auto"/>
            <w:left w:val="none" w:sz="0" w:space="0" w:color="auto"/>
            <w:bottom w:val="none" w:sz="0" w:space="0" w:color="auto"/>
            <w:right w:val="none" w:sz="0" w:space="0" w:color="auto"/>
          </w:divBdr>
        </w:div>
        <w:div w:id="349993001">
          <w:marLeft w:val="1714"/>
          <w:marRight w:val="0"/>
          <w:marTop w:val="0"/>
          <w:marBottom w:val="0"/>
          <w:divBdr>
            <w:top w:val="none" w:sz="0" w:space="0" w:color="auto"/>
            <w:left w:val="none" w:sz="0" w:space="0" w:color="auto"/>
            <w:bottom w:val="none" w:sz="0" w:space="0" w:color="auto"/>
            <w:right w:val="none" w:sz="0" w:space="0" w:color="auto"/>
          </w:divBdr>
        </w:div>
        <w:div w:id="270548313">
          <w:marLeft w:val="274"/>
          <w:marRight w:val="0"/>
          <w:marTop w:val="0"/>
          <w:marBottom w:val="0"/>
          <w:divBdr>
            <w:top w:val="none" w:sz="0" w:space="0" w:color="auto"/>
            <w:left w:val="none" w:sz="0" w:space="0" w:color="auto"/>
            <w:bottom w:val="none" w:sz="0" w:space="0" w:color="auto"/>
            <w:right w:val="none" w:sz="0" w:space="0" w:color="auto"/>
          </w:divBdr>
        </w:div>
        <w:div w:id="652367696">
          <w:marLeft w:val="994"/>
          <w:marRight w:val="0"/>
          <w:marTop w:val="0"/>
          <w:marBottom w:val="0"/>
          <w:divBdr>
            <w:top w:val="none" w:sz="0" w:space="0" w:color="auto"/>
            <w:left w:val="none" w:sz="0" w:space="0" w:color="auto"/>
            <w:bottom w:val="none" w:sz="0" w:space="0" w:color="auto"/>
            <w:right w:val="none" w:sz="0" w:space="0" w:color="auto"/>
          </w:divBdr>
        </w:div>
        <w:div w:id="2004891683">
          <w:marLeft w:val="994"/>
          <w:marRight w:val="0"/>
          <w:marTop w:val="0"/>
          <w:marBottom w:val="0"/>
          <w:divBdr>
            <w:top w:val="none" w:sz="0" w:space="0" w:color="auto"/>
            <w:left w:val="none" w:sz="0" w:space="0" w:color="auto"/>
            <w:bottom w:val="none" w:sz="0" w:space="0" w:color="auto"/>
            <w:right w:val="none" w:sz="0" w:space="0" w:color="auto"/>
          </w:divBdr>
        </w:div>
        <w:div w:id="790975384">
          <w:marLeft w:val="994"/>
          <w:marRight w:val="0"/>
          <w:marTop w:val="0"/>
          <w:marBottom w:val="0"/>
          <w:divBdr>
            <w:top w:val="none" w:sz="0" w:space="0" w:color="auto"/>
            <w:left w:val="none" w:sz="0" w:space="0" w:color="auto"/>
            <w:bottom w:val="none" w:sz="0" w:space="0" w:color="auto"/>
            <w:right w:val="none" w:sz="0" w:space="0" w:color="auto"/>
          </w:divBdr>
        </w:div>
        <w:div w:id="91435679">
          <w:marLeft w:val="274"/>
          <w:marRight w:val="0"/>
          <w:marTop w:val="0"/>
          <w:marBottom w:val="0"/>
          <w:divBdr>
            <w:top w:val="none" w:sz="0" w:space="0" w:color="auto"/>
            <w:left w:val="none" w:sz="0" w:space="0" w:color="auto"/>
            <w:bottom w:val="none" w:sz="0" w:space="0" w:color="auto"/>
            <w:right w:val="none" w:sz="0" w:space="0" w:color="auto"/>
          </w:divBdr>
        </w:div>
        <w:div w:id="725958333">
          <w:marLeft w:val="994"/>
          <w:marRight w:val="0"/>
          <w:marTop w:val="0"/>
          <w:marBottom w:val="0"/>
          <w:divBdr>
            <w:top w:val="none" w:sz="0" w:space="0" w:color="auto"/>
            <w:left w:val="none" w:sz="0" w:space="0" w:color="auto"/>
            <w:bottom w:val="none" w:sz="0" w:space="0" w:color="auto"/>
            <w:right w:val="none" w:sz="0" w:space="0" w:color="auto"/>
          </w:divBdr>
        </w:div>
        <w:div w:id="952244467">
          <w:marLeft w:val="994"/>
          <w:marRight w:val="0"/>
          <w:marTop w:val="0"/>
          <w:marBottom w:val="0"/>
          <w:divBdr>
            <w:top w:val="none" w:sz="0" w:space="0" w:color="auto"/>
            <w:left w:val="none" w:sz="0" w:space="0" w:color="auto"/>
            <w:bottom w:val="none" w:sz="0" w:space="0" w:color="auto"/>
            <w:right w:val="none" w:sz="0" w:space="0" w:color="auto"/>
          </w:divBdr>
        </w:div>
        <w:div w:id="227036807">
          <w:marLeft w:val="994"/>
          <w:marRight w:val="0"/>
          <w:marTop w:val="0"/>
          <w:marBottom w:val="0"/>
          <w:divBdr>
            <w:top w:val="none" w:sz="0" w:space="0" w:color="auto"/>
            <w:left w:val="none" w:sz="0" w:space="0" w:color="auto"/>
            <w:bottom w:val="none" w:sz="0" w:space="0" w:color="auto"/>
            <w:right w:val="none" w:sz="0" w:space="0" w:color="auto"/>
          </w:divBdr>
        </w:div>
        <w:div w:id="379398359">
          <w:marLeft w:val="274"/>
          <w:marRight w:val="0"/>
          <w:marTop w:val="0"/>
          <w:marBottom w:val="0"/>
          <w:divBdr>
            <w:top w:val="none" w:sz="0" w:space="0" w:color="auto"/>
            <w:left w:val="none" w:sz="0" w:space="0" w:color="auto"/>
            <w:bottom w:val="none" w:sz="0" w:space="0" w:color="auto"/>
            <w:right w:val="none" w:sz="0" w:space="0" w:color="auto"/>
          </w:divBdr>
        </w:div>
        <w:div w:id="1340740189">
          <w:marLeft w:val="994"/>
          <w:marRight w:val="0"/>
          <w:marTop w:val="0"/>
          <w:marBottom w:val="0"/>
          <w:divBdr>
            <w:top w:val="none" w:sz="0" w:space="0" w:color="auto"/>
            <w:left w:val="none" w:sz="0" w:space="0" w:color="auto"/>
            <w:bottom w:val="none" w:sz="0" w:space="0" w:color="auto"/>
            <w:right w:val="none" w:sz="0" w:space="0" w:color="auto"/>
          </w:divBdr>
        </w:div>
        <w:div w:id="1077289773">
          <w:marLeft w:val="994"/>
          <w:marRight w:val="0"/>
          <w:marTop w:val="0"/>
          <w:marBottom w:val="0"/>
          <w:divBdr>
            <w:top w:val="none" w:sz="0" w:space="0" w:color="auto"/>
            <w:left w:val="none" w:sz="0" w:space="0" w:color="auto"/>
            <w:bottom w:val="none" w:sz="0" w:space="0" w:color="auto"/>
            <w:right w:val="none" w:sz="0" w:space="0" w:color="auto"/>
          </w:divBdr>
        </w:div>
        <w:div w:id="2142111830">
          <w:marLeft w:val="994"/>
          <w:marRight w:val="0"/>
          <w:marTop w:val="0"/>
          <w:marBottom w:val="0"/>
          <w:divBdr>
            <w:top w:val="none" w:sz="0" w:space="0" w:color="auto"/>
            <w:left w:val="none" w:sz="0" w:space="0" w:color="auto"/>
            <w:bottom w:val="none" w:sz="0" w:space="0" w:color="auto"/>
            <w:right w:val="none" w:sz="0" w:space="0" w:color="auto"/>
          </w:divBdr>
        </w:div>
        <w:div w:id="15350267">
          <w:marLeft w:val="994"/>
          <w:marRight w:val="0"/>
          <w:marTop w:val="0"/>
          <w:marBottom w:val="0"/>
          <w:divBdr>
            <w:top w:val="none" w:sz="0" w:space="0" w:color="auto"/>
            <w:left w:val="none" w:sz="0" w:space="0" w:color="auto"/>
            <w:bottom w:val="none" w:sz="0" w:space="0" w:color="auto"/>
            <w:right w:val="none" w:sz="0" w:space="0" w:color="auto"/>
          </w:divBdr>
        </w:div>
        <w:div w:id="2083796532">
          <w:marLeft w:val="274"/>
          <w:marRight w:val="0"/>
          <w:marTop w:val="0"/>
          <w:marBottom w:val="0"/>
          <w:divBdr>
            <w:top w:val="none" w:sz="0" w:space="0" w:color="auto"/>
            <w:left w:val="none" w:sz="0" w:space="0" w:color="auto"/>
            <w:bottom w:val="none" w:sz="0" w:space="0" w:color="auto"/>
            <w:right w:val="none" w:sz="0" w:space="0" w:color="auto"/>
          </w:divBdr>
        </w:div>
        <w:div w:id="703602569">
          <w:marLeft w:val="994"/>
          <w:marRight w:val="0"/>
          <w:marTop w:val="0"/>
          <w:marBottom w:val="0"/>
          <w:divBdr>
            <w:top w:val="none" w:sz="0" w:space="0" w:color="auto"/>
            <w:left w:val="none" w:sz="0" w:space="0" w:color="auto"/>
            <w:bottom w:val="none" w:sz="0" w:space="0" w:color="auto"/>
            <w:right w:val="none" w:sz="0" w:space="0" w:color="auto"/>
          </w:divBdr>
        </w:div>
        <w:div w:id="1724403080">
          <w:marLeft w:val="994"/>
          <w:marRight w:val="0"/>
          <w:marTop w:val="0"/>
          <w:marBottom w:val="0"/>
          <w:divBdr>
            <w:top w:val="none" w:sz="0" w:space="0" w:color="auto"/>
            <w:left w:val="none" w:sz="0" w:space="0" w:color="auto"/>
            <w:bottom w:val="none" w:sz="0" w:space="0" w:color="auto"/>
            <w:right w:val="none" w:sz="0" w:space="0" w:color="auto"/>
          </w:divBdr>
        </w:div>
        <w:div w:id="1173766239">
          <w:marLeft w:val="994"/>
          <w:marRight w:val="0"/>
          <w:marTop w:val="0"/>
          <w:marBottom w:val="0"/>
          <w:divBdr>
            <w:top w:val="none" w:sz="0" w:space="0" w:color="auto"/>
            <w:left w:val="none" w:sz="0" w:space="0" w:color="auto"/>
            <w:bottom w:val="none" w:sz="0" w:space="0" w:color="auto"/>
            <w:right w:val="none" w:sz="0" w:space="0" w:color="auto"/>
          </w:divBdr>
        </w:div>
        <w:div w:id="1941715982">
          <w:marLeft w:val="994"/>
          <w:marRight w:val="0"/>
          <w:marTop w:val="0"/>
          <w:marBottom w:val="0"/>
          <w:divBdr>
            <w:top w:val="none" w:sz="0" w:space="0" w:color="auto"/>
            <w:left w:val="none" w:sz="0" w:space="0" w:color="auto"/>
            <w:bottom w:val="none" w:sz="0" w:space="0" w:color="auto"/>
            <w:right w:val="none" w:sz="0" w:space="0" w:color="auto"/>
          </w:divBdr>
        </w:div>
        <w:div w:id="945044143">
          <w:marLeft w:val="274"/>
          <w:marRight w:val="0"/>
          <w:marTop w:val="0"/>
          <w:marBottom w:val="0"/>
          <w:divBdr>
            <w:top w:val="none" w:sz="0" w:space="0" w:color="auto"/>
            <w:left w:val="none" w:sz="0" w:space="0" w:color="auto"/>
            <w:bottom w:val="none" w:sz="0" w:space="0" w:color="auto"/>
            <w:right w:val="none" w:sz="0" w:space="0" w:color="auto"/>
          </w:divBdr>
        </w:div>
        <w:div w:id="914168773">
          <w:marLeft w:val="1080"/>
          <w:marRight w:val="0"/>
          <w:marTop w:val="0"/>
          <w:marBottom w:val="0"/>
          <w:divBdr>
            <w:top w:val="none" w:sz="0" w:space="0" w:color="auto"/>
            <w:left w:val="none" w:sz="0" w:space="0" w:color="auto"/>
            <w:bottom w:val="none" w:sz="0" w:space="0" w:color="auto"/>
            <w:right w:val="none" w:sz="0" w:space="0" w:color="auto"/>
          </w:divBdr>
        </w:div>
        <w:div w:id="425351244">
          <w:marLeft w:val="1080"/>
          <w:marRight w:val="0"/>
          <w:marTop w:val="0"/>
          <w:marBottom w:val="0"/>
          <w:divBdr>
            <w:top w:val="none" w:sz="0" w:space="0" w:color="auto"/>
            <w:left w:val="none" w:sz="0" w:space="0" w:color="auto"/>
            <w:bottom w:val="none" w:sz="0" w:space="0" w:color="auto"/>
            <w:right w:val="none" w:sz="0" w:space="0" w:color="auto"/>
          </w:divBdr>
        </w:div>
        <w:div w:id="1147699188">
          <w:marLeft w:val="1080"/>
          <w:marRight w:val="0"/>
          <w:marTop w:val="0"/>
          <w:marBottom w:val="0"/>
          <w:divBdr>
            <w:top w:val="none" w:sz="0" w:space="0" w:color="auto"/>
            <w:left w:val="none" w:sz="0" w:space="0" w:color="auto"/>
            <w:bottom w:val="none" w:sz="0" w:space="0" w:color="auto"/>
            <w:right w:val="none" w:sz="0" w:space="0" w:color="auto"/>
          </w:divBdr>
        </w:div>
        <w:div w:id="1619295200">
          <w:marLeft w:val="1080"/>
          <w:marRight w:val="0"/>
          <w:marTop w:val="0"/>
          <w:marBottom w:val="0"/>
          <w:divBdr>
            <w:top w:val="none" w:sz="0" w:space="0" w:color="auto"/>
            <w:left w:val="none" w:sz="0" w:space="0" w:color="auto"/>
            <w:bottom w:val="none" w:sz="0" w:space="0" w:color="auto"/>
            <w:right w:val="none" w:sz="0" w:space="0" w:color="auto"/>
          </w:divBdr>
        </w:div>
        <w:div w:id="606541385">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u/0/folders/1SmlzypxUe_cce3ygwMQRpQoaXfDgOtL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xolphin.com/support/OpenSSL/OpenSSL_-_Installation_under_Window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snowflake.net/manuals/user-guide/python-connector-install.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dxdCPHADgB8szM+X9l0rMGnQKw==">AMUW2mWHQS5aLxbYkqKP3t17zfmtPcIU5rhTzvxN8pIYsduZBGfhs9glWOpg3TBBu85kDDODLfwQBU6YS695jVa7ewLAYgvdhjRebfA/t1ONrrsQkNxM6dERi63iuuS1jiwQ5koUvzEPRGrfhWUIARlNPLltia++kDWAdrdIShnMSVLliGlZx7Q2Rz8a1dSb9TUpo0UQaJWZ01xcwal7wvVsyEYM+7zy73pxAiGUObpraXynI74B8KU=</go:docsCustomData>
</go:gDocsCustomXmlDataStorage>
</file>

<file path=customXml/itemProps1.xml><?xml version="1.0" encoding="utf-8"?>
<ds:datastoreItem xmlns:ds="http://schemas.openxmlformats.org/officeDocument/2006/customXml" ds:itemID="{B88B558D-3AD0-614A-8035-97ECBA87D5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Fickling</dc:creator>
  <cp:keywords/>
  <dc:description/>
  <cp:lastModifiedBy>Ian Fickling</cp:lastModifiedBy>
  <cp:revision>2</cp:revision>
  <dcterms:created xsi:type="dcterms:W3CDTF">2024-02-12T10:47:00Z</dcterms:created>
  <dcterms:modified xsi:type="dcterms:W3CDTF">2024-02-12T10:47:00Z</dcterms:modified>
</cp:coreProperties>
</file>