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1DB0" w:rsidRPr="00664A09" w:rsidRDefault="00615B5C">
      <w:pPr>
        <w:pStyle w:val="Ttulo"/>
        <w:jc w:val="center"/>
        <w:rPr>
          <w:lang w:val="es-CO"/>
        </w:rPr>
      </w:pPr>
      <w:r w:rsidRPr="00664A09">
        <w:rPr>
          <w:lang w:val="es-CO"/>
        </w:rPr>
        <w:t>MOCKUPS DEL SISTEMA</w:t>
      </w:r>
    </w:p>
    <w:p w:rsidR="00091DB0" w:rsidRPr="00664A09" w:rsidRDefault="00615B5C">
      <w:pPr>
        <w:jc w:val="center"/>
        <w:rPr>
          <w:lang w:val="es-CO"/>
        </w:rPr>
      </w:pPr>
      <w:r w:rsidRPr="00664A09">
        <w:rPr>
          <w:color w:val="718096"/>
          <w:sz w:val="32"/>
          <w:lang w:val="es-CO"/>
        </w:rPr>
        <w:t>PWA - Sistema de Estudio de Mercados</w:t>
      </w:r>
    </w:p>
    <w:p w:rsidR="00091DB0" w:rsidRPr="00664A09" w:rsidRDefault="00615B5C">
      <w:pPr>
        <w:jc w:val="center"/>
        <w:rPr>
          <w:lang w:val="es-CO"/>
        </w:rPr>
      </w:pPr>
      <w:r w:rsidRPr="00664A09">
        <w:rPr>
          <w:color w:val="718096"/>
          <w:sz w:val="28"/>
          <w:lang w:val="es-CO"/>
        </w:rPr>
        <w:t>SENA - Centro de Atención al Sector Agropecuario - Regional Santander</w:t>
      </w:r>
    </w:p>
    <w:p w:rsidR="00091DB0" w:rsidRPr="00664A09" w:rsidRDefault="00615B5C">
      <w:pPr>
        <w:jc w:val="center"/>
        <w:rPr>
          <w:lang w:val="es-CO"/>
        </w:rPr>
      </w:pPr>
      <w:r w:rsidRPr="00664A09">
        <w:rPr>
          <w:color w:val="A0AEC0"/>
          <w:sz w:val="24"/>
          <w:lang w:val="es-CO"/>
        </w:rPr>
        <w:t xml:space="preserve">Marzo 2026 - </w:t>
      </w:r>
      <w:r w:rsidR="00664A09" w:rsidRPr="00664A09">
        <w:rPr>
          <w:color w:val="A0AEC0"/>
          <w:sz w:val="24"/>
          <w:lang w:val="es-CO"/>
        </w:rPr>
        <w:t>Versión</w:t>
      </w:r>
      <w:r w:rsidRPr="00664A09">
        <w:rPr>
          <w:color w:val="A0AEC0"/>
          <w:sz w:val="24"/>
          <w:lang w:val="es-CO"/>
        </w:rPr>
        <w:t xml:space="preserve"> 2.0</w:t>
      </w:r>
    </w:p>
    <w:p w:rsidR="00091DB0" w:rsidRPr="00664A09" w:rsidRDefault="00091DB0">
      <w:pPr>
        <w:rPr>
          <w:lang w:val="es-CO"/>
        </w:rPr>
      </w:pPr>
    </w:p>
    <w:p w:rsidR="00091DB0" w:rsidRPr="00664A09" w:rsidRDefault="00615B5C">
      <w:pPr>
        <w:jc w:val="center"/>
        <w:rPr>
          <w:lang w:val="es-CO"/>
        </w:rPr>
      </w:pPr>
      <w:r w:rsidRPr="00664A09">
        <w:rPr>
          <w:i/>
          <w:color w:val="718096"/>
          <w:lang w:val="es-CO"/>
        </w:rPr>
        <w:t xml:space="preserve">Este documento presenta los mockups visuales del sistema junto con la </w:t>
      </w:r>
      <w:r w:rsidR="00664A09" w:rsidRPr="00664A09">
        <w:rPr>
          <w:i/>
          <w:color w:val="718096"/>
          <w:lang w:val="es-CO"/>
        </w:rPr>
        <w:t>especificación</w:t>
      </w:r>
      <w:r w:rsidRPr="00664A09">
        <w:rPr>
          <w:i/>
          <w:color w:val="718096"/>
          <w:lang w:val="es-CO"/>
        </w:rPr>
        <w:t xml:space="preserve"> funcional de cada</w:t>
      </w:r>
      <w:r w:rsidRPr="00664A09">
        <w:rPr>
          <w:i/>
          <w:color w:val="718096"/>
          <w:lang w:val="es-CO"/>
        </w:rPr>
        <w:t xml:space="preserve"> pantalla. Su propósito es servir como referencia para que el cliente valide la visión del proyecto, apruebe el diseño y sugiera mejoras antes del inicio del desarrollo.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Índice de Pantallas</w:t>
      </w:r>
    </w:p>
    <w:p w:rsidR="00091DB0" w:rsidRPr="00664A09" w:rsidRDefault="00664A09">
      <w:pPr>
        <w:rPr>
          <w:lang w:val="es-CO"/>
        </w:rPr>
      </w:pPr>
      <w:r w:rsidRPr="00664A09">
        <w:rPr>
          <w:sz w:val="24"/>
          <w:lang w:val="es-CO"/>
        </w:rPr>
        <w:t>1. Guí</w:t>
      </w:r>
      <w:r w:rsidR="00615B5C" w:rsidRPr="00664A09">
        <w:rPr>
          <w:sz w:val="24"/>
          <w:lang w:val="es-CO"/>
        </w:rPr>
        <w:t xml:space="preserve">a de </w:t>
      </w:r>
      <w:r w:rsidRPr="00664A09">
        <w:rPr>
          <w:sz w:val="24"/>
          <w:lang w:val="es-CO"/>
        </w:rPr>
        <w:t>Diseño</w:t>
      </w:r>
      <w:r w:rsidR="00615B5C" w:rsidRPr="00664A09">
        <w:rPr>
          <w:sz w:val="24"/>
          <w:lang w:val="es-CO"/>
        </w:rPr>
        <w:t xml:space="preserve"> </w:t>
      </w:r>
      <w:r w:rsidRPr="00664A09">
        <w:rPr>
          <w:sz w:val="24"/>
          <w:lang w:val="es-CO"/>
        </w:rPr>
        <w:t>Visual</w:t>
      </w:r>
      <w:r w:rsidRPr="00664A09">
        <w:rPr>
          <w:color w:val="718096"/>
          <w:sz w:val="20"/>
          <w:lang w:val="es-CO"/>
        </w:rPr>
        <w:t xml:space="preserve"> —</w:t>
      </w:r>
      <w:r w:rsidR="00615B5C" w:rsidRPr="00664A09">
        <w:rPr>
          <w:color w:val="718096"/>
          <w:sz w:val="20"/>
          <w:lang w:val="es-CO"/>
        </w:rPr>
        <w:t xml:space="preserve">  Rol: Documento de referencia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>2. Ini</w:t>
      </w:r>
      <w:r w:rsidRPr="00664A09">
        <w:rPr>
          <w:sz w:val="24"/>
          <w:lang w:val="es-CO"/>
        </w:rPr>
        <w:t xml:space="preserve">cio de </w:t>
      </w:r>
      <w:r w:rsidR="00664A09" w:rsidRPr="00664A09">
        <w:rPr>
          <w:sz w:val="24"/>
          <w:lang w:val="es-CO"/>
        </w:rPr>
        <w:t>Sesión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Todos los usuarios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3. Dashboard del </w:t>
      </w:r>
      <w:r w:rsidR="00664A09" w:rsidRPr="00664A09">
        <w:rPr>
          <w:sz w:val="24"/>
          <w:lang w:val="es-CO"/>
        </w:rPr>
        <w:t>Administrador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4. Gestión de </w:t>
      </w:r>
      <w:r w:rsidR="00664A09" w:rsidRPr="00664A09">
        <w:rPr>
          <w:sz w:val="24"/>
          <w:lang w:val="es-CO"/>
        </w:rPr>
        <w:t>Usuarios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5. Listado Maestro de </w:t>
      </w:r>
      <w:r w:rsidR="00664A09" w:rsidRPr="00664A09">
        <w:rPr>
          <w:sz w:val="24"/>
          <w:lang w:val="es-CO"/>
        </w:rPr>
        <w:t>Artículos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6. Bandeja de </w:t>
      </w:r>
      <w:r w:rsidR="00664A09" w:rsidRPr="00664A09">
        <w:rPr>
          <w:sz w:val="24"/>
          <w:lang w:val="es-CO"/>
        </w:rPr>
        <w:t>Solicitudes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7. Detalle de Solicitud - </w:t>
      </w:r>
      <w:r w:rsidR="00664A09" w:rsidRPr="00664A09">
        <w:rPr>
          <w:sz w:val="24"/>
          <w:lang w:val="es-CO"/>
        </w:rPr>
        <w:t>Revisión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>8. Estados Post-</w:t>
      </w:r>
      <w:r w:rsidR="00664A09" w:rsidRPr="00664A09">
        <w:rPr>
          <w:sz w:val="24"/>
          <w:lang w:val="es-CO"/>
        </w:rPr>
        <w:t>Aprobación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9. Dashboard del Líder de </w:t>
      </w:r>
      <w:r w:rsidR="00664A09" w:rsidRPr="00664A09">
        <w:rPr>
          <w:sz w:val="24"/>
          <w:lang w:val="es-CO"/>
        </w:rPr>
        <w:t>Lote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Líder de Lote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10. Cargar Cotización de </w:t>
      </w:r>
      <w:r w:rsidR="00664A09" w:rsidRPr="00664A09">
        <w:rPr>
          <w:sz w:val="24"/>
          <w:lang w:val="es-CO"/>
        </w:rPr>
        <w:t>Proveedor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</w:t>
      </w:r>
      <w:r w:rsidRPr="00664A09">
        <w:rPr>
          <w:color w:val="718096"/>
          <w:sz w:val="20"/>
          <w:lang w:val="es-CO"/>
        </w:rPr>
        <w:t xml:space="preserve"> Rol: Líder de Lote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>11. Mi Solicitud - Crear/</w:t>
      </w:r>
      <w:r w:rsidR="00664A09" w:rsidRPr="00664A09">
        <w:rPr>
          <w:sz w:val="24"/>
          <w:lang w:val="es-CO"/>
        </w:rPr>
        <w:t>Editar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Líder de Lote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12. Clonar Solicitud </w:t>
      </w:r>
      <w:r w:rsidR="00664A09" w:rsidRPr="00664A09">
        <w:rPr>
          <w:sz w:val="24"/>
          <w:lang w:val="es-CO"/>
        </w:rPr>
        <w:t>Anterior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Líder de Lote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13. Seguimiento de </w:t>
      </w:r>
      <w:r w:rsidR="00664A09" w:rsidRPr="00664A09">
        <w:rPr>
          <w:sz w:val="24"/>
          <w:lang w:val="es-CO"/>
        </w:rPr>
        <w:t>Solicitud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Líder de Lote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14. Gestión de </w:t>
      </w:r>
      <w:r w:rsidR="00664A09" w:rsidRPr="00664A09">
        <w:rPr>
          <w:sz w:val="24"/>
          <w:lang w:val="es-CO"/>
        </w:rPr>
        <w:t>Vigencias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>15. Flujo Complet</w:t>
      </w:r>
      <w:r w:rsidRPr="00664A09">
        <w:rPr>
          <w:sz w:val="24"/>
          <w:lang w:val="es-CO"/>
        </w:rPr>
        <w:t xml:space="preserve">o del </w:t>
      </w:r>
      <w:r w:rsidR="00664A09" w:rsidRPr="00664A09">
        <w:rPr>
          <w:sz w:val="24"/>
          <w:lang w:val="es-CO"/>
        </w:rPr>
        <w:t>Sistema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Referencia general</w:t>
      </w:r>
    </w:p>
    <w:p w:rsidR="00091DB0" w:rsidRPr="00664A09" w:rsidRDefault="00615B5C">
      <w:pPr>
        <w:rPr>
          <w:lang w:val="es-CO"/>
        </w:rPr>
      </w:pPr>
      <w:r w:rsidRPr="00664A09">
        <w:rPr>
          <w:sz w:val="24"/>
          <w:lang w:val="es-CO"/>
        </w:rPr>
        <w:t xml:space="preserve">16. Reportes y </w:t>
      </w:r>
      <w:r w:rsidR="00664A09" w:rsidRPr="00664A09">
        <w:rPr>
          <w:sz w:val="24"/>
          <w:lang w:val="es-CO"/>
        </w:rPr>
        <w:t>Estadísticas</w:t>
      </w:r>
      <w:r w:rsidR="00664A09" w:rsidRPr="00664A09">
        <w:rPr>
          <w:color w:val="718096"/>
          <w:sz w:val="20"/>
          <w:lang w:val="es-CO"/>
        </w:rPr>
        <w:t xml:space="preserve"> —</w:t>
      </w:r>
      <w:r w:rsidRPr="00664A09">
        <w:rPr>
          <w:color w:val="718096"/>
          <w:sz w:val="20"/>
          <w:lang w:val="es-CO"/>
        </w:rPr>
        <w:t xml:space="preserve">  Rol: Administrador / Analista (parcialmente Líder)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64A09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Guía</w:t>
      </w:r>
      <w:r w:rsidR="00615B5C" w:rsidRPr="00664A09">
        <w:rPr>
          <w:lang w:val="es-CO"/>
        </w:rPr>
        <w:t xml:space="preserve"> de </w:t>
      </w:r>
      <w:r w:rsidRPr="00664A09">
        <w:rPr>
          <w:lang w:val="es-CO"/>
        </w:rPr>
        <w:t>Diseño</w:t>
      </w:r>
      <w:r w:rsidR="00615B5C" w:rsidRPr="00664A09">
        <w:rPr>
          <w:lang w:val="es-CO"/>
        </w:rPr>
        <w:t xml:space="preserve"> Visual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Documento de referencia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36224" behindDoc="0" locked="0" layoutInCell="1" allowOverlap="1" wp14:anchorId="6E8733CF" wp14:editId="53DB7C37">
            <wp:simplePos x="0" y="0"/>
            <wp:positionH relativeFrom="column">
              <wp:posOffset>277975</wp:posOffset>
            </wp:positionH>
            <wp:positionV relativeFrom="paragraph">
              <wp:posOffset>540968</wp:posOffset>
            </wp:positionV>
            <wp:extent cx="8686800" cy="5429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Guia_Disen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Definir los lineamientos visuales y de marca que se deben seguir en</w:t>
      </w:r>
      <w:r w:rsidR="00615B5C" w:rsidRPr="00664A09">
        <w:rPr>
          <w:lang w:val="es-CO"/>
        </w:rPr>
        <w:t xml:space="preserve"> toda la aplicación. Este documento es la referencia para el equipo de desarrollo y diseño.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Paleta de colores institucional SENA con códigos HEX y Pantone (del Manual de Identidad Visual SENA 2024)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Colores de estado para </w:t>
      </w:r>
      <w:r w:rsidRPr="00664A09">
        <w:rPr>
          <w:sz w:val="20"/>
          <w:lang w:val="es-CO"/>
        </w:rPr>
        <w:t>badges: Borrador (gris), Enviada (azul oscuro), En Revisión (naranja), Aprobada (verde), Rechazada (rojo), Devuelta (amarillo), En Compra (violeta), En Camino (cyan), En el Punto (verde oscuro)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Colores de interfaz: fondos, bordes, textos y filas alternadas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Tipografía institucional: Work Sans (alternativa web: Inter, Roboto)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Jerarquía</w:t>
      </w:r>
      <w:r w:rsidR="00615B5C" w:rsidRPr="00664A09">
        <w:rPr>
          <w:sz w:val="20"/>
          <w:lang w:val="es-CO"/>
        </w:rPr>
        <w:t xml:space="preserve"> </w:t>
      </w:r>
      <w:r w:rsidRPr="00664A09">
        <w:rPr>
          <w:sz w:val="20"/>
          <w:lang w:val="es-CO"/>
        </w:rPr>
        <w:t>tipográfica</w:t>
      </w:r>
      <w:r w:rsidR="00615B5C" w:rsidRPr="00664A09">
        <w:rPr>
          <w:sz w:val="20"/>
          <w:lang w:val="es-CO"/>
        </w:rPr>
        <w:t>: H1 (22px), H2 (16px), H3 (14px), Body (12px), Small (10px)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Componentes UI: botones (primario verde, peligro rojo, outline), campos de texto, dropdowns, tarjetas KP</w:t>
      </w:r>
      <w:r w:rsidRPr="00664A09">
        <w:rPr>
          <w:sz w:val="20"/>
          <w:lang w:val="es-CO"/>
        </w:rPr>
        <w:t>I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Layout desktop: Header degradado (#39A909 -&gt; #1E3A5F) + Sidebar #1E3A5F (220px) + </w:t>
      </w:r>
      <w:r w:rsidR="00664A09" w:rsidRPr="00664A09">
        <w:rPr>
          <w:sz w:val="20"/>
          <w:lang w:val="es-CO"/>
        </w:rPr>
        <w:t>Área</w:t>
      </w:r>
      <w:r w:rsidRPr="00664A09">
        <w:rPr>
          <w:sz w:val="20"/>
          <w:lang w:val="es-CO"/>
        </w:rPr>
        <w:t xml:space="preserve"> de contenido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Layout mobile: Header con hamburguesa, sidebar como drawer lateral, cards apiladas, tablas con scroll horizontal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No es una pantalla interact</w:t>
      </w:r>
      <w:r w:rsidRPr="00664A09">
        <w:rPr>
          <w:sz w:val="20"/>
          <w:lang w:val="es-CO"/>
        </w:rPr>
        <w:t>iva, es un documento de referencia técnica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Todo el equipo de desarrollo debe seguir estas </w:t>
      </w:r>
      <w:r w:rsidR="00664A09" w:rsidRPr="00664A09">
        <w:rPr>
          <w:sz w:val="20"/>
          <w:lang w:val="es-CO"/>
        </w:rPr>
        <w:t>guías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colores SENA son obligatorios según el manual institucional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El verde SENA #39A909 es el color principal de marca y debe usarse en botones </w:t>
      </w:r>
      <w:r w:rsidRPr="00664A09">
        <w:rPr>
          <w:sz w:val="20"/>
          <w:lang w:val="es-CO"/>
        </w:rPr>
        <w:t>primarios, indicadores activos y acentos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aplicación debe ser PWA: instalable, con Service Worker y capacidad offline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Todo el despliegue </w:t>
      </w:r>
      <w:r w:rsidR="00664A09" w:rsidRPr="00664A09">
        <w:rPr>
          <w:sz w:val="20"/>
          <w:lang w:val="es-CO"/>
        </w:rPr>
        <w:t>será</w:t>
      </w:r>
      <w:r w:rsidRPr="00664A09">
        <w:rPr>
          <w:sz w:val="20"/>
          <w:lang w:val="es-CO"/>
        </w:rPr>
        <w:t xml:space="preserve"> en Docker (frontend + backend + base de datos + volumen de documentos)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Inicio de Sesión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Todos los usuario</w:t>
      </w:r>
      <w:r w:rsidRPr="00664A09">
        <w:rPr>
          <w:color w:val="39A900"/>
          <w:lang w:val="es-CO"/>
        </w:rPr>
        <w:t>s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39296" behindDoc="0" locked="0" layoutInCell="1" allowOverlap="1" wp14:anchorId="1875006E" wp14:editId="5B9E2A7D">
            <wp:simplePos x="0" y="0"/>
            <wp:positionH relativeFrom="column">
              <wp:posOffset>277741</wp:posOffset>
            </wp:positionH>
            <wp:positionV relativeFrom="paragraph">
              <wp:posOffset>587621</wp:posOffset>
            </wp:positionV>
            <wp:extent cx="8686800" cy="542925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Permitir a los usuarios autenticarse en el sistema. Es la primera pantalla que ve cualquier usuario. El diseño dividido muestra la marca SENA a la izquierda y el formulario a la derecha.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Panel izquierdo: Marca SENA</w:t>
      </w:r>
      <w:r w:rsidRPr="00664A09">
        <w:rPr>
          <w:sz w:val="20"/>
          <w:lang w:val="es-CO"/>
        </w:rPr>
        <w:t xml:space="preserve"> con fondo verde institucional, nombre del sistema y centro regional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Panel derecho: Formulario de acceso con campos de correo y contraseña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Campo de correo electrónico (formato @sena.edu.co)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Campo de contraseña con opción de mostrar/ocultar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Checkbox 'Record</w:t>
      </w:r>
      <w:r w:rsidRPr="00664A09">
        <w:rPr>
          <w:sz w:val="20"/>
          <w:lang w:val="es-CO"/>
        </w:rPr>
        <w:t>ar sesión' para mantener la sesión activa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Botón principal 'Iniciar Sesión' en verde SENA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¿Enlace ‘Olvidaste tu contraseña?</w:t>
      </w:r>
      <w:r w:rsidR="00615B5C" w:rsidRPr="00664A09">
        <w:rPr>
          <w:sz w:val="20"/>
          <w:lang w:val="es-CO"/>
        </w:rPr>
        <w:t>' para recuperación de clave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Opción 'Continuar con cuenta institucional' para SSO (Single Sign-On)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El usuario ingresa su </w:t>
      </w:r>
      <w:r w:rsidRPr="00664A09">
        <w:rPr>
          <w:sz w:val="20"/>
          <w:lang w:val="es-CO"/>
        </w:rPr>
        <w:t>correo y contraseña y presiona 'Iniciar Sesión'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Si las credenciales son correctas, redirige al Dashboard según su rol (Admin o Líder)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Si son incorrectas, muestra un mensaje de error en rojo debajo del formulario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Después</w:t>
      </w:r>
      <w:r w:rsidR="00615B5C" w:rsidRPr="00664A09">
        <w:rPr>
          <w:sz w:val="20"/>
          <w:lang w:val="es-CO"/>
        </w:rPr>
        <w:t xml:space="preserve"> de 3 intentos fallidos, se bloquea l</w:t>
      </w:r>
      <w:r w:rsidR="00615B5C" w:rsidRPr="00664A09">
        <w:rPr>
          <w:sz w:val="20"/>
          <w:lang w:val="es-CO"/>
        </w:rPr>
        <w:t>a cuenta temporalmente (15 minutos)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'Recordar sesión' manti</w:t>
      </w:r>
      <w:r w:rsidR="008C4EA2" w:rsidRPr="00664A09">
        <w:rPr>
          <w:sz w:val="20"/>
          <w:lang w:val="es-CO"/>
        </w:rPr>
        <w:t>ene la sesión activa por 8 horas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'Olvidaste tu contraseña?' envía un correo con enlace de restablecimiento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Opción SSO permite autenticarse con credenciales institucionales del SENA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</w:t>
      </w:r>
      <w:r w:rsidRPr="00664A09">
        <w:rPr>
          <w:lang w:val="es-CO"/>
        </w:rPr>
        <w:t>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usuarios registrados por el Administrador pueden acceder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Las contraseñas deben cumplir política de seguridad: mínimo 8 caracteres, </w:t>
      </w:r>
      <w:r w:rsidR="00664A09" w:rsidRPr="00664A09">
        <w:rPr>
          <w:sz w:val="20"/>
          <w:lang w:val="es-CO"/>
        </w:rPr>
        <w:t>mayúsculas</w:t>
      </w:r>
      <w:r w:rsidRPr="00664A09">
        <w:rPr>
          <w:sz w:val="20"/>
          <w:lang w:val="es-CO"/>
        </w:rPr>
        <w:t>, números</w:t>
      </w:r>
    </w:p>
    <w:p w:rsidR="00091DB0" w:rsidRPr="00664A09" w:rsidRDefault="008C4EA2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sesión expira después de 4</w:t>
      </w:r>
      <w:r w:rsidR="00615B5C" w:rsidRPr="00664A09">
        <w:rPr>
          <w:sz w:val="20"/>
          <w:lang w:val="es-CO"/>
        </w:rPr>
        <w:t xml:space="preserve"> horas de inactividad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Autenticación basada en JWT (JSON Web Token)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Dashboard del Administrador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42368" behindDoc="0" locked="0" layoutInCell="1" allowOverlap="1" wp14:anchorId="61C20671" wp14:editId="6B7DFF0E">
            <wp:simplePos x="0" y="0"/>
            <wp:positionH relativeFrom="column">
              <wp:posOffset>277663</wp:posOffset>
            </wp:positionH>
            <wp:positionV relativeFrom="paragraph">
              <wp:posOffset>578290</wp:posOffset>
            </wp:positionV>
            <wp:extent cx="8686800" cy="542925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_Admi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Vista general del estado de todo el sistema. El administrador ve de un vistazo cuántos artículos hay, solicitudes pendientes, cotizaciones cargadas, líderes activos y la actividad recient</w:t>
      </w:r>
      <w:r w:rsidR="00615B5C" w:rsidRPr="00664A09">
        <w:rPr>
          <w:lang w:val="es-CO"/>
        </w:rPr>
        <w:t>e.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Tarjetas KPI superiores: Artículos totales (1,393), Solicitudes pendientes de revisión (7), Cotizaciones cargadas (842), Líderes activos (11)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Gráfico de barras horizontales: Solicitudes por estado con colores diferenciados </w:t>
      </w:r>
      <w:r w:rsidRPr="00664A09">
        <w:rPr>
          <w:sz w:val="20"/>
          <w:lang w:val="es-CO"/>
        </w:rPr>
        <w:t>(Borrador, Enviada, En Revisión, Aprobada, Rechazada, Devuelta, En Compra, En Camino, En el Punto)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Panel de actividad reciente: Últimas acciones realizadas por los líderes (envío de solicitudes, carga de cotizaciones, solicitudes de nuevos artículos)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Indic</w:t>
      </w:r>
      <w:r w:rsidRPr="00664A09">
        <w:rPr>
          <w:sz w:val="20"/>
          <w:lang w:val="es-CO"/>
        </w:rPr>
        <w:t>ador de vigencia activa con fecha de cierre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Sidebar con menú completo de administrador (10 opciones)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tarjetas KPI son clickeables: llevan directamente al módulo correspondiente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gráfico de barras se actualiza en tiempo real con cada cam</w:t>
      </w:r>
      <w:r w:rsidRPr="00664A09">
        <w:rPr>
          <w:sz w:val="20"/>
          <w:lang w:val="es-CO"/>
        </w:rPr>
        <w:t>bio de estado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actividad reciente muestra las últimas 10-20 acciones con timestamp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Se puede filtrar la información por vigencia activa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Click en un </w:t>
      </w:r>
      <w:r w:rsidR="00664A09" w:rsidRPr="00664A09">
        <w:rPr>
          <w:sz w:val="20"/>
          <w:lang w:val="es-CO"/>
        </w:rPr>
        <w:t>ítem</w:t>
      </w:r>
      <w:r w:rsidRPr="00664A09">
        <w:rPr>
          <w:sz w:val="20"/>
          <w:lang w:val="es-CO"/>
        </w:rPr>
        <w:t xml:space="preserve"> de actividad lleva al detalle de esa acción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usuarios con rol Administrador/Anal</w:t>
      </w:r>
      <w:r w:rsidRPr="00664A09">
        <w:rPr>
          <w:sz w:val="20"/>
          <w:lang w:val="es-CO"/>
        </w:rPr>
        <w:t>ista ven esta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datos se refrescan automáticamente cada 30 segundos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solicitudes pendientes incluyen estados: Enviada y En Revisión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vigencia activa se muestra siempre en el header del dashboard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Gestión de Usuarios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</w:t>
      </w:r>
      <w:r w:rsidRPr="00664A09">
        <w:rPr>
          <w:color w:val="39A900"/>
          <w:lang w:val="es-CO"/>
        </w:rPr>
        <w:t>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44416" behindDoc="0" locked="0" layoutInCell="1" allowOverlap="1" wp14:anchorId="7DB9D091" wp14:editId="5C8344E2">
            <wp:simplePos x="0" y="0"/>
            <wp:positionH relativeFrom="column">
              <wp:posOffset>278169</wp:posOffset>
            </wp:positionH>
            <wp:positionV relativeFrom="paragraph">
              <wp:posOffset>401009</wp:posOffset>
            </wp:positionV>
            <wp:extent cx="8686800" cy="54292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stion_Usuario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Administrar los usuarios del sistema: crear nuevos usuarios, editarlos, activarlos/desactivarlos y asignarles roles y lotes.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Barra de búsqueda para filtrar usuarios por nombre o correo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Botón '+ Nuevo Usuario' </w:t>
      </w:r>
      <w:r w:rsidRPr="00664A09">
        <w:rPr>
          <w:sz w:val="20"/>
          <w:lang w:val="es-CO"/>
        </w:rPr>
        <w:t>para crear un usuario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Tabla con columnas: Nombre, Correo, Rol, Lote Asignado, Estado (Activo/Inactivo), Acciones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Badges de estado con colores: Activo (verde), Inactivo (gris)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 xml:space="preserve"> de acción por fila: Editar, Eliminar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Paginación inferior con navegación </w:t>
      </w:r>
      <w:r w:rsidRPr="00664A09">
        <w:rPr>
          <w:sz w:val="20"/>
          <w:lang w:val="es-CO"/>
        </w:rPr>
        <w:t>por páginas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Crear usuario: Abre formulario con campos Nombre, Correo, Contraseña temporal, Rol (Administrador o Líder de Lote), Lote asignado (si es Líder)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Editar usuario: Permite cambiar nombre, correo, rol, lote y estado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Desactivar usuario:</w:t>
      </w:r>
      <w:r w:rsidRPr="00664A09">
        <w:rPr>
          <w:sz w:val="20"/>
          <w:lang w:val="es-CO"/>
        </w:rPr>
        <w:t xml:space="preserve"> No lo elimina, solo lo pone inactivo (no puede iniciar sesión)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Búsqueda en tiempo real: Filtra la tabla mientras se escribe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Al crear un Líder, se debe asignar obligatoriamente a un lote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Solo el Administrador puede crear, editar y </w:t>
      </w:r>
      <w:r w:rsidRPr="00664A09">
        <w:rPr>
          <w:sz w:val="20"/>
          <w:lang w:val="es-CO"/>
        </w:rPr>
        <w:t>desactivar usuarios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Un Líder de Lote solo puede estar asignado a un lote a la vez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No se pueden eliminar usuarios que tengan solicitudes asociadas, solo desactivarlos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correo debe ser único en el sistema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Al crear un usuario se envía un correo con credenci</w:t>
      </w:r>
      <w:r w:rsidRPr="00664A09">
        <w:rPr>
          <w:sz w:val="20"/>
          <w:lang w:val="es-CO"/>
        </w:rPr>
        <w:t>ales temporales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Listado Maestro de Artículos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47488" behindDoc="0" locked="0" layoutInCell="1" allowOverlap="1" wp14:anchorId="161ACCD6" wp14:editId="1D30E557">
            <wp:simplePos x="0" y="0"/>
            <wp:positionH relativeFrom="column">
              <wp:posOffset>277780</wp:posOffset>
            </wp:positionH>
            <wp:positionV relativeFrom="paragraph">
              <wp:posOffset>568960</wp:posOffset>
            </wp:positionV>
            <wp:extent cx="8686800" cy="542925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istado_Maestr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Gestionar el catálogo maestro de todos los artículos del estudio de mercados. El administrador es quien crea los artículos porque conoce los códigos UNSPSC correspondie</w:t>
      </w:r>
      <w:r w:rsidR="00615B5C" w:rsidRPr="00664A09">
        <w:rPr>
          <w:lang w:val="es-CO"/>
        </w:rPr>
        <w:t>ntes a cada producto.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Barra de búsqueda con filtro por texto libre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Filtro dropdown por lote (Agrícola, Pecuario, EPP, etc.)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Botón '+ Nuevo Articulo' en verde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Tabla con columnas: Código UNSPSC, Artículo, Lote, Unidad de medida, </w:t>
      </w:r>
      <w:r w:rsidRPr="00664A09">
        <w:rPr>
          <w:sz w:val="20"/>
          <w:lang w:val="es-CO"/>
        </w:rPr>
        <w:t>Cantidad de cotizaciones, Precio promedio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 xml:space="preserve"> de acción por fila: Editar, Ver detalle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Crear artículo: Formulario con Código UNSPSC, Nombre del artículo, Descripción/Ficha técnica, Lote al que pertenece, Unidad de medida SECOP II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Editar </w:t>
      </w:r>
      <w:r w:rsidRPr="00664A09">
        <w:rPr>
          <w:sz w:val="20"/>
          <w:lang w:val="es-CO"/>
        </w:rPr>
        <w:t>artículo: Permite modificar nombre, descripción, unidad. El código UNSPSC no se puede cambiar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Ver detalle: Muestra toda la información del artículo incluyendo historial de precios y cotizaciones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Búsqueda y filtros combinables: Se puede buscar por texto Y f</w:t>
      </w:r>
      <w:r w:rsidRPr="00664A09">
        <w:rPr>
          <w:sz w:val="20"/>
          <w:lang w:val="es-CO"/>
        </w:rPr>
        <w:t>iltrar por lote simultáneamente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Exportar a Excel: Opción para descargar el listado completo o filtrado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el Administrador puede crear y editar artículos del listado maestro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código UNSPSC debe ser válido según la clasificación de SEC</w:t>
      </w:r>
      <w:r w:rsidRPr="00664A09">
        <w:rPr>
          <w:sz w:val="20"/>
          <w:lang w:val="es-CO"/>
        </w:rPr>
        <w:t>OP II (sistema de contratación pública de Colombia)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Cada artículo pertenece a un solo lote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No se pueden eliminar artículos que tengan cotizaciones o estén en solicitudes activas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líderes pueden solicitar la creación de nuevos artículos (ver pantalla 'So</w:t>
      </w:r>
      <w:r w:rsidRPr="00664A09">
        <w:rPr>
          <w:sz w:val="20"/>
          <w:lang w:val="es-CO"/>
        </w:rPr>
        <w:t>licitar Nuevo Articulo')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Actualmente hay 1,393 artículos distribuidos en 11 lotes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Bandeja de Solicitudes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50560" behindDoc="0" locked="0" layoutInCell="1" allowOverlap="1" wp14:anchorId="425D204D" wp14:editId="09ACF9A0">
            <wp:simplePos x="0" y="0"/>
            <wp:positionH relativeFrom="column">
              <wp:posOffset>278091</wp:posOffset>
            </wp:positionH>
            <wp:positionV relativeFrom="paragraph">
              <wp:posOffset>615535</wp:posOffset>
            </wp:positionV>
            <wp:extent cx="8686800" cy="54292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andeja_Solicitude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Ver todas las solicitudes del sistema con su estado actual. Desde aquí el administrador puede filtrar, busca</w:t>
      </w:r>
      <w:r w:rsidR="00615B5C" w:rsidRPr="00664A09">
        <w:rPr>
          <w:lang w:val="es-CO"/>
        </w:rPr>
        <w:t>r y acceder al detalle de cada solicitud para revisarla.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Cuatro filtros combinables: Vigencia (dropdown), Lote (dropdown), Estado (dropdown), Líder (dropdown)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Tabla con columnas: ID de solicitud, Lote, Líder, Cantidad de artícu</w:t>
      </w:r>
      <w:r w:rsidRPr="00664A09">
        <w:rPr>
          <w:sz w:val="20"/>
          <w:lang w:val="es-CO"/>
        </w:rPr>
        <w:t>los, Estado (con badge de color), Fecha de envío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Badges de colores por estado: Borrador (gris), Enviada (azul), En Revisión (naranja), Aprobada (verde), Rechazada (rojo), Devuelta (amarillo), En Compra (violeta), En Camino (cyan), En el Punto (verde oscuro</w:t>
      </w:r>
      <w:r w:rsidRPr="00664A09">
        <w:rPr>
          <w:sz w:val="20"/>
          <w:lang w:val="es-CO"/>
        </w:rPr>
        <w:t>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Paginación y conteo total de solicitudes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Filtrar por vigencia: Muestra solicitudes de una vigencia específica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Filtrar por lote: Muestra solo solicitudes de un lote determinado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Filtrar por estado: Muestra solo solicitudes en un estado </w:t>
      </w:r>
      <w:r w:rsidRPr="00664A09">
        <w:rPr>
          <w:sz w:val="20"/>
          <w:lang w:val="es-CO"/>
        </w:rPr>
        <w:t>particular (ej: solo 'Enviada' para revisar)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Filtrar por líder: Muestra solicitudes de un líder específico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filtros son combinables: Se puede filtrar por vigencia + estado + lote al mismo tiempo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Click en una fila: Abre el detalle de esa solicitud (panta</w:t>
      </w:r>
      <w:r w:rsidRPr="00664A09">
        <w:rPr>
          <w:sz w:val="20"/>
          <w:lang w:val="es-CO"/>
        </w:rPr>
        <w:t>lla Detalle de Solicitud)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columnas son ordenables haciendo click en el encabezado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administrador ve TODAS las solicitudes de todos los lotes y líderes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hay UNA solicitud por vigencia por lote/líder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solicitudes en estado 'Bor</w:t>
      </w:r>
      <w:r w:rsidRPr="00664A09">
        <w:rPr>
          <w:sz w:val="20"/>
          <w:lang w:val="es-CO"/>
        </w:rPr>
        <w:t>rador' no aparecen como pendientes (el líder aún no las ha enviado)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badge de 7 en el menú lateral indica solicitudes que requieren atención (Enviada + En Revisión)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Detalle de Solicitud - Revisión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52608" behindDoc="0" locked="0" layoutInCell="1" allowOverlap="1" wp14:anchorId="0F4432B6" wp14:editId="465A2DC8">
            <wp:simplePos x="0" y="0"/>
            <wp:positionH relativeFrom="column">
              <wp:posOffset>278364</wp:posOffset>
            </wp:positionH>
            <wp:positionV relativeFrom="paragraph">
              <wp:posOffset>568960</wp:posOffset>
            </wp:positionV>
            <wp:extent cx="8686800" cy="542925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talle_Solicitu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Revisar en det</w:t>
      </w:r>
      <w:r w:rsidR="00615B5C" w:rsidRPr="00664A09">
        <w:rPr>
          <w:lang w:val="es-CO"/>
        </w:rPr>
        <w:t>alle una solicitud enviada por un líder. Desde aquí el administrador puede ver todos los artículos solicitados, las cotizaciones seleccionadas por el líder, la dispersión de precios, y tomar la decisión de Aprobar, Rechazar o Devolver la solicitud.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</w:t>
      </w:r>
      <w:r w:rsidRPr="00664A09">
        <w:rPr>
          <w:lang w:val="es-CO"/>
        </w:rPr>
        <w:t>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Encabezado: ID de solicitud, Lote, Líder, Vigencia, Cantidad de artículos, Badge de estado actual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Línea de tiempo (stepper): Muestra el progreso Borrador &gt; Enviada &gt; En Revisión &gt; Aprobada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Tabla de artículos: Código UNSPSC, Nombre del</w:t>
      </w:r>
      <w:r w:rsidRPr="00664A09">
        <w:rPr>
          <w:sz w:val="20"/>
          <w:lang w:val="es-CO"/>
        </w:rPr>
        <w:t xml:space="preserve"> artículo, Proveedor seleccionado, Precio de la cotización, Porcentaje de dispersión, Enlace al PDF de cotización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Indicador de dispersión: Verde (&lt;25%), Naranja (25-40%), Rojo (&gt;40%) con icono de alerta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Campo de observaciones: Obligatorio si se devuelve o </w:t>
      </w:r>
      <w:r w:rsidRPr="00664A09">
        <w:rPr>
          <w:sz w:val="20"/>
          <w:lang w:val="es-CO"/>
        </w:rPr>
        <w:t>rechaza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Tres botones de acción: Devolver (amarillo), Rechazar (rojo), Aprobar (verde)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Revisar artículo por artículo: El admin puede ver el precio, proveedor y documento PDF de cada cotización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Ver PDF: Click en el enlace abre un modal con </w:t>
      </w:r>
      <w:r w:rsidR="00664A09" w:rsidRPr="00664A09">
        <w:rPr>
          <w:sz w:val="20"/>
          <w:lang w:val="es-CO"/>
        </w:rPr>
        <w:t>pre visualización</w:t>
      </w:r>
      <w:r w:rsidRPr="00664A09">
        <w:rPr>
          <w:sz w:val="20"/>
          <w:lang w:val="es-CO"/>
        </w:rPr>
        <w:t xml:space="preserve"> del documento de cotización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Verificar dispersión: Los artículos con dispersión alta (&gt;25%) se resaltan en rojo como alerta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APROBAR: Cambia el estado a 'Aprobada' y la solicitud pasa al ciclo post-aprobación (En Compra, En Camino, etc.)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RECHAZAR: Cambia el estado a 'Rechazada'. Requiere observaciones obligatorias. La solicitud queda cerrada.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DEVOLVER: Cambia el estado a 'Devuelta'. Requiere observaciones obligatorias. El líder recibe notificación y puede corregir y reenviar.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</w:t>
      </w:r>
      <w:r w:rsidRPr="00664A09">
        <w:rPr>
          <w:lang w:val="es-CO"/>
        </w:rPr>
        <w:t>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el Administrador puede aprobar, rechazar o devolver una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observaciones son OBLIGATORIAS si se rechaza o devuelve (para que el líder sepa qué corregir)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dispersión se calcula como el coeficiente de variación entre las cotizaciones d</w:t>
      </w:r>
      <w:r w:rsidRPr="00664A09">
        <w:rPr>
          <w:sz w:val="20"/>
          <w:lang w:val="es-CO"/>
        </w:rPr>
        <w:t>el artículo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Al aprobar, se genera automáticamente un registro en el historial de estados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Una solicitud rechazada no se puede reabrir. El líder debe crear una nueva en la siguiente vigencia.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Una solicitud devuelta regresa al líder en estado editable para qu</w:t>
      </w:r>
      <w:r w:rsidRPr="00664A09">
        <w:rPr>
          <w:sz w:val="20"/>
          <w:lang w:val="es-CO"/>
        </w:rPr>
        <w:t>e haga correcciones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Estados Post-Aprobación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56704" behindDoc="0" locked="0" layoutInCell="1" allowOverlap="1" wp14:anchorId="4A9A454A" wp14:editId="1B60FB5B">
            <wp:simplePos x="0" y="0"/>
            <wp:positionH relativeFrom="column">
              <wp:posOffset>278648</wp:posOffset>
            </wp:positionH>
            <wp:positionV relativeFrom="paragraph">
              <wp:posOffset>559629</wp:posOffset>
            </wp:positionV>
            <wp:extent cx="8686800" cy="54292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Estados_PostAprobac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Gestionar el ciclo de compra después de que una solicitud ha sido aprobada. El administrador actualiza el estado de la solicitud a medida que avanza el proceso de adquis</w:t>
      </w:r>
      <w:r w:rsidR="00615B5C" w:rsidRPr="00664A09">
        <w:rPr>
          <w:lang w:val="es-CO"/>
        </w:rPr>
        <w:t>ición.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Encabezado con datos de la solicitud y badge de estado actual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Stepper visual del ciclo post-aprobación: Aprobada &gt; En Compra &gt; En Camino &gt; En el Punto (y </w:t>
      </w:r>
      <w:r w:rsidR="00664A09" w:rsidRPr="00664A09">
        <w:rPr>
          <w:sz w:val="20"/>
          <w:lang w:val="es-CO"/>
        </w:rPr>
        <w:t>más</w:t>
      </w:r>
      <w:r w:rsidRPr="00664A09">
        <w:rPr>
          <w:sz w:val="20"/>
          <w:lang w:val="es-CO"/>
        </w:rPr>
        <w:t xml:space="preserve"> estados configurables)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Formulario 'Cambiar Estado': Dropdown </w:t>
      </w:r>
      <w:r w:rsidRPr="00664A09">
        <w:rPr>
          <w:sz w:val="20"/>
          <w:lang w:val="es-CO"/>
        </w:rPr>
        <w:t>con el siguiente estado, campo de observaciones obligatorio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Botón 'Actualizar Estado'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Panel de historial de estados: Lista cronológica de todos los cambios con fecha, estado, responsable y observaciones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Cambiar estado: El admin selecciona el </w:t>
      </w:r>
      <w:r w:rsidRPr="00664A09">
        <w:rPr>
          <w:sz w:val="20"/>
          <w:lang w:val="es-CO"/>
        </w:rPr>
        <w:t>nuevo estado del dropdown (solo puede avanzar, no retroceder)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Observaciones: Texto obligatorio que describe el motivo o detalle del cambio (ej: 'OC #2026-045 emitida')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Historial: Registro completo y cronológico de todos los cambios de estado desde la creac</w:t>
      </w:r>
      <w:r w:rsidRPr="00664A09">
        <w:rPr>
          <w:sz w:val="20"/>
          <w:lang w:val="es-CO"/>
        </w:rPr>
        <w:t>ión de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Cada cambio queda registrado con: fecha/hora, estado anterior, estado nuevo, quién lo cambió, observaciones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el Administrador puede cambiar los estados post-aprobación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Los estados solo avanzan (no se puede </w:t>
      </w:r>
      <w:r w:rsidRPr="00664A09">
        <w:rPr>
          <w:sz w:val="20"/>
          <w:lang w:val="es-CO"/>
        </w:rPr>
        <w:t>retroceder de 'En Camino' a 'En Compra')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Los estados post-aprobación son CONFIGURABLES: el admin puede agregar nuevos estados desde </w:t>
      </w:r>
      <w:r w:rsidR="00664A09" w:rsidRPr="00664A09">
        <w:rPr>
          <w:sz w:val="20"/>
          <w:lang w:val="es-CO"/>
        </w:rPr>
        <w:t>Configuración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El Líder puede VER el </w:t>
      </w:r>
      <w:r w:rsidR="00664A09" w:rsidRPr="00664A09">
        <w:rPr>
          <w:sz w:val="20"/>
          <w:lang w:val="es-CO"/>
        </w:rPr>
        <w:t>progreso,</w:t>
      </w:r>
      <w:r w:rsidRPr="00664A09">
        <w:rPr>
          <w:sz w:val="20"/>
          <w:lang w:val="es-CO"/>
        </w:rPr>
        <w:t xml:space="preserve"> pero NO puede modificar los estados (pantalla de Seguimiento)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Cada cambio de es</w:t>
      </w:r>
      <w:r w:rsidRPr="00664A09">
        <w:rPr>
          <w:sz w:val="20"/>
          <w:lang w:val="es-CO"/>
        </w:rPr>
        <w:t>tado genera una notificación al líder del lote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Estados actuales definidos: En Compra, En Camino, En el Punto (se pueden agregar </w:t>
      </w:r>
      <w:r w:rsidR="00664A09" w:rsidRPr="00664A09">
        <w:rPr>
          <w:sz w:val="20"/>
          <w:lang w:val="es-CO"/>
        </w:rPr>
        <w:t>más</w:t>
      </w:r>
      <w:r w:rsidRPr="00664A09">
        <w:rPr>
          <w:sz w:val="20"/>
          <w:lang w:val="es-CO"/>
        </w:rPr>
        <w:t>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Dashboard del Líder de Lote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Líder de Lote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59776" behindDoc="0" locked="0" layoutInCell="1" allowOverlap="1" wp14:anchorId="7B61FF24" wp14:editId="7985FE16">
            <wp:simplePos x="0" y="0"/>
            <wp:positionH relativeFrom="column">
              <wp:posOffset>269421</wp:posOffset>
            </wp:positionH>
            <wp:positionV relativeFrom="paragraph">
              <wp:posOffset>606283</wp:posOffset>
            </wp:positionV>
            <wp:extent cx="8686800" cy="542925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ashboard_Lider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Vista personalizada del líder con el estado de SU lote. Ve cuán</w:t>
      </w:r>
      <w:r w:rsidR="00615B5C" w:rsidRPr="00664A09">
        <w:rPr>
          <w:lang w:val="es-CO"/>
        </w:rPr>
        <w:t>tos artículos tiene, cuántos ha cotizado, el estado de su solicitud y accesos directos a las acciones principales.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Saludo personalizado con nombre del líder y nombre del lote asignado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Indicador de vigencia activa y fecha de cie</w:t>
      </w:r>
      <w:r w:rsidRPr="00664A09">
        <w:rPr>
          <w:sz w:val="20"/>
          <w:lang w:val="es-CO"/>
        </w:rPr>
        <w:t>rre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Tarjetas KPI: Mis </w:t>
      </w:r>
      <w:r w:rsidR="00664A09" w:rsidRPr="00664A09">
        <w:rPr>
          <w:sz w:val="20"/>
          <w:lang w:val="es-CO"/>
        </w:rPr>
        <w:t>Artículos</w:t>
      </w:r>
      <w:r w:rsidRPr="00664A09">
        <w:rPr>
          <w:sz w:val="20"/>
          <w:lang w:val="es-CO"/>
        </w:rPr>
        <w:t xml:space="preserve"> (total del lote), Cotizaciones (cargadas / total), Mi Solicitud (estado actual)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Barra de progreso de cotizaciones: Porcentaje de artículos que ya tienen al menos 1 cotización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Alerta amarilla: Indica cuántos artículos NO tien</w:t>
      </w:r>
      <w:r w:rsidRPr="00664A09">
        <w:rPr>
          <w:sz w:val="20"/>
          <w:lang w:val="es-CO"/>
        </w:rPr>
        <w:t>en cotización y por tanto no se pueden incluir en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Panel 'Mi Solicitud': Estado actual, artículos seleccionados, ultima </w:t>
      </w:r>
      <w:r w:rsidR="00664A09" w:rsidRPr="00664A09">
        <w:rPr>
          <w:sz w:val="20"/>
          <w:lang w:val="es-CO"/>
        </w:rPr>
        <w:t>modificación</w:t>
      </w:r>
      <w:r w:rsidRPr="00664A09">
        <w:rPr>
          <w:sz w:val="20"/>
          <w:lang w:val="es-CO"/>
        </w:rPr>
        <w:t>, autoguardado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 xml:space="preserve"> de acción rápida: 'Continuar Solicitud', 'Clonar de Anterior', 'Cargar Cotización'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</w:t>
      </w:r>
      <w:r w:rsidRPr="00664A09">
        <w:rPr>
          <w:lang w:val="es-CO"/>
        </w:rPr>
        <w:t>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Click en 'Continuar Solicitud': Abre la pantalla Mi Solicitud para seguir editando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Click en 'Clonar de Anterior': Abre el modal de clonación de solicitud de una vigencia pasada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Click en 'Cargar Cotización': Lleva al módulo de cotizaciones para carg</w:t>
      </w:r>
      <w:r w:rsidRPr="00664A09">
        <w:rPr>
          <w:sz w:val="20"/>
          <w:lang w:val="es-CO"/>
        </w:rPr>
        <w:t>ar precios de proveedores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barra de progreso se actualiza automáticamente al cargar nuevas cotizaciones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Si no hay vigencia activa, se muestra un mensaje informativo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líder solo ve información de SU lote asignado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El sidebar del líder </w:t>
      </w:r>
      <w:r w:rsidRPr="00664A09">
        <w:rPr>
          <w:sz w:val="20"/>
          <w:lang w:val="es-CO"/>
        </w:rPr>
        <w:t>tiene menos opciones que el del admin (7 vs 10)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líder debe cargar cotizaciones ANTES de poder incluir artículos en su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puede tener UNA solicitud activa por vigencia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autoguardado está siempre activo para no perder trabajo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 xml:space="preserve">Cargar </w:t>
      </w:r>
      <w:r w:rsidRPr="00664A09">
        <w:rPr>
          <w:lang w:val="es-CO"/>
        </w:rPr>
        <w:t>Cotización de Proveedor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Líder de Lote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62848" behindDoc="0" locked="0" layoutInCell="1" allowOverlap="1" wp14:anchorId="5016F4B7" wp14:editId="1BB6FE7A">
            <wp:simplePos x="0" y="0"/>
            <wp:positionH relativeFrom="column">
              <wp:posOffset>278105</wp:posOffset>
            </wp:positionH>
            <wp:positionV relativeFrom="paragraph">
              <wp:posOffset>587622</wp:posOffset>
            </wp:positionV>
            <wp:extent cx="8686800" cy="54292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argar_Cotizació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 xml:space="preserve">Cargar la cotización de un proveedor para un artículo específico. La cotización incluye el precio, la fecha y el documento PDF que respalda el precio ofrecido por el proveedor. Este paso es OBLIGATORIO </w:t>
      </w:r>
      <w:r w:rsidR="00615B5C" w:rsidRPr="00664A09">
        <w:rPr>
          <w:lang w:val="es-CO"/>
        </w:rPr>
        <w:t>antes de poder incluir un artículo en la solicitud.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Banner informativo con datos del artículo: Nombre, Código UNSPSC, Lote, Unidad de medida, Vigencia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Tabla de cotizaciones existentes: Muestra las cotizaciones ya cargadas con P</w:t>
      </w:r>
      <w:r w:rsidRPr="00664A09">
        <w:rPr>
          <w:sz w:val="20"/>
          <w:lang w:val="es-CO"/>
        </w:rPr>
        <w:t>roveedor, Precio IVA incluido, Fecha, Documento PDF, Estado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Formulario 'Nueva Cotización': Dropdown de proveedor (P1, P2, P3), Campo de precio IVA incluido, Selector de fecha, Zona de carga de PDF (drag &amp; drop)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Zona de arrastrar y soltar (drag &amp; drop) para</w:t>
      </w:r>
      <w:r w:rsidRPr="00664A09">
        <w:rPr>
          <w:sz w:val="20"/>
          <w:lang w:val="es-CO"/>
        </w:rPr>
        <w:t xml:space="preserve"> subir el PDF de la cotización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Mensaje informativo verde: 'Al guardar, este artículo se </w:t>
      </w:r>
      <w:r w:rsidR="00664A09" w:rsidRPr="00664A09">
        <w:rPr>
          <w:sz w:val="20"/>
          <w:lang w:val="es-CO"/>
        </w:rPr>
        <w:t>HABILITARÁ</w:t>
      </w:r>
      <w:r w:rsidRPr="00664A09">
        <w:rPr>
          <w:sz w:val="20"/>
          <w:lang w:val="es-CO"/>
        </w:rPr>
        <w:t xml:space="preserve"> para incluir en tu solicitud'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>: Cancelar (gris), Guardar (verde)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Seleccionar proveedor: Dropdown con los proveedores disponibles. Si P1 </w:t>
      </w:r>
      <w:r w:rsidRPr="00664A09">
        <w:rPr>
          <w:sz w:val="20"/>
          <w:lang w:val="es-CO"/>
        </w:rPr>
        <w:t>ya tiene cotización, se deshabilita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Ingresar precio: Formato moneda colombiana (COP) con IVA incluido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Seleccionar fecha: Datepicker con la fecha de la cotización del proveedor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Cargar PDF: Arrastrar y soltar o click para seleccionar. Solo formato PDF, máxim</w:t>
      </w:r>
      <w:r w:rsidRPr="00664A09">
        <w:rPr>
          <w:sz w:val="20"/>
          <w:lang w:val="es-CO"/>
        </w:rPr>
        <w:t>o 10 MB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Guardar: Valida que todos los campos estén completos, guarda la cotización y HABILITA el artículo para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Ver cotizaciones existentes: Click en el PDF abre el documento en un visor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Se permiten máximo 3 cotizaciones por </w:t>
      </w:r>
      <w:r w:rsidRPr="00664A09">
        <w:rPr>
          <w:sz w:val="20"/>
          <w:lang w:val="es-CO"/>
        </w:rPr>
        <w:t>artículo (P1, P2, P3 = 3 proveedores diferentes)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Se requiere MÍNIMO 1 cotización para que un artículo sea seleccionable en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precio debe incluir IVA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PDF es OBLIGATORIO (documento físico de la cotización del proveedor)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formato del PDF no</w:t>
      </w:r>
      <w:r w:rsidRPr="00664A09">
        <w:rPr>
          <w:sz w:val="20"/>
          <w:lang w:val="es-CO"/>
        </w:rPr>
        <w:t xml:space="preserve"> debe exceder 10 MB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Si se cargan </w:t>
      </w:r>
      <w:r w:rsidR="00664A09" w:rsidRPr="00664A09">
        <w:rPr>
          <w:sz w:val="20"/>
          <w:lang w:val="es-CO"/>
        </w:rPr>
        <w:t>múltiples cotizaciones</w:t>
      </w:r>
      <w:r w:rsidRPr="00664A09">
        <w:rPr>
          <w:sz w:val="20"/>
          <w:lang w:val="es-CO"/>
        </w:rPr>
        <w:t>, el sistema calcula automáticamente el precio promedio y la dispersión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cotización es del PROVEEDOR al líder (precio al que el proveedor ofrece vender el producto)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Mi Solicitud - Crear/Editar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Líder de Lote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65920" behindDoc="0" locked="0" layoutInCell="1" allowOverlap="1" wp14:anchorId="3358F015" wp14:editId="75FF177D">
            <wp:simplePos x="0" y="0"/>
            <wp:positionH relativeFrom="column">
              <wp:posOffset>277871</wp:posOffset>
            </wp:positionH>
            <wp:positionV relativeFrom="paragraph">
              <wp:posOffset>587621</wp:posOffset>
            </wp:positionV>
            <wp:extent cx="8686800" cy="542925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i_Solicitud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 xml:space="preserve">Crear o editar la solicitud de artículos para la vigencia actual. El líder selecciona </w:t>
      </w:r>
      <w:r w:rsidR="00664A09" w:rsidRPr="00664A09">
        <w:rPr>
          <w:lang w:val="es-CO"/>
        </w:rPr>
        <w:t>cuáles artículos</w:t>
      </w:r>
      <w:r w:rsidR="00615B5C" w:rsidRPr="00664A09">
        <w:rPr>
          <w:lang w:val="es-CO"/>
        </w:rPr>
        <w:t xml:space="preserve"> necesita de su lote, elige la mejor cotización para cada uno, y envía la solicitud al administrador para aprobación.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</w:t>
      </w:r>
      <w:r w:rsidRPr="00664A09">
        <w:rPr>
          <w:lang w:val="es-CO"/>
        </w:rPr>
        <w:t>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Encabezado: Titulo, badge de estado 'Borrador', indicador de autoguardado 'ON'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Banner informativo azul: Recuerda que solo artículos con cotización son seleccionables y que hay UNA solicitud por vigencia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Barra de búsqueda con filtro 'Solo d</w:t>
      </w:r>
      <w:r w:rsidRPr="00664A09">
        <w:rPr>
          <w:sz w:val="20"/>
          <w:lang w:val="es-CO"/>
        </w:rPr>
        <w:t>isponibles'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Tabla de artículos con columnas: </w:t>
      </w:r>
      <w:r w:rsidR="00664A09" w:rsidRPr="00664A09">
        <w:rPr>
          <w:sz w:val="20"/>
          <w:lang w:val="es-CO"/>
        </w:rPr>
        <w:t>Selección</w:t>
      </w:r>
      <w:r w:rsidRPr="00664A09">
        <w:rPr>
          <w:sz w:val="20"/>
          <w:lang w:val="es-CO"/>
        </w:rPr>
        <w:t xml:space="preserve"> (checkbox), Código, Artículo, Cotizaciones cargadas, Mejor precio, Estado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Artículos con cotización: Checkbox activo, seleccionable. </w:t>
      </w:r>
      <w:r w:rsidR="00664A09" w:rsidRPr="00664A09">
        <w:rPr>
          <w:sz w:val="20"/>
          <w:lang w:val="es-CO"/>
        </w:rPr>
        <w:t>Artículos</w:t>
      </w:r>
      <w:r w:rsidRPr="00664A09">
        <w:rPr>
          <w:sz w:val="20"/>
          <w:lang w:val="es-CO"/>
        </w:rPr>
        <w:t xml:space="preserve"> sin cotización: Deshabilitados en gris con estado 'Sin coti</w:t>
      </w:r>
      <w:r w:rsidRPr="00664A09">
        <w:rPr>
          <w:sz w:val="20"/>
          <w:lang w:val="es-CO"/>
        </w:rPr>
        <w:t>zación'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Barra resumen: 'X artículos seleccionados de Y disponibles | Z sin cotización (no seleccionables)'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>: 'Clonar Anterior' (outline), 'ENVIAR' (primario)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Seleccionar artículos: Marcar/desmarcar checkbox para incluir/excluir un </w:t>
      </w:r>
      <w:r w:rsidRPr="00664A09">
        <w:rPr>
          <w:sz w:val="20"/>
          <w:lang w:val="es-CO"/>
        </w:rPr>
        <w:t>artículo de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Para cada artículo seleccionado, se debe elegir cuál cotización usar (mejor precio/calidad)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Autoguardado: La solicitud se guarda automáticamente </w:t>
      </w:r>
      <w:r w:rsidR="00664A09" w:rsidRPr="00664A09">
        <w:rPr>
          <w:sz w:val="20"/>
          <w:lang w:val="es-CO"/>
        </w:rPr>
        <w:t>cada poc</w:t>
      </w:r>
      <w:r w:rsidR="00664A09">
        <w:rPr>
          <w:sz w:val="20"/>
          <w:lang w:val="es-CO"/>
        </w:rPr>
        <w:t>os segundos</w:t>
      </w:r>
      <w:bookmarkStart w:id="0" w:name="_GoBack"/>
      <w:bookmarkEnd w:id="0"/>
      <w:r w:rsidRPr="00664A09">
        <w:rPr>
          <w:sz w:val="20"/>
          <w:lang w:val="es-CO"/>
        </w:rPr>
        <w:t>. El líder puede cerrar y volver sin perder datos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Buscar: Filtrar a</w:t>
      </w:r>
      <w:r w:rsidRPr="00664A09">
        <w:rPr>
          <w:sz w:val="20"/>
          <w:lang w:val="es-CO"/>
        </w:rPr>
        <w:t xml:space="preserve">rtículos por nombre o </w:t>
      </w:r>
      <w:r w:rsidR="00664A09" w:rsidRPr="00664A09">
        <w:rPr>
          <w:sz w:val="20"/>
          <w:lang w:val="es-CO"/>
        </w:rPr>
        <w:t>código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Filtro 'Solo disponibles': Oculta los artículos sin cotización para enfocarse en los seleccionables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Clonar Anterior: Abre el modal de clonación (ver pantalla siguiente)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ENVIAR: Valida que todos los artículos seleccionados </w:t>
      </w:r>
      <w:r w:rsidRPr="00664A09">
        <w:rPr>
          <w:sz w:val="20"/>
          <w:lang w:val="es-CO"/>
        </w:rPr>
        <w:t>tengan cotización elegida y envía la solicitud al admin. Cambia estado a 'Enviada'.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se puede tener UNA solicitud por vigencia por lote/líder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artículos con al menos 1 cotización cargada pueden ser seleccionados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Artículos sin coti</w:t>
      </w:r>
      <w:r w:rsidRPr="00664A09">
        <w:rPr>
          <w:sz w:val="20"/>
          <w:lang w:val="es-CO"/>
        </w:rPr>
        <w:t>zación aparecen deshabilitados en gris (el líder debe ir a cargar cotización primero)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autoguardado está siempre activo: el líder puede entrar y salir sin perder información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Si se carga una nueva cotización para un artículo mientras la solicitud está en </w:t>
      </w:r>
      <w:r w:rsidRPr="00664A09">
        <w:rPr>
          <w:sz w:val="20"/>
          <w:lang w:val="es-CO"/>
        </w:rPr>
        <w:t>borrador, el artículo se habilita automáticamente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No se puede enviar si hay artículos seleccionados sin cotización asignada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Al enviar, la solicitud cambia a estado 'Enviada' y el líder ya no puede editarla (a menos que sea devuelta)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Clonar Solicitud Ante</w:t>
      </w:r>
      <w:r w:rsidRPr="00664A09">
        <w:rPr>
          <w:lang w:val="es-CO"/>
        </w:rPr>
        <w:t>rior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Líder de Lote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68992" behindDoc="0" locked="0" layoutInCell="1" allowOverlap="1" wp14:anchorId="511EF70D" wp14:editId="2BF8882A">
            <wp:simplePos x="0" y="0"/>
            <wp:positionH relativeFrom="column">
              <wp:posOffset>278143</wp:posOffset>
            </wp:positionH>
            <wp:positionV relativeFrom="paragraph">
              <wp:posOffset>568960</wp:posOffset>
            </wp:positionV>
            <wp:extent cx="8686800" cy="542925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lonar_Solicitu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>Copiar una solicitud de una vigencia anterior a la vigencia actual para ahorrar tiempo. El sistema analiza qué artículos siguen disponibles, cuáles necesitan nueva cotización y cuáles fueron eliminados del listado maestro</w:t>
      </w:r>
      <w:r w:rsidR="00615B5C" w:rsidRPr="00664A09">
        <w:rPr>
          <w:lang w:val="es-CO"/>
        </w:rPr>
        <w:t>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Modal superpuesto sobre la pantalla de Mi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Tabla de solicitudes anteriores: Vigencia, Estado, Cantidad de artículos, Selector (radio button)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Vista previa de la solicitud seleccionada: Lista de artículos con su estado</w:t>
      </w:r>
      <w:r w:rsidRPr="00664A09">
        <w:rPr>
          <w:sz w:val="20"/>
          <w:lang w:val="es-CO"/>
        </w:rPr>
        <w:t xml:space="preserve"> de disponibilidad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Tres categorías de artículos: 'Listo' (verde) = con cotización actual, 'Pte. Cotización' (amarillo) = sin cotización en vigencia actual, 'No disponible' (rojo) = artículo eliminado del maestro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Resumen de clonación: X listos, Y pendientes</w:t>
      </w:r>
      <w:r w:rsidRPr="00664A09">
        <w:rPr>
          <w:sz w:val="20"/>
          <w:lang w:val="es-CO"/>
        </w:rPr>
        <w:t xml:space="preserve"> de cotización, Z no disponibles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Mensaje de advertencia: </w:t>
      </w:r>
      <w:r w:rsidR="00664A09" w:rsidRPr="00664A09">
        <w:rPr>
          <w:sz w:val="20"/>
          <w:lang w:val="es-CO"/>
        </w:rPr>
        <w:t>Artículos</w:t>
      </w:r>
      <w:r w:rsidRPr="00664A09">
        <w:rPr>
          <w:sz w:val="20"/>
          <w:lang w:val="es-CO"/>
        </w:rPr>
        <w:t xml:space="preserve"> sin cotización quedaran pendientes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>: Cancelar, CLONAR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Seleccionar solicitud origen: Radio button para elegir de cual vigencia clonar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Vista previa </w:t>
      </w:r>
      <w:r w:rsidR="00664A09" w:rsidRPr="00664A09">
        <w:rPr>
          <w:sz w:val="20"/>
          <w:lang w:val="es-CO"/>
        </w:rPr>
        <w:t>automática</w:t>
      </w:r>
      <w:r w:rsidRPr="00664A09">
        <w:rPr>
          <w:sz w:val="20"/>
          <w:lang w:val="es-CO"/>
        </w:rPr>
        <w:t>: Al selecci</w:t>
      </w:r>
      <w:r w:rsidRPr="00664A09">
        <w:rPr>
          <w:sz w:val="20"/>
          <w:lang w:val="es-CO"/>
        </w:rPr>
        <w:t>onar una vigencia, se muestra la lista con el estado actual de cada artículo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CLONAR: Copia todos los artículos 'Listo' y 'Pte. Cotización' a la solicitud actual. Los 'No disponible' se omiten.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Si ya existe solicitud con artículos, los nuevos se agregan sin</w:t>
      </w:r>
      <w:r w:rsidRPr="00664A09">
        <w:rPr>
          <w:sz w:val="20"/>
          <w:lang w:val="es-CO"/>
        </w:rPr>
        <w:t xml:space="preserve"> duplicar los que ya están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Los artículos 'Pte. Cotización' quedan en la </w:t>
      </w:r>
      <w:r w:rsidR="00664A09" w:rsidRPr="00664A09">
        <w:rPr>
          <w:sz w:val="20"/>
          <w:lang w:val="es-CO"/>
        </w:rPr>
        <w:t>solicitud,</w:t>
      </w:r>
      <w:r w:rsidRPr="00664A09">
        <w:rPr>
          <w:sz w:val="20"/>
          <w:lang w:val="es-CO"/>
        </w:rPr>
        <w:t xml:space="preserve"> pero no se </w:t>
      </w:r>
      <w:r w:rsidR="00664A09" w:rsidRPr="00664A09">
        <w:rPr>
          <w:sz w:val="20"/>
          <w:lang w:val="es-CO"/>
        </w:rPr>
        <w:t>podrán enviar</w:t>
      </w:r>
      <w:r w:rsidRPr="00664A09">
        <w:rPr>
          <w:sz w:val="20"/>
          <w:lang w:val="es-CO"/>
        </w:rPr>
        <w:t xml:space="preserve"> hasta que se cargue su cotización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se pueden clonar solicitudes en estado 'Completada' o 'Aprobada' de vigencias anteriores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c</w:t>
      </w:r>
      <w:r w:rsidRPr="00664A09">
        <w:rPr>
          <w:sz w:val="20"/>
          <w:lang w:val="es-CO"/>
        </w:rPr>
        <w:t>lonación NO copia las cotizaciones (los precios cambian entre vigencias)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Artículos eliminados del listado maestro se marcan como 'No disponible' y se excluyen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Si el artículo </w:t>
      </w:r>
      <w:r w:rsidR="00664A09" w:rsidRPr="00664A09">
        <w:rPr>
          <w:sz w:val="20"/>
          <w:lang w:val="es-CO"/>
        </w:rPr>
        <w:t>existe,</w:t>
      </w:r>
      <w:r w:rsidRPr="00664A09">
        <w:rPr>
          <w:sz w:val="20"/>
          <w:lang w:val="es-CO"/>
        </w:rPr>
        <w:t xml:space="preserve"> pero no tiene cotización en la vigencia actual, queda como 'Pendiente de co</w:t>
      </w:r>
      <w:r w:rsidRPr="00664A09">
        <w:rPr>
          <w:sz w:val="20"/>
          <w:lang w:val="es-CO"/>
        </w:rPr>
        <w:t>tización'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clonación no reemplaza: si ya hay artículos en la solicitud actual, se agregan los faltantes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se puede clonar hacia la vigencia activa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Seguimiento de Solicitud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Líder de Lote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72064" behindDoc="0" locked="0" layoutInCell="1" allowOverlap="1" wp14:anchorId="3DD0B2E2" wp14:editId="0A6B54D5">
            <wp:simplePos x="0" y="0"/>
            <wp:positionH relativeFrom="column">
              <wp:posOffset>278260</wp:posOffset>
            </wp:positionH>
            <wp:positionV relativeFrom="paragraph">
              <wp:posOffset>587621</wp:posOffset>
            </wp:positionV>
            <wp:extent cx="8686800" cy="542925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eguimient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 xml:space="preserve">Permitir al líder consultar el estado actual y </w:t>
      </w:r>
      <w:r w:rsidR="00615B5C" w:rsidRPr="00664A09">
        <w:rPr>
          <w:lang w:val="es-CO"/>
        </w:rPr>
        <w:t xml:space="preserve">el historial completo de su solicitud. El líder puede ver en qué etapa se encuentra su </w:t>
      </w:r>
      <w:r w:rsidR="00664A09" w:rsidRPr="00664A09">
        <w:rPr>
          <w:lang w:val="es-CO"/>
        </w:rPr>
        <w:t>solicitud,</w:t>
      </w:r>
      <w:r w:rsidR="00615B5C" w:rsidRPr="00664A09">
        <w:rPr>
          <w:lang w:val="es-CO"/>
        </w:rPr>
        <w:t xml:space="preserve"> pero NO puede modificar los estados.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Encabezado: ID de solicitud, Lote, Vigencia, Cantidad de artículos, Badge de estado actual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St</w:t>
      </w:r>
      <w:r w:rsidRPr="00664A09">
        <w:rPr>
          <w:sz w:val="20"/>
          <w:lang w:val="es-CO"/>
        </w:rPr>
        <w:t>epper de dos fases: Fase de Gestión (Borrador &gt; Enviada &gt; En Revisión &gt; Aprobada) + Fase de Compra (En Compra &gt; En Camino &gt; En el Punto)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Fechas debajo de cada estado completado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Tabla de historial completo: Fecha, Estado, Responsable, Observaciones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Mensaje </w:t>
      </w:r>
      <w:r w:rsidRPr="00664A09">
        <w:rPr>
          <w:sz w:val="20"/>
          <w:lang w:val="es-CO"/>
        </w:rPr>
        <w:t>informativo azul: 'Solo el Administrador puede actualizar los estados post-aprobación'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Vista de solo lectura: El líder puede ver </w:t>
      </w:r>
      <w:r w:rsidR="00664A09" w:rsidRPr="00664A09">
        <w:rPr>
          <w:sz w:val="20"/>
          <w:lang w:val="es-CO"/>
        </w:rPr>
        <w:t>todo,</w:t>
      </w:r>
      <w:r w:rsidRPr="00664A09">
        <w:rPr>
          <w:sz w:val="20"/>
          <w:lang w:val="es-CO"/>
        </w:rPr>
        <w:t xml:space="preserve"> pero no modificar nada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Stepper visual: Los estados completados se marcan con check verde, el actual con circ</w:t>
      </w:r>
      <w:r w:rsidRPr="00664A09">
        <w:rPr>
          <w:sz w:val="20"/>
          <w:lang w:val="es-CO"/>
        </w:rPr>
        <w:t>ulo, los futuros en gris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Historial detallado: Cada cambio de estado aparece con fecha exacta, quién lo hizo y las observaciones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Se actualiza en tiempo real: Si el admin cambia un estado, el líder lo ve reflejado inmediatamente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Esta es una</w:t>
      </w:r>
      <w:r w:rsidRPr="00664A09">
        <w:rPr>
          <w:sz w:val="20"/>
          <w:lang w:val="es-CO"/>
        </w:rPr>
        <w:t xml:space="preserve"> pantalla de SOLO LECTURA para el líder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el Administrador puede cambiar los estados (desde la pantalla Estados Post-Aprobación)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líder recibe notificación cada vez que su solicitud cambia de estado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 xml:space="preserve">El historial es permanente e inmutable: No se puede </w:t>
      </w:r>
      <w:r w:rsidRPr="00664A09">
        <w:rPr>
          <w:sz w:val="20"/>
          <w:lang w:val="es-CO"/>
        </w:rPr>
        <w:t>borrar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Si la solicitud fue devuelta, el líder puede editarla desde 'Mi Solicitud'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Gestión de Vigencias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75136" behindDoc="0" locked="0" layoutInCell="1" allowOverlap="1" wp14:anchorId="28C67905" wp14:editId="611D763A">
            <wp:simplePos x="0" y="0"/>
            <wp:positionH relativeFrom="column">
              <wp:posOffset>278273</wp:posOffset>
            </wp:positionH>
            <wp:positionV relativeFrom="paragraph">
              <wp:posOffset>587621</wp:posOffset>
            </wp:positionV>
            <wp:extent cx="8686800" cy="542925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Gestion_Vigencia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 xml:space="preserve">Crear y gestionar los periodos de solicitud (vigencias). Una vigencia es un periodo de tiempo durante el cual </w:t>
      </w:r>
      <w:r w:rsidR="00615B5C" w:rsidRPr="00664A09">
        <w:rPr>
          <w:lang w:val="es-CO"/>
        </w:rPr>
        <w:t>los líderes pueden cargar cotizaciones y crear solicitudes.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Botón '+ Nueva Vigencia' para crear un nuevo periodo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Cards de vigencias con: Nombre (ej: 2026-1), Badge de estado (Activa/Cerrada), Fecha inicio, Fecha cierre, Cantida</w:t>
      </w:r>
      <w:r w:rsidRPr="00664A09">
        <w:rPr>
          <w:sz w:val="20"/>
          <w:lang w:val="es-CO"/>
        </w:rPr>
        <w:t>d de solicitudes, Cantidad de cotizaciones</w:t>
      </w:r>
    </w:p>
    <w:p w:rsidR="00091DB0" w:rsidRPr="00664A09" w:rsidRDefault="00664A09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Botones</w:t>
      </w:r>
      <w:r w:rsidR="00615B5C" w:rsidRPr="00664A09">
        <w:rPr>
          <w:sz w:val="20"/>
          <w:lang w:val="es-CO"/>
        </w:rPr>
        <w:t xml:space="preserve"> por vigencia: Editar (outline), Cerrar (rojo) para vigencia activa | Ver (outline) para vigencias cerradas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Crear vigencia: Formulario con nombre/</w:t>
      </w:r>
      <w:r w:rsidR="00664A09" w:rsidRPr="00664A09">
        <w:rPr>
          <w:sz w:val="20"/>
          <w:lang w:val="es-CO"/>
        </w:rPr>
        <w:t>código</w:t>
      </w:r>
      <w:r w:rsidRPr="00664A09">
        <w:rPr>
          <w:sz w:val="20"/>
          <w:lang w:val="es-CO"/>
        </w:rPr>
        <w:t>, fecha de inicio y fecha de cierre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Edit</w:t>
      </w:r>
      <w:r w:rsidRPr="00664A09">
        <w:rPr>
          <w:sz w:val="20"/>
          <w:lang w:val="es-CO"/>
        </w:rPr>
        <w:t>ar vigencia: Permite cambiar las fechas mientras este activa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Cerrar vigencia: Cierra el periodo, los líderes ya no pueden crear/enviar solicitudes para esa vigencia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Ver vigencia cerrada: Consulta todas las solicitudes y cotizaciones de una vigencia pasada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Solo puede haber UNA vigencia activa a la vez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Al cerrar una vigencia, todas las solicitudes en 'Borrador' quedan canceladas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solicitudes ya enviadas/aprobadas no se afectan al cerrar la vigencia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No se puede eliminar una vigencia que te</w:t>
      </w:r>
      <w:r w:rsidRPr="00664A09">
        <w:rPr>
          <w:sz w:val="20"/>
          <w:lang w:val="es-CO"/>
        </w:rPr>
        <w:t>nga solicitudes asociadas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Las fechas de inicio y cierre definen el periodo en que los líderes pueden trabajar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Flujo Completo del Sistema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Referencia general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78208" behindDoc="0" locked="0" layoutInCell="1" allowOverlap="1" wp14:anchorId="4900BC88" wp14:editId="3C4D8F43">
            <wp:simplePos x="0" y="0"/>
            <wp:positionH relativeFrom="column">
              <wp:posOffset>278286</wp:posOffset>
            </wp:positionH>
            <wp:positionV relativeFrom="paragraph">
              <wp:posOffset>606282</wp:posOffset>
            </wp:positionV>
            <wp:extent cx="8686800" cy="542925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Flujo_Sistem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 xml:space="preserve">Diagrama que muestra el flujo completo de trabajo del sistema de principio a fin. </w:t>
      </w:r>
      <w:r w:rsidR="00615B5C" w:rsidRPr="00664A09">
        <w:rPr>
          <w:lang w:val="es-CO"/>
        </w:rPr>
        <w:t>Sirve como referencia para entender cómo interactúan los roles y en qué orden se realizan las acciones.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Diagrama de flujo vertical con cajas de colores por rol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6 pasos principales del proceso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3 resultados posibles de la revisió</w:t>
      </w:r>
      <w:r w:rsidRPr="00664A09">
        <w:rPr>
          <w:sz w:val="20"/>
          <w:lang w:val="es-CO"/>
        </w:rPr>
        <w:t>n (Aprobar, Rechazar, Devolver)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Cadena de estados post-aprobación (En Compra &gt; En Camino &gt; En el Punto &gt; + estados)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Leyenda de colores al pie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PASO 1 (Admin): Crea la vigencia y la abre para que los líderes puedan trabajar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PASO 2 (Líder): Carg</w:t>
      </w:r>
      <w:r w:rsidRPr="00664A09">
        <w:rPr>
          <w:sz w:val="20"/>
          <w:lang w:val="es-CO"/>
        </w:rPr>
        <w:t>a cotizaciones de proveedores con precio y PDF para los artículos de su lote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PASO 3 (Sistema): Los artículos con cotización se HABILITAN automáticamente para ser incluidos en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PASO 4 (Líder): Crea la solicitud seleccionando artículos y eligiend</w:t>
      </w:r>
      <w:r w:rsidRPr="00664A09">
        <w:rPr>
          <w:sz w:val="20"/>
          <w:lang w:val="es-CO"/>
        </w:rPr>
        <w:t>o la mejor cotización. Puede clonar de vigencia anterior. Autoguardado activo. Una sola solicitud por vigencia.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PASO 5 (Líder): Envía la solicitud al administrador para revisión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PASO 6 (Admin): Revisa la solicitud y decide: APROBAR (pasa a ciclo de compra)</w:t>
      </w:r>
      <w:r w:rsidRPr="00664A09">
        <w:rPr>
          <w:sz w:val="20"/>
          <w:lang w:val="es-CO"/>
        </w:rPr>
        <w:t>, RECHAZAR (queda cerrada) o DEVOLVER (líder corrige y reenvía)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POST-APROBACION (Admin): Actualiza los estados del ciclo de compra: En Compra &gt; En Camino &gt; En el Punto &gt; estados adicionales configurables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flujo es SECUENCIAL: No se pued</w:t>
      </w:r>
      <w:r w:rsidRPr="00664A09">
        <w:rPr>
          <w:sz w:val="20"/>
          <w:lang w:val="es-CO"/>
        </w:rPr>
        <w:t>e saltar pasos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cotización es PREREQUISITO de la solicitud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líder puede devolver y reenviar múltiples veces (ciclo Devuelta &gt; Corrección &gt; Reenviada)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estados post-aprobación son configurables y pueden extenderse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Todo queda registrado en el historia</w:t>
      </w:r>
      <w:r w:rsidRPr="00664A09">
        <w:rPr>
          <w:sz w:val="20"/>
          <w:lang w:val="es-CO"/>
        </w:rPr>
        <w:t>l con fechas, responsables y observaciones</w:t>
      </w:r>
    </w:p>
    <w:p w:rsidR="00091DB0" w:rsidRPr="00664A09" w:rsidRDefault="00615B5C">
      <w:pPr>
        <w:rPr>
          <w:lang w:val="es-CO"/>
        </w:rPr>
      </w:pPr>
      <w:r w:rsidRPr="00664A09">
        <w:rPr>
          <w:lang w:val="es-CO"/>
        </w:rPr>
        <w:br w:type="page"/>
      </w:r>
    </w:p>
    <w:p w:rsidR="00091DB0" w:rsidRPr="00664A09" w:rsidRDefault="00615B5C">
      <w:pPr>
        <w:pStyle w:val="Ttulo1"/>
        <w:rPr>
          <w:lang w:val="es-CO"/>
        </w:rPr>
      </w:pPr>
      <w:r w:rsidRPr="00664A09">
        <w:rPr>
          <w:lang w:val="es-CO"/>
        </w:rPr>
        <w:lastRenderedPageBreak/>
        <w:t>Reportes y Estadísticas</w:t>
      </w:r>
    </w:p>
    <w:p w:rsidR="00091DB0" w:rsidRPr="00664A09" w:rsidRDefault="00615B5C">
      <w:pPr>
        <w:rPr>
          <w:lang w:val="es-CO"/>
        </w:rPr>
      </w:pPr>
      <w:r w:rsidRPr="00664A09">
        <w:rPr>
          <w:b/>
          <w:lang w:val="es-CO"/>
        </w:rPr>
        <w:t xml:space="preserve">Rol: </w:t>
      </w:r>
      <w:r w:rsidRPr="00664A09">
        <w:rPr>
          <w:color w:val="39A900"/>
          <w:lang w:val="es-CO"/>
        </w:rPr>
        <w:t>Administrador / Analista (parcialmente Líder)</w:t>
      </w:r>
    </w:p>
    <w:p w:rsidR="00091DB0" w:rsidRPr="00664A09" w:rsidRDefault="00DD42DB">
      <w:pPr>
        <w:rPr>
          <w:lang w:val="es-CO"/>
        </w:rPr>
      </w:pPr>
      <w:r w:rsidRPr="00664A09">
        <w:rPr>
          <w:noProof/>
          <w:lang w:val="es-CO" w:eastAsia="es-CO"/>
        </w:rPr>
        <w:drawing>
          <wp:anchor distT="0" distB="0" distL="114300" distR="114300" simplePos="0" relativeHeight="251681280" behindDoc="0" locked="0" layoutInCell="1" allowOverlap="1" wp14:anchorId="53B24136" wp14:editId="787CA621">
            <wp:simplePos x="0" y="0"/>
            <wp:positionH relativeFrom="column">
              <wp:posOffset>278752</wp:posOffset>
            </wp:positionH>
            <wp:positionV relativeFrom="paragraph">
              <wp:posOffset>578291</wp:posOffset>
            </wp:positionV>
            <wp:extent cx="8686800" cy="542925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Reporte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5B5C" w:rsidRPr="00664A09">
        <w:rPr>
          <w:b/>
          <w:lang w:val="es-CO"/>
        </w:rPr>
        <w:t xml:space="preserve">Propósito: </w:t>
      </w:r>
      <w:r w:rsidR="00615B5C" w:rsidRPr="00664A09">
        <w:rPr>
          <w:lang w:val="es-CO"/>
        </w:rPr>
        <w:t xml:space="preserve">Generar reportes visuales y exportables sobre solicitudes, cotizaciones y cobertura por lote, vigencia y estado. Permite al </w:t>
      </w:r>
      <w:r w:rsidR="00615B5C" w:rsidRPr="00664A09">
        <w:rPr>
          <w:lang w:val="es-CO"/>
        </w:rPr>
        <w:t>administrador tener una visión analítica del proceso.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lastRenderedPageBreak/>
        <w:t>Elementos de la Pantalla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Filtros superiores: Vigencia (dropdown), Lote (dropdown), Botón Exportar (verde)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Gráfico 1 - Solicitudes por Lote: Barras horizontales con cantidad de artículos por lote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Grá</w:t>
      </w:r>
      <w:r w:rsidRPr="00664A09">
        <w:rPr>
          <w:sz w:val="20"/>
          <w:lang w:val="es-CO"/>
        </w:rPr>
        <w:t>fico 2 - Distribución por Estado: Gráfico de dona/pie mostrando la proporción de solicitudes por estado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Gráfico 3 - Cobertura de Cotizaciones: Barras de progreso por lote mostrando el porcentaje de artículos cotizados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Colores de barra de cobertura: Verde (</w:t>
      </w:r>
      <w:r w:rsidRPr="00664A09">
        <w:rPr>
          <w:sz w:val="20"/>
          <w:lang w:val="es-CO"/>
        </w:rPr>
        <w:t>&gt;=80%), Amarillo (60-79%), Rojo (&lt;60%)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Cómo Funciona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Filtrar por vigencia y lote para segmentar la información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Exportar a Excel: Descarga los datos del reporte en formato .xlsx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Reportes disponibles: Por vigencia, por lote, por líder, por estado, histórico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gráficos son interactivos: Hover muestra detalle, click filtra la tabla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líder tiene acceso a reportes limitados (solo los de su lote)</w:t>
      </w:r>
    </w:p>
    <w:p w:rsidR="00091DB0" w:rsidRPr="00664A09" w:rsidRDefault="00615B5C">
      <w:pPr>
        <w:pStyle w:val="Ttulo3"/>
        <w:rPr>
          <w:lang w:val="es-CO"/>
        </w:rPr>
      </w:pPr>
      <w:r w:rsidRPr="00664A09">
        <w:rPr>
          <w:lang w:val="es-CO"/>
        </w:rPr>
        <w:t>Reglas de Negocio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administrador ve reportes de TODOS los lotes y líderes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El líder solo ve reportes de SU lote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reportes incluyen datos históricos de vigencias anteriores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La cobertura de cotizaciones es un indicador clave: Lotes con &lt;60% necesitan atención</w:t>
      </w:r>
    </w:p>
    <w:p w:rsidR="00091DB0" w:rsidRPr="00664A09" w:rsidRDefault="00615B5C">
      <w:pPr>
        <w:pStyle w:val="Listaconvietas"/>
        <w:rPr>
          <w:lang w:val="es-CO"/>
        </w:rPr>
      </w:pPr>
      <w:r w:rsidRPr="00664A09">
        <w:rPr>
          <w:sz w:val="20"/>
          <w:lang w:val="es-CO"/>
        </w:rPr>
        <w:t>Los reportes se pueden programar para envío automático por correo</w:t>
      </w:r>
    </w:p>
    <w:p w:rsidR="00091DB0" w:rsidRDefault="00091DB0"/>
    <w:sectPr w:rsidR="00091DB0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DB0"/>
    <w:rsid w:val="0015074B"/>
    <w:rsid w:val="0029639D"/>
    <w:rsid w:val="00326F90"/>
    <w:rsid w:val="00615B5C"/>
    <w:rsid w:val="00664A09"/>
    <w:rsid w:val="008C4EA2"/>
    <w:rsid w:val="00AA1D8D"/>
    <w:rsid w:val="00B47730"/>
    <w:rsid w:val="00CB0664"/>
    <w:rsid w:val="00DD4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EF2FB5"/>
  <w14:defaultImageDpi w14:val="300"/>
  <w15:docId w15:val="{3E01F515-C762-4909-8053-37AC36600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C46FE-CF9F-4D54-9AE5-580367675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4348</Words>
  <Characters>23914</Characters>
  <Application>Microsoft Office Word</Application>
  <DocSecurity>0</DocSecurity>
  <Lines>199</Lines>
  <Paragraphs>56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Sistem06</cp:lastModifiedBy>
  <cp:revision>5</cp:revision>
  <dcterms:created xsi:type="dcterms:W3CDTF">2013-12-23T23:15:00Z</dcterms:created>
  <dcterms:modified xsi:type="dcterms:W3CDTF">2026-03-19T03:32:00Z</dcterms:modified>
  <cp:category/>
</cp:coreProperties>
</file>