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5E106" w14:textId="77777777" w:rsidR="004F4297" w:rsidRPr="00686F1B" w:rsidRDefault="008228CD" w:rsidP="004F4297">
      <w:pPr>
        <w:pStyle w:val="Titre"/>
        <w:jc w:val="center"/>
        <w:rPr>
          <w:rFonts w:eastAsia="Times New Roman"/>
          <w:lang w:val="fr-FR"/>
        </w:rPr>
      </w:pPr>
      <w:r w:rsidRPr="00686F1B">
        <w:rPr>
          <w:rFonts w:eastAsia="Times New Roman"/>
          <w:lang w:val="fr-FR"/>
        </w:rPr>
        <w:t>Formulaire de consentement</w:t>
      </w:r>
    </w:p>
    <w:p w14:paraId="106647D3" w14:textId="77777777" w:rsidR="004F4297" w:rsidRPr="00686F1B" w:rsidRDefault="004F4297" w:rsidP="004F4297">
      <w:pPr>
        <w:pStyle w:val="NormalWeb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</w:pPr>
    </w:p>
    <w:p w14:paraId="3EDE164F" w14:textId="77777777" w:rsidR="004F4297" w:rsidRPr="008228CD" w:rsidRDefault="004F4297" w:rsidP="004F4297">
      <w:pPr>
        <w:pStyle w:val="NormalWeb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90AB86D" w14:textId="2716ECBD" w:rsidR="004F4297" w:rsidRPr="00686F1B" w:rsidRDefault="00DD0047" w:rsidP="004F4297">
      <w:pPr>
        <w:pStyle w:val="NormalWeb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bookmarkStart w:id="0" w:name="OLE_LINK2"/>
      <w:r w:rsidRPr="00DD0047">
        <w:rPr>
          <w:rFonts w:ascii="Times New Roman" w:hAnsi="Times New Roman"/>
          <w:sz w:val="24"/>
          <w:szCs w:val="24"/>
          <w:lang w:val="fr-FR"/>
        </w:rPr>
        <w:t>J’accepte de partic</w:t>
      </w:r>
      <w:r w:rsidR="006B0585">
        <w:rPr>
          <w:rFonts w:ascii="Times New Roman" w:hAnsi="Times New Roman"/>
          <w:sz w:val="24"/>
          <w:szCs w:val="24"/>
          <w:lang w:val="fr-FR"/>
        </w:rPr>
        <w:t>i</w:t>
      </w:r>
      <w:r w:rsidRPr="00DD0047">
        <w:rPr>
          <w:rFonts w:ascii="Times New Roman" w:hAnsi="Times New Roman"/>
          <w:sz w:val="24"/>
          <w:szCs w:val="24"/>
          <w:lang w:val="fr-FR"/>
        </w:rPr>
        <w:t xml:space="preserve">per à une </w:t>
      </w:r>
      <w:r w:rsidR="006B0585" w:rsidRPr="00DD0047">
        <w:rPr>
          <w:rFonts w:ascii="Times New Roman" w:hAnsi="Times New Roman"/>
          <w:sz w:val="24"/>
          <w:szCs w:val="24"/>
          <w:lang w:val="fr-FR"/>
        </w:rPr>
        <w:t>expérience</w:t>
      </w:r>
      <w:r w:rsidRPr="00DD0047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86F1B">
        <w:rPr>
          <w:rFonts w:ascii="Times New Roman" w:hAnsi="Times New Roman"/>
          <w:sz w:val="24"/>
          <w:szCs w:val="24"/>
          <w:lang w:val="fr-FR"/>
        </w:rPr>
        <w:t xml:space="preserve">dont l’objectif est de mieux comprendre </w:t>
      </w:r>
      <w:bookmarkEnd w:id="0"/>
      <w:r w:rsidR="001460A6">
        <w:rPr>
          <w:rFonts w:ascii="Times New Roman" w:hAnsi="Times New Roman"/>
          <w:sz w:val="24"/>
          <w:szCs w:val="24"/>
          <w:lang w:val="fr-FR"/>
        </w:rPr>
        <w:t xml:space="preserve">comment décrire une carte sous la forme d’un texte pour quelqu’un qui ne peut pas voir la carte </w:t>
      </w:r>
      <w:r w:rsidR="004F4297" w:rsidRPr="00686F1B">
        <w:rPr>
          <w:rFonts w:ascii="Times New Roman" w:hAnsi="Times New Roman"/>
          <w:sz w:val="24"/>
          <w:szCs w:val="24"/>
          <w:lang w:val="fr-FR"/>
        </w:rPr>
        <w:t>:</w:t>
      </w:r>
    </w:p>
    <w:p w14:paraId="5B5224BB" w14:textId="23854E98" w:rsidR="004F4297" w:rsidRPr="00311D8A" w:rsidRDefault="00311D8A" w:rsidP="004F4297">
      <w:pPr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311D8A">
        <w:rPr>
          <w:lang w:val="fr-FR"/>
        </w:rPr>
        <w:t>L’objectif de cette recherche</w:t>
      </w:r>
      <w:r w:rsidR="004F4297" w:rsidRPr="00311D8A">
        <w:rPr>
          <w:lang w:val="fr-FR"/>
        </w:rPr>
        <w:t xml:space="preserve"> </w:t>
      </w:r>
      <w:r w:rsidRPr="00311D8A">
        <w:rPr>
          <w:lang w:val="fr-FR"/>
        </w:rPr>
        <w:t>est</w:t>
      </w:r>
      <w:r w:rsidR="004F4297" w:rsidRPr="00311D8A">
        <w:rPr>
          <w:lang w:val="fr-FR"/>
        </w:rPr>
        <w:t xml:space="preserve"> </w:t>
      </w:r>
      <w:r w:rsidRPr="00686F1B">
        <w:rPr>
          <w:lang w:val="fr-FR"/>
        </w:rPr>
        <w:t xml:space="preserve">d’étudier </w:t>
      </w:r>
      <w:r w:rsidR="001460A6">
        <w:rPr>
          <w:lang w:val="fr-FR"/>
        </w:rPr>
        <w:t>la description textuelle de cartes pour les rendre accessibles à des personnes ne pouvant pas les voir</w:t>
      </w:r>
      <w:r w:rsidR="00686F1B">
        <w:rPr>
          <w:lang w:val="fr-FR"/>
        </w:rPr>
        <w:t xml:space="preserve">. </w:t>
      </w:r>
      <w:bookmarkStart w:id="1" w:name="OLE_LINK1"/>
      <w:r w:rsidRPr="00311D8A">
        <w:rPr>
          <w:lang w:val="fr-FR"/>
        </w:rPr>
        <w:t xml:space="preserve">Ma participation à l’étude peut m’apporter les bénéfices suivants : </w:t>
      </w:r>
      <w:r w:rsidR="004F4297" w:rsidRPr="00311D8A">
        <w:rPr>
          <w:lang w:val="fr-FR"/>
        </w:rPr>
        <w:t xml:space="preserve">(a) </w:t>
      </w:r>
      <w:r w:rsidRPr="00311D8A">
        <w:rPr>
          <w:lang w:val="fr-FR"/>
        </w:rPr>
        <w:t>une meilleure connaissance de la recherche en cartographie</w:t>
      </w:r>
      <w:r w:rsidR="004F4297" w:rsidRPr="00311D8A">
        <w:rPr>
          <w:lang w:val="fr-FR"/>
        </w:rPr>
        <w:t xml:space="preserve">, </w:t>
      </w:r>
      <w:r w:rsidR="006B0585">
        <w:rPr>
          <w:lang w:val="fr-FR"/>
        </w:rPr>
        <w:t xml:space="preserve">et </w:t>
      </w:r>
      <w:r w:rsidR="004F4297" w:rsidRPr="00311D8A">
        <w:rPr>
          <w:lang w:val="fr-FR"/>
        </w:rPr>
        <w:t xml:space="preserve">(b) </w:t>
      </w:r>
      <w:r>
        <w:rPr>
          <w:lang w:val="fr-FR"/>
        </w:rPr>
        <w:t>une</w:t>
      </w:r>
      <w:r w:rsidR="004F4297" w:rsidRPr="00311D8A">
        <w:rPr>
          <w:lang w:val="fr-FR"/>
        </w:rPr>
        <w:t xml:space="preserve"> opportunit</w:t>
      </w:r>
      <w:r>
        <w:rPr>
          <w:lang w:val="fr-FR"/>
        </w:rPr>
        <w:t xml:space="preserve">é de contribuer à la recherche scientifique. </w:t>
      </w:r>
      <w:r w:rsidRPr="00311D8A">
        <w:rPr>
          <w:lang w:val="fr-FR"/>
        </w:rPr>
        <w:t>Je comprends également que les résultats de cette expérience seront probablement publiés dans un article scientifique</w:t>
      </w:r>
      <w:r>
        <w:rPr>
          <w:lang w:val="fr-FR"/>
        </w:rPr>
        <w:t>.</w:t>
      </w:r>
      <w:r w:rsidRPr="00311D8A">
        <w:rPr>
          <w:lang w:val="fr-FR"/>
        </w:rPr>
        <w:t xml:space="preserve"> </w:t>
      </w:r>
    </w:p>
    <w:p w14:paraId="795812CA" w14:textId="78C1E4AA" w:rsidR="004F4297" w:rsidRPr="00DD0047" w:rsidRDefault="00BD6FD1" w:rsidP="004F4297">
      <w:pPr>
        <w:numPr>
          <w:ilvl w:val="0"/>
          <w:numId w:val="2"/>
        </w:numPr>
        <w:spacing w:before="100" w:after="120"/>
        <w:jc w:val="both"/>
        <w:rPr>
          <w:lang w:val="fr-FR"/>
        </w:rPr>
      </w:pPr>
      <w:bookmarkStart w:id="2" w:name="OLE_LINK3"/>
      <w:r w:rsidRPr="00BD6FD1">
        <w:rPr>
          <w:lang w:val="fr-FR"/>
        </w:rPr>
        <w:t>La</w:t>
      </w:r>
      <w:r w:rsidR="004F4297" w:rsidRPr="00BD6FD1">
        <w:rPr>
          <w:lang w:val="fr-FR"/>
        </w:rPr>
        <w:t xml:space="preserve"> proc</w:t>
      </w:r>
      <w:r w:rsidRPr="00BD6FD1">
        <w:rPr>
          <w:lang w:val="fr-FR"/>
        </w:rPr>
        <w:t>é</w:t>
      </w:r>
      <w:r w:rsidR="004F4297" w:rsidRPr="00BD6FD1">
        <w:rPr>
          <w:lang w:val="fr-FR"/>
        </w:rPr>
        <w:t xml:space="preserve">dure </w:t>
      </w:r>
      <w:r w:rsidRPr="00BD6FD1">
        <w:rPr>
          <w:lang w:val="fr-FR"/>
        </w:rPr>
        <w:t xml:space="preserve">de l’expérience sera la </w:t>
      </w:r>
      <w:proofErr w:type="gramStart"/>
      <w:r w:rsidRPr="00BD6FD1">
        <w:rPr>
          <w:lang w:val="fr-FR"/>
        </w:rPr>
        <w:t>suivante</w:t>
      </w:r>
      <w:r w:rsidR="004F4297" w:rsidRPr="00BD6FD1">
        <w:rPr>
          <w:lang w:val="fr-FR"/>
        </w:rPr>
        <w:t>:</w:t>
      </w:r>
      <w:proofErr w:type="gramEnd"/>
      <w:r w:rsidR="00433DF5">
        <w:rPr>
          <w:lang w:val="fr-FR"/>
        </w:rPr>
        <w:t xml:space="preserve"> l’expérience </w:t>
      </w:r>
      <w:r w:rsidR="00CE0534">
        <w:rPr>
          <w:lang w:val="fr-FR"/>
        </w:rPr>
        <w:t xml:space="preserve">est une série de </w:t>
      </w:r>
      <w:r w:rsidR="001460A6">
        <w:rPr>
          <w:lang w:val="fr-FR"/>
        </w:rPr>
        <w:t>quinze petites cartes que nous allons vous demander de décrire oralement. Vos réponses seront enregistrées en vue d’une transcription sous la forme d’un texte.</w:t>
      </w:r>
      <w:r w:rsidR="00433DF5">
        <w:rPr>
          <w:lang w:val="fr-FR"/>
        </w:rPr>
        <w:t xml:space="preserve"> La procédure totale devrait durer environ </w:t>
      </w:r>
      <w:r w:rsidR="001460A6">
        <w:rPr>
          <w:lang w:val="fr-FR"/>
        </w:rPr>
        <w:t>20</w:t>
      </w:r>
      <w:r w:rsidR="001B713A">
        <w:rPr>
          <w:lang w:val="fr-FR"/>
        </w:rPr>
        <w:t xml:space="preserve"> à </w:t>
      </w:r>
      <w:r w:rsidR="001460A6">
        <w:rPr>
          <w:lang w:val="fr-FR"/>
        </w:rPr>
        <w:t>3</w:t>
      </w:r>
      <w:r w:rsidR="001B713A">
        <w:rPr>
          <w:lang w:val="fr-FR"/>
        </w:rPr>
        <w:t>0</w:t>
      </w:r>
      <w:r w:rsidR="00433DF5">
        <w:rPr>
          <w:lang w:val="fr-FR"/>
        </w:rPr>
        <w:t xml:space="preserve"> minutes.</w:t>
      </w:r>
      <w:r w:rsidR="004F4297" w:rsidRPr="00BD6FD1">
        <w:rPr>
          <w:lang w:val="fr-FR"/>
        </w:rPr>
        <w:t xml:space="preserve"> </w:t>
      </w:r>
    </w:p>
    <w:bookmarkEnd w:id="2"/>
    <w:p w14:paraId="42D5CF10" w14:textId="77777777" w:rsidR="004F4297" w:rsidRPr="00BD6FD1" w:rsidRDefault="00BD6FD1" w:rsidP="004F4297">
      <w:pPr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BD6FD1">
        <w:rPr>
          <w:lang w:val="fr-FR"/>
        </w:rPr>
        <w:t>Les chercheurs en charge de cette expérience ne prévoient pas que l’expérience me fasse courir le moindre risqu</w:t>
      </w:r>
      <w:r>
        <w:rPr>
          <w:lang w:val="fr-FR"/>
        </w:rPr>
        <w:t>e</w:t>
      </w:r>
      <w:r w:rsidRPr="00BD6FD1">
        <w:rPr>
          <w:lang w:val="fr-FR"/>
        </w:rPr>
        <w:t xml:space="preserve"> si j’y participe. L’expérience ne devrait pas non plus être une source d’inconfort ou de stress. </w:t>
      </w:r>
      <w:bookmarkEnd w:id="1"/>
    </w:p>
    <w:p w14:paraId="1F756012" w14:textId="77777777" w:rsidR="004F4297" w:rsidRPr="00BD6FD1" w:rsidRDefault="00BD6FD1" w:rsidP="004F4297">
      <w:pPr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BD6FD1">
        <w:rPr>
          <w:lang w:val="fr-FR"/>
        </w:rPr>
        <w:t>Je comprends que je peux me retirer de l’expérience à tout moment, si je le souhaite.</w:t>
      </w:r>
    </w:p>
    <w:p w14:paraId="74F36269" w14:textId="77777777" w:rsidR="004F4297" w:rsidRPr="00BD6FD1" w:rsidRDefault="00BD6FD1" w:rsidP="004F4297">
      <w:pPr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BD6FD1">
        <w:rPr>
          <w:lang w:val="fr-FR"/>
        </w:rPr>
        <w:t>Je comprends que je peux recevoir une copie de ce formulaire de consentement si je le souhaite</w:t>
      </w:r>
      <w:r w:rsidR="004F4297" w:rsidRPr="00BD6FD1">
        <w:rPr>
          <w:lang w:val="fr-FR"/>
        </w:rPr>
        <w:t>.</w:t>
      </w:r>
    </w:p>
    <w:p w14:paraId="3813481C" w14:textId="114AB626" w:rsidR="004F4297" w:rsidRPr="00092EDC" w:rsidRDefault="00092EDC" w:rsidP="004F4297">
      <w:pPr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092EDC">
        <w:rPr>
          <w:lang w:val="fr-FR"/>
        </w:rPr>
        <w:t xml:space="preserve">Toutes les données collectées </w:t>
      </w:r>
      <w:r>
        <w:rPr>
          <w:lang w:val="fr-FR"/>
        </w:rPr>
        <w:t>d</w:t>
      </w:r>
      <w:r w:rsidRPr="00092EDC">
        <w:rPr>
          <w:lang w:val="fr-FR"/>
        </w:rPr>
        <w:t>urant l’expérience sont</w:t>
      </w:r>
      <w:r w:rsidR="004F4297" w:rsidRPr="00092EDC">
        <w:rPr>
          <w:lang w:val="fr-FR"/>
        </w:rPr>
        <w:t xml:space="preserve"> </w:t>
      </w:r>
      <w:r>
        <w:rPr>
          <w:b/>
          <w:lang w:val="fr-FR"/>
        </w:rPr>
        <w:t>strictement</w:t>
      </w:r>
      <w:r w:rsidR="004F4297" w:rsidRPr="00092EDC">
        <w:rPr>
          <w:b/>
          <w:lang w:val="fr-FR"/>
        </w:rPr>
        <w:t xml:space="preserve"> anonymi</w:t>
      </w:r>
      <w:r>
        <w:rPr>
          <w:b/>
          <w:lang w:val="fr-FR"/>
        </w:rPr>
        <w:t>sées</w:t>
      </w:r>
      <w:r w:rsidR="004F4297" w:rsidRPr="00092EDC">
        <w:rPr>
          <w:lang w:val="fr-FR"/>
        </w:rPr>
        <w:t xml:space="preserve">. </w:t>
      </w:r>
      <w:r w:rsidR="001460A6">
        <w:rPr>
          <w:lang w:val="fr-FR"/>
        </w:rPr>
        <w:t>L’enregistrement vocal sera retranscrit en texte puis supprimé.</w:t>
      </w:r>
      <w:r w:rsidR="004F4297" w:rsidRPr="00092EDC">
        <w:rPr>
          <w:lang w:val="fr-FR"/>
        </w:rPr>
        <w:t xml:space="preserve"> M</w:t>
      </w:r>
      <w:r w:rsidRPr="00092EDC">
        <w:rPr>
          <w:lang w:val="fr-FR"/>
        </w:rPr>
        <w:t>es ré</w:t>
      </w:r>
      <w:r w:rsidR="004F4297" w:rsidRPr="00092EDC">
        <w:rPr>
          <w:lang w:val="fr-FR"/>
        </w:rPr>
        <w:t xml:space="preserve">ponses </w:t>
      </w:r>
      <w:r w:rsidRPr="00092EDC">
        <w:rPr>
          <w:lang w:val="fr-FR"/>
        </w:rPr>
        <w:t xml:space="preserve">ne seront pas associées à mon nom ou à mon adresse </w:t>
      </w:r>
      <w:proofErr w:type="gramStart"/>
      <w:r w:rsidRPr="00092EDC">
        <w:rPr>
          <w:lang w:val="fr-FR"/>
        </w:rPr>
        <w:t>email</w:t>
      </w:r>
      <w:r w:rsidR="004F4297" w:rsidRPr="00092EDC">
        <w:rPr>
          <w:lang w:val="fr-FR"/>
        </w:rPr>
        <w:t>;</w:t>
      </w:r>
      <w:proofErr w:type="gramEnd"/>
      <w:r>
        <w:rPr>
          <w:lang w:val="fr-FR"/>
        </w:rPr>
        <w:t xml:space="preserve"> seul un identifiant numérique (un nombre) sera utilisé quand les chercheurs en charge de l’enquête stockeront mes réponses.</w:t>
      </w:r>
      <w:r w:rsidR="004F4297" w:rsidRPr="00092EDC">
        <w:rPr>
          <w:lang w:val="fr-FR"/>
        </w:rPr>
        <w:t xml:space="preserve"> </w:t>
      </w:r>
      <w:r w:rsidRPr="00092EDC">
        <w:rPr>
          <w:lang w:val="fr-FR"/>
        </w:rPr>
        <w:t>Ces données anonymisées pourront être mises à disposition d’autres chercheurs, dans le cadre des principes de la science ouverte</w:t>
      </w:r>
      <w:r w:rsidR="004F4297" w:rsidRPr="00092EDC">
        <w:rPr>
          <w:lang w:val="fr-FR"/>
        </w:rPr>
        <w:t>.</w:t>
      </w:r>
    </w:p>
    <w:p w14:paraId="56C23EA6" w14:textId="77777777" w:rsidR="009E57DB" w:rsidRPr="00092EDC" w:rsidRDefault="00092EDC" w:rsidP="004F4297">
      <w:pPr>
        <w:widowControl w:val="0"/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092EDC">
        <w:rPr>
          <w:lang w:val="fr-FR"/>
        </w:rPr>
        <w:t xml:space="preserve">Aucune donnée personnelle ne sera collectée ou utilisée </w:t>
      </w:r>
      <w:r>
        <w:rPr>
          <w:lang w:val="fr-FR"/>
        </w:rPr>
        <w:t>d</w:t>
      </w:r>
      <w:r w:rsidRPr="00092EDC">
        <w:rPr>
          <w:lang w:val="fr-FR"/>
        </w:rPr>
        <w:t>urant cette expérienc</w:t>
      </w:r>
      <w:r>
        <w:rPr>
          <w:lang w:val="fr-FR"/>
        </w:rPr>
        <w:t>e</w:t>
      </w:r>
      <w:r w:rsidR="00BD7FD5" w:rsidRPr="00092EDC">
        <w:rPr>
          <w:lang w:val="fr-FR"/>
        </w:rPr>
        <w:t xml:space="preserve">. </w:t>
      </w:r>
      <w:r w:rsidRPr="00092EDC">
        <w:rPr>
          <w:lang w:val="fr-FR"/>
        </w:rPr>
        <w:t>Le traitement des données de l’expérience n’est donc pas soumis à la directive européenne</w:t>
      </w:r>
      <w:r w:rsidR="00BD7FD5" w:rsidRPr="00092EDC">
        <w:rPr>
          <w:lang w:val="fr-FR"/>
        </w:rPr>
        <w:t xml:space="preserve"> </w:t>
      </w:r>
      <w:r w:rsidRPr="00092EDC">
        <w:rPr>
          <w:lang w:val="fr-FR"/>
        </w:rPr>
        <w:t>RGPD</w:t>
      </w:r>
      <w:r>
        <w:rPr>
          <w:lang w:val="fr-FR"/>
        </w:rPr>
        <w:t xml:space="preserve"> sur la protection des personnes en lien avec le traitement des données personnelles et sur l’échange de telles données</w:t>
      </w:r>
      <w:r w:rsidR="00BD7FD5" w:rsidRPr="00092EDC">
        <w:rPr>
          <w:lang w:val="fr-FR"/>
        </w:rPr>
        <w:t xml:space="preserve"> (</w:t>
      </w:r>
      <w:r>
        <w:rPr>
          <w:lang w:val="fr-FR"/>
        </w:rPr>
        <w:t>RGPD</w:t>
      </w:r>
      <w:r w:rsidR="00BD7FD5" w:rsidRPr="00092EDC">
        <w:rPr>
          <w:lang w:val="fr-FR"/>
        </w:rPr>
        <w:t>).</w:t>
      </w:r>
    </w:p>
    <w:p w14:paraId="5D0156B4" w14:textId="77777777" w:rsidR="004F4297" w:rsidRPr="00092EDC" w:rsidRDefault="00092EDC" w:rsidP="004F4297">
      <w:pPr>
        <w:widowControl w:val="0"/>
        <w:numPr>
          <w:ilvl w:val="0"/>
          <w:numId w:val="2"/>
        </w:numPr>
        <w:spacing w:before="100" w:after="120"/>
        <w:jc w:val="both"/>
        <w:rPr>
          <w:lang w:val="fr-FR"/>
        </w:rPr>
      </w:pPr>
      <w:r w:rsidRPr="00092EDC">
        <w:rPr>
          <w:lang w:val="fr-FR"/>
        </w:rPr>
        <w:t>Pour toute question sur l’étude ou sur le projet</w:t>
      </w:r>
      <w:r w:rsidR="004F4297" w:rsidRPr="00092EDC">
        <w:rPr>
          <w:lang w:val="fr-FR"/>
        </w:rPr>
        <w:t xml:space="preserve"> </w:t>
      </w:r>
      <w:proofErr w:type="spellStart"/>
      <w:r w:rsidR="004F4297" w:rsidRPr="00092EDC">
        <w:rPr>
          <w:lang w:val="fr-FR"/>
        </w:rPr>
        <w:t>LostInZoom</w:t>
      </w:r>
      <w:proofErr w:type="spellEnd"/>
      <w:r w:rsidR="004F4297" w:rsidRPr="00092EDC">
        <w:rPr>
          <w:lang w:val="fr-FR"/>
        </w:rPr>
        <w:t xml:space="preserve">, </w:t>
      </w:r>
      <w:r w:rsidRPr="00092EDC">
        <w:rPr>
          <w:lang w:val="fr-FR"/>
        </w:rPr>
        <w:t>vous pouvez contacter</w:t>
      </w:r>
      <w:r w:rsidR="004F4297" w:rsidRPr="00092EDC">
        <w:rPr>
          <w:lang w:val="fr-FR"/>
        </w:rPr>
        <w:t xml:space="preserve"> Guillaume Touya </w:t>
      </w:r>
      <w:r w:rsidRPr="00092EDC">
        <w:rPr>
          <w:lang w:val="fr-FR"/>
        </w:rPr>
        <w:t xml:space="preserve">par mail </w:t>
      </w:r>
      <w:r w:rsidR="004F4297" w:rsidRPr="00092EDC">
        <w:rPr>
          <w:lang w:val="fr-FR"/>
        </w:rPr>
        <w:t>(</w:t>
      </w:r>
      <w:hyperlink r:id="rId7" w:history="1">
        <w:r w:rsidR="004F4297" w:rsidRPr="00092EDC">
          <w:rPr>
            <w:rStyle w:val="Lienhypertexte"/>
            <w:lang w:val="fr-FR"/>
          </w:rPr>
          <w:t>guillaume.touya@ign.fr</w:t>
        </w:r>
      </w:hyperlink>
      <w:r w:rsidR="004F4297" w:rsidRPr="00092EDC">
        <w:rPr>
          <w:lang w:val="fr-FR"/>
        </w:rPr>
        <w:t>).</w:t>
      </w:r>
    </w:p>
    <w:p w14:paraId="17681487" w14:textId="77777777" w:rsidR="004F4297" w:rsidRPr="00092EDC" w:rsidRDefault="004F4297" w:rsidP="004F4297">
      <w:pPr>
        <w:widowControl w:val="0"/>
        <w:tabs>
          <w:tab w:val="left" w:pos="720"/>
        </w:tabs>
        <w:spacing w:before="100" w:after="120"/>
        <w:ind w:left="714"/>
        <w:jc w:val="both"/>
        <w:rPr>
          <w:lang w:val="fr-FR"/>
        </w:rPr>
      </w:pPr>
    </w:p>
    <w:p w14:paraId="0EE8506B" w14:textId="77777777" w:rsidR="004F4297" w:rsidRPr="00092EDC" w:rsidRDefault="004F4297" w:rsidP="004F4297">
      <w:pPr>
        <w:widowControl w:val="0"/>
        <w:tabs>
          <w:tab w:val="left" w:pos="720"/>
        </w:tabs>
        <w:spacing w:before="100" w:after="120"/>
        <w:ind w:left="714"/>
        <w:jc w:val="both"/>
        <w:rPr>
          <w:lang w:val="fr-FR"/>
        </w:rPr>
      </w:pPr>
    </w:p>
    <w:p w14:paraId="0161D664" w14:textId="77777777" w:rsidR="00C37438" w:rsidRPr="004F4297" w:rsidRDefault="00092EDC" w:rsidP="004F4297">
      <w:pPr>
        <w:ind w:firstLine="708"/>
      </w:pPr>
      <w:proofErr w:type="spellStart"/>
      <w:r>
        <w:rPr>
          <w:bdr w:val="single" w:sz="4" w:space="0" w:color="auto"/>
        </w:rPr>
        <w:t>J’accepte</w:t>
      </w:r>
      <w:proofErr w:type="spellEnd"/>
      <w:r w:rsidR="004F4297">
        <w:tab/>
      </w:r>
      <w:r w:rsidR="004F4297">
        <w:tab/>
      </w:r>
      <w:r>
        <w:rPr>
          <w:bdr w:val="single" w:sz="4" w:space="0" w:color="auto"/>
        </w:rPr>
        <w:t xml:space="preserve">Je </w:t>
      </w:r>
      <w:proofErr w:type="spellStart"/>
      <w:r>
        <w:rPr>
          <w:bdr w:val="single" w:sz="4" w:space="0" w:color="auto"/>
        </w:rPr>
        <w:t>n’accepte</w:t>
      </w:r>
      <w:proofErr w:type="spellEnd"/>
      <w:r>
        <w:rPr>
          <w:bdr w:val="single" w:sz="4" w:space="0" w:color="auto"/>
        </w:rPr>
        <w:t xml:space="preserve"> pas</w:t>
      </w:r>
    </w:p>
    <w:sectPr w:rsidR="00C37438" w:rsidRPr="004F4297">
      <w:headerReference w:type="default" r:id="rId8"/>
      <w:footerReference w:type="default" r:id="rId9"/>
      <w:pgSz w:w="12240" w:h="15840"/>
      <w:pgMar w:top="1440" w:right="1008" w:bottom="108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46029" w14:textId="77777777" w:rsidR="00BB2141" w:rsidRDefault="00BB2141">
      <w:r>
        <w:separator/>
      </w:r>
    </w:p>
  </w:endnote>
  <w:endnote w:type="continuationSeparator" w:id="0">
    <w:p w14:paraId="7B6CB2A3" w14:textId="77777777" w:rsidR="00BB2141" w:rsidRDefault="00BB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8141" w14:textId="77777777" w:rsidR="00000000" w:rsidRDefault="000000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06767" w14:textId="77777777" w:rsidR="00BB2141" w:rsidRDefault="00BB2141">
      <w:r>
        <w:separator/>
      </w:r>
    </w:p>
  </w:footnote>
  <w:footnote w:type="continuationSeparator" w:id="0">
    <w:p w14:paraId="554C590F" w14:textId="77777777" w:rsidR="00BB2141" w:rsidRDefault="00BB2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E962" w14:textId="77777777" w:rsidR="00000000" w:rsidRDefault="000000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152"/>
    <w:multiLevelType w:val="hybridMultilevel"/>
    <w:tmpl w:val="1B468FE6"/>
    <w:numStyleLink w:val="ImportedStyle1"/>
  </w:abstractNum>
  <w:abstractNum w:abstractNumId="1" w15:restartNumberingAfterBreak="0">
    <w:nsid w:val="494072C4"/>
    <w:multiLevelType w:val="hybridMultilevel"/>
    <w:tmpl w:val="1B468FE6"/>
    <w:styleLink w:val="ImportedStyle1"/>
    <w:lvl w:ilvl="0" w:tplc="ECCE5506">
      <w:start w:val="1"/>
      <w:numFmt w:val="decimal"/>
      <w:lvlText w:val="%1."/>
      <w:lvlJc w:val="left"/>
      <w:pPr>
        <w:tabs>
          <w:tab w:val="left" w:pos="720"/>
        </w:tabs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3C18EC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80AB050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EC074E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F4F09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CE101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EEE26F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F69230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F3AA3E0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927955064">
    <w:abstractNumId w:val="1"/>
  </w:num>
  <w:num w:numId="2" w16cid:durableId="103777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3"/>
    <w:rsid w:val="00067BD1"/>
    <w:rsid w:val="00075BCB"/>
    <w:rsid w:val="00092EDC"/>
    <w:rsid w:val="000A4E05"/>
    <w:rsid w:val="001460A6"/>
    <w:rsid w:val="001A70B2"/>
    <w:rsid w:val="001B713A"/>
    <w:rsid w:val="00311D8A"/>
    <w:rsid w:val="003C5E83"/>
    <w:rsid w:val="003F0E06"/>
    <w:rsid w:val="00433DF5"/>
    <w:rsid w:val="004E30C5"/>
    <w:rsid w:val="004F4297"/>
    <w:rsid w:val="00560DAF"/>
    <w:rsid w:val="00665120"/>
    <w:rsid w:val="00686F1B"/>
    <w:rsid w:val="00691909"/>
    <w:rsid w:val="006B0585"/>
    <w:rsid w:val="007B1C8F"/>
    <w:rsid w:val="00817B0D"/>
    <w:rsid w:val="008228CD"/>
    <w:rsid w:val="008A2133"/>
    <w:rsid w:val="008C319B"/>
    <w:rsid w:val="009E57DB"/>
    <w:rsid w:val="00A44098"/>
    <w:rsid w:val="00A44CA0"/>
    <w:rsid w:val="00AB38F6"/>
    <w:rsid w:val="00B77ADC"/>
    <w:rsid w:val="00BB2141"/>
    <w:rsid w:val="00BD6FD1"/>
    <w:rsid w:val="00BD7FD5"/>
    <w:rsid w:val="00C37438"/>
    <w:rsid w:val="00C4458D"/>
    <w:rsid w:val="00CE0534"/>
    <w:rsid w:val="00DD0047"/>
    <w:rsid w:val="00E55DC9"/>
    <w:rsid w:val="00F10AFD"/>
    <w:rsid w:val="00F36D41"/>
    <w:rsid w:val="00F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FA40"/>
  <w15:docId w15:val="{BB77971A-F880-4242-B2EF-FD96172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F42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fr-FR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F4297"/>
    <w:rPr>
      <w:u w:val="single"/>
    </w:rPr>
  </w:style>
  <w:style w:type="table" w:customStyle="1" w:styleId="TableNormal">
    <w:name w:val="Table Normal"/>
    <w:rsid w:val="004F42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4F429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rsid w:val="004F4297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US" w:eastAsia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4F4297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4F42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297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llaume.touya@ign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Touya</dc:creator>
  <cp:lastModifiedBy>esteban carrasco</cp:lastModifiedBy>
  <cp:revision>2</cp:revision>
  <cp:lastPrinted>2022-03-14T12:35:00Z</cp:lastPrinted>
  <dcterms:created xsi:type="dcterms:W3CDTF">2025-07-16T15:23:00Z</dcterms:created>
  <dcterms:modified xsi:type="dcterms:W3CDTF">2025-07-16T15:23:00Z</dcterms:modified>
</cp:coreProperties>
</file>