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07A1ED1A" wp14:textId="065BA576">
      <w:r w:rsidR="0E429ED7">
        <w:rPr/>
        <w:t>С помощью файлов с изображениями простых элементов можно создать более сложные.</w:t>
      </w:r>
    </w:p>
    <w:p xmlns:wp14="http://schemas.microsoft.com/office/word/2010/wordml" w14:paraId="18801DAB" wp14:textId="1372F1D0">
      <w:r w:rsidR="0E429ED7">
        <w:rPr/>
        <w:t xml:space="preserve">Всего в </w:t>
      </w:r>
      <w:proofErr w:type="spellStart"/>
      <w:r w:rsidR="0E429ED7">
        <w:rPr/>
        <w:t>билде</w:t>
      </w:r>
      <w:proofErr w:type="spellEnd"/>
      <w:r w:rsidR="0E429ED7">
        <w:rPr/>
        <w:t xml:space="preserve"> 3 рецепта.</w:t>
      </w:r>
    </w:p>
    <w:p xmlns:wp14="http://schemas.microsoft.com/office/word/2010/wordml" w14:paraId="5B6C9F0F" wp14:textId="6FA04340">
      <w:r w:rsidR="0E429ED7">
        <w:rPr/>
        <w:t>2 простых и один из сложных элементов.</w:t>
      </w:r>
    </w:p>
    <w:p xmlns:wp14="http://schemas.microsoft.com/office/word/2010/wordml" w14:paraId="167A6E5A" wp14:textId="57A0A14D">
      <w:r w:rsidR="0E429ED7">
        <w:rPr/>
        <w:t xml:space="preserve">С помощью температурных камней, можно понижать и повышать температуру </w:t>
      </w:r>
      <w:r w:rsidR="0E429ED7">
        <w:rPr/>
        <w:t>ингредиента,</w:t>
      </w:r>
      <w:r w:rsidR="0E429ED7">
        <w:rPr/>
        <w:t xml:space="preserve"> это необходимо для одного из рецептов.</w:t>
      </w:r>
    </w:p>
    <w:p xmlns:wp14="http://schemas.microsoft.com/office/word/2010/wordml" w14:paraId="274CE34D" wp14:textId="5EEE56AF">
      <w:r w:rsidR="0E429ED7">
        <w:rPr/>
        <w:t>Поражение засчитывается, если игрок не успел выполнить заказ вовремя.</w:t>
      </w:r>
    </w:p>
    <w:p xmlns:wp14="http://schemas.microsoft.com/office/word/2010/wordml" w14:paraId="42CA1DFB" wp14:textId="7089067B">
      <w:r w:rsidR="0E429ED7">
        <w:rPr/>
        <w:t>Победа, при достижении необходимого количества очков.</w:t>
      </w:r>
    </w:p>
    <w:p xmlns:wp14="http://schemas.microsoft.com/office/word/2010/wordml" w14:paraId="776FCEEB" wp14:textId="0AE1141F"/>
    <w:p xmlns:wp14="http://schemas.microsoft.com/office/word/2010/wordml" w14:paraId="18E9A12E" wp14:textId="7ADDEE3C">
      <w:r w:rsidR="0E429ED7">
        <w:rPr/>
        <w:t>Рецепты:</w:t>
      </w:r>
    </w:p>
    <w:p xmlns:wp14="http://schemas.microsoft.com/office/word/2010/wordml" w14:paraId="58624746" wp14:textId="6AAFB807"/>
    <w:p xmlns:wp14="http://schemas.microsoft.com/office/word/2010/wordml" w14:paraId="029EE928" wp14:textId="176557EB">
      <w:r w:rsidR="0E429ED7">
        <w:rPr/>
        <w:t>Универсальный раствор + Экстракт Мандрагоры = Зелье очищения</w:t>
      </w:r>
    </w:p>
    <w:p xmlns:wp14="http://schemas.microsoft.com/office/word/2010/wordml" w:rsidP="0E429ED7" w14:paraId="672A6659" wp14:textId="2C8D2AFD">
      <w:pPr>
        <w:pStyle w:val="a"/>
      </w:pPr>
      <w:r w:rsidR="0E429ED7">
        <w:rPr/>
        <w:t xml:space="preserve">Семена Горной розы (охлажденные) + </w:t>
      </w:r>
      <w:r w:rsidR="0E429ED7">
        <w:rPr/>
        <w:t>Экстракт Мандрагоры = Семена бесконечной розы</w:t>
      </w:r>
    </w:p>
    <w:p w:rsidR="0E429ED7" w:rsidP="0E429ED7" w:rsidRDefault="0E429ED7" w14:paraId="080400E8" w14:textId="6D4804BA">
      <w:pPr>
        <w:pStyle w:val="a"/>
      </w:pPr>
      <w:r w:rsidR="0E429ED7">
        <w:rPr/>
        <w:t>Семена бесконечной розы + Зелье очищения = Живой барьер</w:t>
      </w:r>
    </w:p>
    <w:p w:rsidR="0E429ED7" w:rsidP="0E429ED7" w:rsidRDefault="0E429ED7" w14:paraId="2E866941" w14:textId="0DBFD1DB">
      <w:pPr>
        <w:pStyle w:val="a"/>
      </w:pPr>
    </w:p>
    <w:sectPr>
      <w:type w:val="nextPage"/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p14="http://schemas.microsoft.com/office/word/2010/wordprocessingDrawing" xmlns:w="http://schemas.openxmlformats.org/wordprocessingml/2006/main" xmlns:m="http://schemas.openxmlformats.org/officeDocument/2006/math" xmlns:o="urn:schemas-microsoft-com:office:office" xmlns:v="urn:schemas-microsoft-com:vml" xmlns:w14="http://schemas.microsoft.com/office/word/2010/wordml" xmlns:w15="http://schemas.microsoft.com/office/word/2012/wordml" xmlns:mc="http://schemas.openxmlformats.org/markup-compatibility/2006" mc:Ignorable="w14 w15 wp14">
  <w:trackRevisions w:val="false"/>
  <w:clrSchemeMapping w:bg1="light1" w:t1="dark1" w:bg2="light2" w:t2="dark2" w:accent1="accent1" w:accent2="accent2" w:accent3="accent3" w:accent4="accent4" w:accent5="accent5" w:accent6="accent6" w:hyperlink="hyperlink" w:followedHyperlink="followedHyperlink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  <w14:docId w14:val="59FBC3C8"/>
  <w15:docId w15:val="{613F80B2-20C8-4DB7-AC37-F7B577175C9C}"/>
  <w:rsids>
    <w:rsidRoot w:val="59FBC3C8"/>
    <w:rsid w:val="0E429ED7"/>
    <w:rsid w:val="59FBC3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lang w:val="ru-RU" w:eastAsia="en-US" w:bidi="ar-SA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ap="http://schemas.openxmlformats.org/officeDocument/2006/extended-properties">
  <ap:Template>Normal.dotm</ap:Template>
  <ap:DocSecurity>0</ap:DocSecurity>
  <ap:ScaleCrop>false</ap:ScaleCrop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Fidisall</dc:creator>
  <lastModifiedBy>Fidisall</lastModifiedBy>
  <dcterms:created xsi:type="dcterms:W3CDTF">2021-06-20T11:21:05.3152104Z</dcterms:created>
  <dcterms:modified xsi:type="dcterms:W3CDTF">2021-06-20T11:31:35.0511675Z</dcterms:modified>
</coreProperties>
</file>