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200"/>
        <w:jc w:val="center"/>
      </w:pPr>
      <w:r>
        <w:rPr>
          <w:rFonts w:ascii="Arial" w:cs="Arial" w:eastAsia="Arial" w:hAnsi="Arial"/>
          <w:b/>
          <w:bCs/>
          <w:color w:val="2E75B6"/>
          <w:sz w:val="28"/>
          <w:szCs w:val="28"/>
        </w:rPr>
        <w:t xml:space="preserve">PROJECT PROPOSAL</w:t>
      </w:r>
    </w:p>
    <w:p>
      <w:pPr>
        <w:spacing w:after="200"/>
        <w:jc w:val="center"/>
      </w:pPr>
      <w:r>
        <w:rPr>
          <w:rFonts w:ascii="Arial" w:cs="Arial" w:eastAsia="Arial" w:hAnsi="Arial"/>
          <w:b/>
          <w:bCs/>
          <w:color w:val="1F4E79"/>
          <w:sz w:val="48"/>
          <w:szCs w:val="48"/>
        </w:rPr>
        <w:t xml:space="preserve">Custom Attendance Management System</w:t>
      </w:r>
    </w:p>
    <w:p>
      <w:pPr>
        <w:spacing w:after="400"/>
        <w:jc w:val="center"/>
      </w:pPr>
      <w:r>
        <w:rPr>
          <w:rFonts w:ascii="Arial" w:cs="Arial" w:eastAsia="Arial" w:hAnsi="Arial"/>
          <w:i/>
          <w:iCs/>
          <w:color w:val="666666"/>
          <w:sz w:val="24"/>
          <w:szCs w:val="24"/>
        </w:rPr>
        <w:t xml:space="preserve">Live ZKTeco Integration • Shift-Based Calculation • Real-Time Dashboard</w:t>
      </w:r>
    </w:p>
    <w:p>
      <w:pPr>
        <w:spacing w:after="6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6480"/>
      </w:tblGrid>
      <w:tr>
        <w:tc>
          <w:tcPr>
            <w:tcW w:type="dxa" w:w="2880"/>
            <w:tcBorders>
              <w:top w:val="single" w:color="CCCCCC" w:sz="4"/>
              <w:left w:val="single" w:color="CCCCCC" w:sz="4"/>
              <w:bottom w:val="single" w:color="CCCCCC" w:sz="4"/>
              <w:right w:val="single" w:color="CCCCCC" w:sz="4"/>
            </w:tcBorders>
            <w:shd w:fill="F2F7FB" w:val="clear"/>
            <w:tcMar>
              <w:top w:type="dxa" w:w="100"/>
              <w:left w:type="dxa" w:w="140"/>
              <w:bottom w:type="dxa" w:w="100"/>
              <w:right w:type="dxa" w:w="140"/>
            </w:tcMar>
          </w:tcPr>
          <w:p>
            <w:r>
              <w:rPr>
                <w:rFonts w:ascii="Arial" w:cs="Arial" w:eastAsia="Arial" w:hAnsi="Arial"/>
                <w:b/>
                <w:bCs/>
                <w:color w:val="1F4E79"/>
                <w:sz w:val="22"/>
                <w:szCs w:val="22"/>
              </w:rPr>
              <w:t xml:space="preserve">Prepared For</w:t>
            </w:r>
          </w:p>
        </w:tc>
        <w:tc>
          <w:tcPr>
            <w:tcW w:type="dxa" w:w="648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Arial" w:cs="Arial" w:eastAsia="Arial" w:hAnsi="Arial"/>
                <w:color w:val="333333"/>
                <w:sz w:val="22"/>
                <w:szCs w:val="22"/>
              </w:rPr>
              <w:t xml:space="preserve">[Client Name]</w:t>
            </w:r>
          </w:p>
        </w:tc>
      </w:tr>
      <w:tr>
        <w:tc>
          <w:tcPr>
            <w:tcW w:type="dxa" w:w="2880"/>
            <w:tcBorders>
              <w:top w:val="single" w:color="CCCCCC" w:sz="4"/>
              <w:left w:val="single" w:color="CCCCCC" w:sz="4"/>
              <w:bottom w:val="single" w:color="CCCCCC" w:sz="4"/>
              <w:right w:val="single" w:color="CCCCCC" w:sz="4"/>
            </w:tcBorders>
            <w:shd w:fill="F2F7FB" w:val="clear"/>
            <w:tcMar>
              <w:top w:type="dxa" w:w="100"/>
              <w:left w:type="dxa" w:w="140"/>
              <w:bottom w:type="dxa" w:w="100"/>
              <w:right w:type="dxa" w:w="140"/>
            </w:tcMar>
          </w:tcPr>
          <w:p>
            <w:r>
              <w:rPr>
                <w:rFonts w:ascii="Arial" w:cs="Arial" w:eastAsia="Arial" w:hAnsi="Arial"/>
                <w:b/>
                <w:bCs/>
                <w:color w:val="1F4E79"/>
                <w:sz w:val="22"/>
                <w:szCs w:val="22"/>
              </w:rPr>
              <w:t xml:space="preserve">Prepared By</w:t>
            </w:r>
          </w:p>
        </w:tc>
        <w:tc>
          <w:tcPr>
            <w:tcW w:type="dxa" w:w="648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Arial" w:cs="Arial" w:eastAsia="Arial" w:hAnsi="Arial"/>
                <w:color w:val="333333"/>
                <w:sz w:val="22"/>
                <w:szCs w:val="22"/>
              </w:rPr>
              <w:t xml:space="preserve">Haleem Khan</w:t>
            </w:r>
          </w:p>
        </w:tc>
      </w:tr>
      <w:tr>
        <w:tc>
          <w:tcPr>
            <w:tcW w:type="dxa" w:w="2880"/>
            <w:tcBorders>
              <w:top w:val="single" w:color="CCCCCC" w:sz="4"/>
              <w:left w:val="single" w:color="CCCCCC" w:sz="4"/>
              <w:bottom w:val="single" w:color="CCCCCC" w:sz="4"/>
              <w:right w:val="single" w:color="CCCCCC" w:sz="4"/>
            </w:tcBorders>
            <w:shd w:fill="F2F7FB" w:val="clear"/>
            <w:tcMar>
              <w:top w:type="dxa" w:w="100"/>
              <w:left w:type="dxa" w:w="140"/>
              <w:bottom w:type="dxa" w:w="100"/>
              <w:right w:type="dxa" w:w="140"/>
            </w:tcMar>
          </w:tcPr>
          <w:p>
            <w:r>
              <w:rPr>
                <w:rFonts w:ascii="Arial" w:cs="Arial" w:eastAsia="Arial" w:hAnsi="Arial"/>
                <w:b/>
                <w:bCs/>
                <w:color w:val="1F4E79"/>
                <w:sz w:val="22"/>
                <w:szCs w:val="22"/>
              </w:rPr>
              <w:t xml:space="preserve">Date</w:t>
            </w:r>
          </w:p>
        </w:tc>
        <w:tc>
          <w:tcPr>
            <w:tcW w:type="dxa" w:w="648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Arial" w:cs="Arial" w:eastAsia="Arial" w:hAnsi="Arial"/>
                <w:color w:val="333333"/>
                <w:sz w:val="22"/>
                <w:szCs w:val="22"/>
              </w:rPr>
              <w:t xml:space="preserve">May 2026</w:t>
            </w:r>
          </w:p>
        </w:tc>
      </w:tr>
      <w:tr>
        <w:tc>
          <w:tcPr>
            <w:tcW w:type="dxa" w:w="2880"/>
            <w:tcBorders>
              <w:top w:val="single" w:color="CCCCCC" w:sz="4"/>
              <w:left w:val="single" w:color="CCCCCC" w:sz="4"/>
              <w:bottom w:val="single" w:color="CCCCCC" w:sz="4"/>
              <w:right w:val="single" w:color="CCCCCC" w:sz="4"/>
            </w:tcBorders>
            <w:shd w:fill="F2F7FB" w:val="clear"/>
            <w:tcMar>
              <w:top w:type="dxa" w:w="100"/>
              <w:left w:type="dxa" w:w="140"/>
              <w:bottom w:type="dxa" w:w="100"/>
              <w:right w:type="dxa" w:w="140"/>
            </w:tcMar>
          </w:tcPr>
          <w:p>
            <w:r>
              <w:rPr>
                <w:rFonts w:ascii="Arial" w:cs="Arial" w:eastAsia="Arial" w:hAnsi="Arial"/>
                <w:b/>
                <w:bCs/>
                <w:color w:val="1F4E79"/>
                <w:sz w:val="22"/>
                <w:szCs w:val="22"/>
              </w:rPr>
              <w:t xml:space="preserve">Validity</w:t>
            </w:r>
          </w:p>
        </w:tc>
        <w:tc>
          <w:tcPr>
            <w:tcW w:type="dxa" w:w="648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Arial" w:cs="Arial" w:eastAsia="Arial" w:hAnsi="Arial"/>
                <w:color w:val="333333"/>
                <w:sz w:val="22"/>
                <w:szCs w:val="22"/>
              </w:rPr>
              <w:t xml:space="preserve">30 days from date of issue</w:t>
            </w:r>
          </w:p>
        </w:tc>
      </w:tr>
      <w:tr>
        <w:tc>
          <w:tcPr>
            <w:tcW w:type="dxa" w:w="2880"/>
            <w:tcBorders>
              <w:top w:val="single" w:color="CCCCCC" w:sz="4"/>
              <w:left w:val="single" w:color="CCCCCC" w:sz="4"/>
              <w:bottom w:val="single" w:color="CCCCCC" w:sz="4"/>
              <w:right w:val="single" w:color="CCCCCC" w:sz="4"/>
            </w:tcBorders>
            <w:shd w:fill="F2F7FB" w:val="clear"/>
            <w:tcMar>
              <w:top w:type="dxa" w:w="100"/>
              <w:left w:type="dxa" w:w="140"/>
              <w:bottom w:type="dxa" w:w="100"/>
              <w:right w:type="dxa" w:w="140"/>
            </w:tcMar>
          </w:tcPr>
          <w:p>
            <w:r>
              <w:rPr>
                <w:rFonts w:ascii="Arial" w:cs="Arial" w:eastAsia="Arial" w:hAnsi="Arial"/>
                <w:b/>
                <w:bCs/>
                <w:color w:val="1F4E79"/>
                <w:sz w:val="22"/>
                <w:szCs w:val="22"/>
              </w:rPr>
              <w:t xml:space="preserve">Project Reference</w:t>
            </w:r>
          </w:p>
        </w:tc>
        <w:tc>
          <w:tcPr>
            <w:tcW w:type="dxa" w:w="648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Arial" w:cs="Arial" w:eastAsia="Arial" w:hAnsi="Arial"/>
                <w:color w:val="333333"/>
                <w:sz w:val="22"/>
                <w:szCs w:val="22"/>
              </w:rPr>
              <w:t xml:space="preserve">ATT-2026-001</w:t>
            </w:r>
          </w:p>
        </w:tc>
      </w:tr>
    </w:tbl>
    <w:p>
      <w:r>
        <w:br w:type="page"/>
      </w:r>
    </w:p>
    <w:p>
      <w:pPr>
        <w:pStyle w:val="Heading1"/>
        <w:pBdr>
          <w:bottom w:val="single" w:color="2E75B6" w:sz="8" w:space="4"/>
        </w:pBdr>
        <w:spacing w:after="180" w:before="360"/>
      </w:pPr>
      <w:r>
        <w:rPr>
          <w:rFonts w:ascii="Arial" w:cs="Arial" w:eastAsia="Arial" w:hAnsi="Arial"/>
          <w:b/>
          <w:bCs/>
          <w:color w:val="1F4E79"/>
          <w:sz w:val="32"/>
          <w:szCs w:val="32"/>
        </w:rPr>
        <w:t xml:space="preserve">1. Executive Summary</w:t>
      </w:r>
    </w:p>
    <w:p>
      <w:pPr>
        <w:spacing w:after="120"/>
        <w:jc w:val="left"/>
      </w:pPr>
      <w:r>
        <w:rPr>
          <w:rFonts w:ascii="Arial" w:cs="Arial" w:eastAsia="Arial" w:hAnsi="Arial"/>
          <w:b w:val="false"/>
          <w:bCs w:val="false"/>
          <w:i w:val="false"/>
          <w:iCs w:val="false"/>
          <w:color w:val="333333"/>
          <w:sz w:val="22"/>
          <w:szCs w:val="22"/>
        </w:rPr>
        <w:t xml:space="preserve">This proposal outlines the development of a custom Attendance Management System that integrates directly with your ZKTeco K70 biometric device to provide real-time attendance tracking, shift-based calculation, and a live operational dashboard.</w:t>
      </w:r>
    </w:p>
    <w:p>
      <w:pPr>
        <w:spacing w:after="120"/>
        <w:jc w:val="left"/>
      </w:pPr>
      <w:r>
        <w:rPr>
          <w:rFonts w:ascii="Arial" w:cs="Arial" w:eastAsia="Arial" w:hAnsi="Arial"/>
          <w:b w:val="false"/>
          <w:bCs w:val="false"/>
          <w:i w:val="false"/>
          <w:iCs w:val="false"/>
          <w:color w:val="333333"/>
          <w:sz w:val="22"/>
          <w:szCs w:val="22"/>
        </w:rPr>
        <w:t xml:space="preserve">Unlike off-the-shelf software such as ZKBio Time.Net, this system is built around your specific business requirements — including your shift timings (e.g., 9:00 AM – 7:00 PM), grace periods, holiday calendar, and reporting preferences — with no recurring licensing fees and full source code ownership.</w:t>
      </w:r>
    </w:p>
    <w:p>
      <w:pPr>
        <w:spacing w:after="120"/>
        <w:jc w:val="left"/>
      </w:pPr>
      <w:r>
        <w:rPr>
          <w:rFonts w:ascii="Arial" w:cs="Arial" w:eastAsia="Arial" w:hAnsi="Arial"/>
          <w:b w:val="false"/>
          <w:bCs w:val="false"/>
          <w:i w:val="false"/>
          <w:iCs w:val="false"/>
          <w:color w:val="333333"/>
          <w:sz w:val="22"/>
          <w:szCs w:val="22"/>
        </w:rPr>
        <w:t xml:space="preserve">The system communicates with the K70 over the local network using the official ZKTeco SDK, capturing every check-in and check-out the moment it happens. All attendance data is stored in your local database, processed against each employee's assigned schedule, and presented through an intuitive dashboard with daily summaries, alerts, and exportable reports.</w:t>
      </w:r>
    </w:p>
    <w:p>
      <w:pPr>
        <w:pStyle w:val="Heading1"/>
        <w:pBdr>
          <w:bottom w:val="single" w:color="2E75B6" w:sz="8" w:space="4"/>
        </w:pBdr>
        <w:spacing w:after="180" w:before="360"/>
      </w:pPr>
      <w:r>
        <w:rPr>
          <w:rFonts w:ascii="Arial" w:cs="Arial" w:eastAsia="Arial" w:hAnsi="Arial"/>
          <w:b/>
          <w:bCs/>
          <w:color w:val="1F4E79"/>
          <w:sz w:val="32"/>
          <w:szCs w:val="32"/>
        </w:rPr>
        <w:t xml:space="preserve">2. Understanding Your Requirements</w:t>
      </w:r>
    </w:p>
    <w:p>
      <w:pPr>
        <w:spacing w:after="120"/>
        <w:jc w:val="left"/>
      </w:pPr>
      <w:r>
        <w:rPr>
          <w:rFonts w:ascii="Arial" w:cs="Arial" w:eastAsia="Arial" w:hAnsi="Arial"/>
          <w:b w:val="false"/>
          <w:bCs w:val="false"/>
          <w:i w:val="false"/>
          <w:iCs w:val="false"/>
          <w:color w:val="333333"/>
          <w:sz w:val="22"/>
          <w:szCs w:val="22"/>
        </w:rPr>
        <w:t xml:space="preserve">Based on our discussions, the core requirements are:</w:t>
      </w:r>
    </w:p>
    <w:p>
      <w:pPr>
        <w:pStyle w:val="ListParagraph"/>
        <w:numPr>
          <w:ilvl w:val="0"/>
          <w:numId w:val="2"/>
        </w:numPr>
        <w:spacing w:after="80"/>
      </w:pPr>
      <w:r>
        <w:rPr>
          <w:rFonts w:ascii="Arial" w:cs="Arial" w:eastAsia="Arial" w:hAnsi="Arial"/>
          <w:b/>
          <w:bCs/>
          <w:color w:val="333333"/>
          <w:sz w:val="22"/>
          <w:szCs w:val="22"/>
        </w:rPr>
        <w:t xml:space="preserve">Live device connection — </w:t>
      </w:r>
      <w:r>
        <w:rPr>
          <w:rFonts w:ascii="Arial" w:cs="Arial" w:eastAsia="Arial" w:hAnsi="Arial"/>
          <w:color w:val="333333"/>
          <w:sz w:val="22"/>
          <w:szCs w:val="22"/>
        </w:rPr>
        <w:t xml:space="preserve">the system must connect to the ZKTeco K70 in real-time and receive check-in / check-out events as they occur, without delay.</w:t>
      </w:r>
    </w:p>
    <w:p>
      <w:pPr>
        <w:pStyle w:val="ListParagraph"/>
        <w:numPr>
          <w:ilvl w:val="0"/>
          <w:numId w:val="2"/>
        </w:numPr>
        <w:spacing w:after="80"/>
      </w:pPr>
      <w:r>
        <w:rPr>
          <w:rFonts w:ascii="Arial" w:cs="Arial" w:eastAsia="Arial" w:hAnsi="Arial"/>
          <w:b/>
          <w:bCs/>
          <w:color w:val="333333"/>
          <w:sz w:val="22"/>
          <w:szCs w:val="22"/>
        </w:rPr>
        <w:t xml:space="preserve">Employee data with shift information — </w:t>
      </w:r>
      <w:r>
        <w:rPr>
          <w:rFonts w:ascii="Arial" w:cs="Arial" w:eastAsia="Arial" w:hAnsi="Arial"/>
          <w:color w:val="333333"/>
          <w:sz w:val="22"/>
          <w:szCs w:val="22"/>
        </w:rPr>
        <w:t xml:space="preserve">each employee profile must include their assigned working hours (e.g., 9 AM to 7 PM).</w:t>
      </w:r>
    </w:p>
    <w:p>
      <w:pPr>
        <w:pStyle w:val="ListParagraph"/>
        <w:numPr>
          <w:ilvl w:val="0"/>
          <w:numId w:val="2"/>
        </w:numPr>
        <w:spacing w:after="80"/>
      </w:pPr>
      <w:r>
        <w:rPr>
          <w:rFonts w:ascii="Arial" w:cs="Arial" w:eastAsia="Arial" w:hAnsi="Arial"/>
          <w:b/>
          <w:bCs/>
          <w:color w:val="333333"/>
          <w:sz w:val="22"/>
          <w:szCs w:val="22"/>
        </w:rPr>
        <w:t xml:space="preserve">Attendance calculation — </w:t>
      </w:r>
      <w:r>
        <w:rPr>
          <w:rFonts w:ascii="Arial" w:cs="Arial" w:eastAsia="Arial" w:hAnsi="Arial"/>
          <w:color w:val="333333"/>
          <w:sz w:val="22"/>
          <w:szCs w:val="22"/>
        </w:rPr>
        <w:t xml:space="preserve">the system must automatically determine whether an employee is on time, late, leaving early, or absent — based on their assigned shift.</w:t>
      </w:r>
    </w:p>
    <w:p>
      <w:pPr>
        <w:pStyle w:val="ListParagraph"/>
        <w:numPr>
          <w:ilvl w:val="0"/>
          <w:numId w:val="2"/>
        </w:numPr>
        <w:spacing w:after="80"/>
      </w:pPr>
      <w:r>
        <w:rPr>
          <w:rFonts w:ascii="Arial" w:cs="Arial" w:eastAsia="Arial" w:hAnsi="Arial"/>
          <w:b/>
          <w:bCs/>
          <w:color w:val="333333"/>
          <w:sz w:val="22"/>
          <w:szCs w:val="22"/>
        </w:rPr>
        <w:t xml:space="preserve">Live dashboard — </w:t>
      </w:r>
      <w:r>
        <w:rPr>
          <w:rFonts w:ascii="Arial" w:cs="Arial" w:eastAsia="Arial" w:hAnsi="Arial"/>
          <w:color w:val="333333"/>
          <w:sz w:val="22"/>
          <w:szCs w:val="22"/>
        </w:rPr>
        <w:t xml:space="preserve">today's attendance status must be visible at a glance, updated in real-time as employees punch in or out.</w:t>
      </w:r>
    </w:p>
    <w:p>
      <w:pPr>
        <w:spacing w:after="120"/>
      </w:pPr>
      <w:r>
        <w:t xml:space="preserve"/>
      </w:r>
    </w:p>
    <w:p>
      <w:pPr>
        <w:spacing w:after="120"/>
        <w:jc w:val="left"/>
      </w:pPr>
      <w:r>
        <w:rPr>
          <w:rFonts w:ascii="Arial" w:cs="Arial" w:eastAsia="Arial" w:hAnsi="Arial"/>
          <w:b w:val="false"/>
          <w:bCs w:val="false"/>
          <w:i w:val="false"/>
          <w:iCs w:val="false"/>
          <w:color w:val="333333"/>
          <w:sz w:val="22"/>
          <w:szCs w:val="22"/>
        </w:rPr>
        <w:t xml:space="preserve">In addition to the above, this proposal includes several recommended enhancements (Section 5) that significantly increase the system's value with minimal additional development effort.</w:t>
      </w:r>
    </w:p>
    <w:p>
      <w:pPr>
        <w:pStyle w:val="Heading1"/>
        <w:pBdr>
          <w:bottom w:val="single" w:color="2E75B6" w:sz="8" w:space="4"/>
        </w:pBdr>
        <w:spacing w:after="180" w:before="360"/>
      </w:pPr>
      <w:r>
        <w:rPr>
          <w:rFonts w:ascii="Arial" w:cs="Arial" w:eastAsia="Arial" w:hAnsi="Arial"/>
          <w:b/>
          <w:bCs/>
          <w:color w:val="1F4E79"/>
          <w:sz w:val="32"/>
          <w:szCs w:val="32"/>
        </w:rPr>
        <w:t xml:space="preserve">3. Proposed Solution</w:t>
      </w:r>
    </w:p>
    <w:p>
      <w:pPr>
        <w:spacing w:after="120"/>
        <w:jc w:val="left"/>
      </w:pPr>
      <w:r>
        <w:rPr>
          <w:rFonts w:ascii="Arial" w:cs="Arial" w:eastAsia="Arial" w:hAnsi="Arial"/>
          <w:b w:val="false"/>
          <w:bCs w:val="false"/>
          <w:i w:val="false"/>
          <w:iCs w:val="false"/>
          <w:color w:val="333333"/>
          <w:sz w:val="22"/>
          <w:szCs w:val="22"/>
        </w:rPr>
        <w:t xml:space="preserve">A Windows desktop application (built in C# / .NET 8) that runs on your office computer and maintains a continuous connection to the ZKTeco K70. The application provides:</w:t>
      </w:r>
    </w:p>
    <w:p>
      <w:pPr>
        <w:spacing w:after="80"/>
      </w:pPr>
      <w:r>
        <w:t xml:space="preserve"/>
      </w:r>
    </w:p>
    <w:p>
      <w:pPr>
        <w:pStyle w:val="Heading3"/>
        <w:spacing w:after="80" w:before="180"/>
      </w:pPr>
      <w:r>
        <w:rPr>
          <w:rFonts w:ascii="Arial" w:cs="Arial" w:eastAsia="Arial" w:hAnsi="Arial"/>
          <w:b/>
          <w:bCs/>
          <w:color w:val="2E75B6"/>
          <w:sz w:val="23"/>
          <w:szCs w:val="23"/>
        </w:rPr>
        <w:t xml:space="preserve">3.1  Real-Time Device Integration</w:t>
      </w:r>
    </w:p>
    <w:p>
      <w:pPr>
        <w:pStyle w:val="ListParagraph"/>
        <w:numPr>
          <w:ilvl w:val="0"/>
          <w:numId w:val="2"/>
        </w:numPr>
        <w:spacing w:after="80"/>
      </w:pPr>
      <w:r>
        <w:rPr>
          <w:rFonts w:ascii="Arial" w:cs="Arial" w:eastAsia="Arial" w:hAnsi="Arial"/>
          <w:color w:val="333333"/>
          <w:sz w:val="22"/>
          <w:szCs w:val="22"/>
        </w:rPr>
        <w:t xml:space="preserve">Continuous TCP/IP connection to the K70 over your local network</w:t>
      </w:r>
    </w:p>
    <w:p>
      <w:pPr>
        <w:pStyle w:val="ListParagraph"/>
        <w:numPr>
          <w:ilvl w:val="0"/>
          <w:numId w:val="2"/>
        </w:numPr>
        <w:spacing w:after="80"/>
      </w:pPr>
      <w:r>
        <w:rPr>
          <w:rFonts w:ascii="Arial" w:cs="Arial" w:eastAsia="Arial" w:hAnsi="Arial"/>
          <w:color w:val="333333"/>
          <w:sz w:val="22"/>
          <w:szCs w:val="22"/>
        </w:rPr>
        <w:t xml:space="preserve">Live capture of every check-in and check-out as it happens</w:t>
      </w:r>
    </w:p>
    <w:p>
      <w:pPr>
        <w:pStyle w:val="ListParagraph"/>
        <w:numPr>
          <w:ilvl w:val="0"/>
          <w:numId w:val="2"/>
        </w:numPr>
        <w:spacing w:after="80"/>
      </w:pPr>
      <w:r>
        <w:rPr>
          <w:rFonts w:ascii="Arial" w:cs="Arial" w:eastAsia="Arial" w:hAnsi="Arial"/>
          <w:color w:val="333333"/>
          <w:sz w:val="22"/>
          <w:szCs w:val="22"/>
        </w:rPr>
        <w:t xml:space="preserve">Automatic reconnection if the device or network is interrupted</w:t>
      </w:r>
    </w:p>
    <w:p>
      <w:pPr>
        <w:pStyle w:val="ListParagraph"/>
        <w:numPr>
          <w:ilvl w:val="0"/>
          <w:numId w:val="2"/>
        </w:numPr>
        <w:spacing w:after="80"/>
      </w:pPr>
      <w:r>
        <w:rPr>
          <w:rFonts w:ascii="Arial" w:cs="Arial" w:eastAsia="Arial" w:hAnsi="Arial"/>
          <w:color w:val="333333"/>
          <w:sz w:val="22"/>
          <w:szCs w:val="22"/>
        </w:rPr>
        <w:t xml:space="preserve">Two-way sync of employee data — add an employee in the software and they appear on the device, and vice versa</w:t>
      </w:r>
    </w:p>
    <w:p>
      <w:pPr>
        <w:pStyle w:val="ListParagraph"/>
        <w:numPr>
          <w:ilvl w:val="0"/>
          <w:numId w:val="2"/>
        </w:numPr>
        <w:spacing w:after="80"/>
      </w:pPr>
      <w:r>
        <w:rPr>
          <w:rFonts w:ascii="Arial" w:cs="Arial" w:eastAsia="Arial" w:hAnsi="Arial"/>
          <w:color w:val="333333"/>
          <w:sz w:val="22"/>
          <w:szCs w:val="22"/>
        </w:rPr>
        <w:t xml:space="preserve">Connection status indicator visible at all times</w:t>
      </w:r>
    </w:p>
    <w:p>
      <w:pPr>
        <w:pStyle w:val="Heading3"/>
        <w:spacing w:after="80" w:before="180"/>
      </w:pPr>
      <w:r>
        <w:rPr>
          <w:rFonts w:ascii="Arial" w:cs="Arial" w:eastAsia="Arial" w:hAnsi="Arial"/>
          <w:b/>
          <w:bCs/>
          <w:color w:val="2E75B6"/>
          <w:sz w:val="23"/>
          <w:szCs w:val="23"/>
        </w:rPr>
        <w:t xml:space="preserve">3.2  Employee Management</w:t>
      </w:r>
    </w:p>
    <w:p>
      <w:pPr>
        <w:pStyle w:val="ListParagraph"/>
        <w:numPr>
          <w:ilvl w:val="0"/>
          <w:numId w:val="2"/>
        </w:numPr>
        <w:spacing w:after="80"/>
      </w:pPr>
      <w:r>
        <w:rPr>
          <w:rFonts w:ascii="Arial" w:cs="Arial" w:eastAsia="Arial" w:hAnsi="Arial"/>
          <w:color w:val="333333"/>
          <w:sz w:val="22"/>
          <w:szCs w:val="22"/>
        </w:rPr>
        <w:t xml:space="preserve">Add, edit, and remove employees with full profile details</w:t>
      </w:r>
    </w:p>
    <w:p>
      <w:pPr>
        <w:pStyle w:val="ListParagraph"/>
        <w:numPr>
          <w:ilvl w:val="0"/>
          <w:numId w:val="2"/>
        </w:numPr>
        <w:spacing w:after="80"/>
      </w:pPr>
      <w:r>
        <w:rPr>
          <w:rFonts w:ascii="Arial" w:cs="Arial" w:eastAsia="Arial" w:hAnsi="Arial"/>
          <w:color w:val="333333"/>
          <w:sz w:val="22"/>
          <w:szCs w:val="22"/>
        </w:rPr>
        <w:t xml:space="preserve">Assign each employee a shift (e.g., 9:00 AM – 7:00 PM)</w:t>
      </w:r>
    </w:p>
    <w:p>
      <w:pPr>
        <w:pStyle w:val="ListParagraph"/>
        <w:numPr>
          <w:ilvl w:val="0"/>
          <w:numId w:val="2"/>
        </w:numPr>
        <w:spacing w:after="80"/>
      </w:pPr>
      <w:r>
        <w:rPr>
          <w:rFonts w:ascii="Arial" w:cs="Arial" w:eastAsia="Arial" w:hAnsi="Arial"/>
          <w:color w:val="333333"/>
          <w:sz w:val="22"/>
          <w:szCs w:val="22"/>
        </w:rPr>
        <w:t xml:space="preserve">Configure grace period for late arrivals (e.g., 15 minutes)</w:t>
      </w:r>
    </w:p>
    <w:p>
      <w:pPr>
        <w:pStyle w:val="ListParagraph"/>
        <w:numPr>
          <w:ilvl w:val="0"/>
          <w:numId w:val="2"/>
        </w:numPr>
        <w:spacing w:after="80"/>
      </w:pPr>
      <w:r>
        <w:rPr>
          <w:rFonts w:ascii="Arial" w:cs="Arial" w:eastAsia="Arial" w:hAnsi="Arial"/>
          <w:color w:val="333333"/>
          <w:sz w:val="22"/>
          <w:szCs w:val="22"/>
        </w:rPr>
        <w:t xml:space="preserve">Department, designation, and contact information</w:t>
      </w:r>
    </w:p>
    <w:p>
      <w:pPr>
        <w:pStyle w:val="ListParagraph"/>
        <w:numPr>
          <w:ilvl w:val="0"/>
          <w:numId w:val="2"/>
        </w:numPr>
        <w:spacing w:after="80"/>
      </w:pPr>
      <w:r>
        <w:rPr>
          <w:rFonts w:ascii="Arial" w:cs="Arial" w:eastAsia="Arial" w:hAnsi="Arial"/>
          <w:color w:val="333333"/>
          <w:sz w:val="22"/>
          <w:szCs w:val="22"/>
        </w:rPr>
        <w:t xml:space="preserve">Photo and CNIC reference for HR records</w:t>
      </w:r>
    </w:p>
    <w:p>
      <w:pPr>
        <w:pStyle w:val="ListParagraph"/>
        <w:numPr>
          <w:ilvl w:val="0"/>
          <w:numId w:val="2"/>
        </w:numPr>
        <w:spacing w:after="80"/>
      </w:pPr>
      <w:r>
        <w:rPr>
          <w:rFonts w:ascii="Arial" w:cs="Arial" w:eastAsia="Arial" w:hAnsi="Arial"/>
          <w:color w:val="333333"/>
          <w:sz w:val="22"/>
          <w:szCs w:val="22"/>
        </w:rPr>
        <w:t xml:space="preserve">Bulk import employees from Excel</w:t>
      </w:r>
    </w:p>
    <w:p>
      <w:pPr>
        <w:pStyle w:val="Heading3"/>
        <w:spacing w:after="80" w:before="180"/>
      </w:pPr>
      <w:r>
        <w:rPr>
          <w:rFonts w:ascii="Arial" w:cs="Arial" w:eastAsia="Arial" w:hAnsi="Arial"/>
          <w:b/>
          <w:bCs/>
          <w:color w:val="2E75B6"/>
          <w:sz w:val="23"/>
          <w:szCs w:val="23"/>
        </w:rPr>
        <w:t xml:space="preserve">3.3  Attendance Calculation Engine</w:t>
      </w:r>
    </w:p>
    <w:p>
      <w:pPr>
        <w:pStyle w:val="ListParagraph"/>
        <w:numPr>
          <w:ilvl w:val="0"/>
          <w:numId w:val="2"/>
        </w:numPr>
        <w:spacing w:after="80"/>
      </w:pPr>
      <w:r>
        <w:rPr>
          <w:rFonts w:ascii="Arial" w:cs="Arial" w:eastAsia="Arial" w:hAnsi="Arial"/>
          <w:color w:val="333333"/>
          <w:sz w:val="22"/>
          <w:szCs w:val="22"/>
        </w:rPr>
        <w:t xml:space="preserve">Automatic detection of first punch (check-in) and last punch (check-out) per day</w:t>
      </w:r>
    </w:p>
    <w:p>
      <w:pPr>
        <w:pStyle w:val="ListParagraph"/>
        <w:numPr>
          <w:ilvl w:val="0"/>
          <w:numId w:val="2"/>
        </w:numPr>
        <w:spacing w:after="80"/>
      </w:pPr>
      <w:r>
        <w:rPr>
          <w:rFonts w:ascii="Arial" w:cs="Arial" w:eastAsia="Arial" w:hAnsi="Arial"/>
          <w:color w:val="333333"/>
          <w:sz w:val="22"/>
          <w:szCs w:val="22"/>
        </w:rPr>
        <w:t xml:space="preserve">Late arrival detection based on shift start time + grace period</w:t>
      </w:r>
    </w:p>
    <w:p>
      <w:pPr>
        <w:pStyle w:val="ListParagraph"/>
        <w:numPr>
          <w:ilvl w:val="0"/>
          <w:numId w:val="2"/>
        </w:numPr>
        <w:spacing w:after="80"/>
      </w:pPr>
      <w:r>
        <w:rPr>
          <w:rFonts w:ascii="Arial" w:cs="Arial" w:eastAsia="Arial" w:hAnsi="Arial"/>
          <w:color w:val="333333"/>
          <w:sz w:val="22"/>
          <w:szCs w:val="22"/>
        </w:rPr>
        <w:t xml:space="preserve">Early departure detection based on shift end time</w:t>
      </w:r>
    </w:p>
    <w:p>
      <w:pPr>
        <w:pStyle w:val="ListParagraph"/>
        <w:numPr>
          <w:ilvl w:val="0"/>
          <w:numId w:val="2"/>
        </w:numPr>
        <w:spacing w:after="80"/>
      </w:pPr>
      <w:r>
        <w:rPr>
          <w:rFonts w:ascii="Arial" w:cs="Arial" w:eastAsia="Arial" w:hAnsi="Arial"/>
          <w:color w:val="333333"/>
          <w:sz w:val="22"/>
          <w:szCs w:val="22"/>
        </w:rPr>
        <w:t xml:space="preserve">Total working hours calculation per day, week, and month</w:t>
      </w:r>
    </w:p>
    <w:p>
      <w:pPr>
        <w:pStyle w:val="ListParagraph"/>
        <w:numPr>
          <w:ilvl w:val="0"/>
          <w:numId w:val="2"/>
        </w:numPr>
        <w:spacing w:after="80"/>
      </w:pPr>
      <w:r>
        <w:rPr>
          <w:rFonts w:ascii="Arial" w:cs="Arial" w:eastAsia="Arial" w:hAnsi="Arial"/>
          <w:color w:val="333333"/>
          <w:sz w:val="22"/>
          <w:szCs w:val="22"/>
        </w:rPr>
        <w:t xml:space="preserve">Half-day vs full-day vs absent classification</w:t>
      </w:r>
    </w:p>
    <w:p>
      <w:pPr>
        <w:pStyle w:val="ListParagraph"/>
        <w:numPr>
          <w:ilvl w:val="0"/>
          <w:numId w:val="2"/>
        </w:numPr>
        <w:spacing w:after="80"/>
      </w:pPr>
      <w:r>
        <w:rPr>
          <w:rFonts w:ascii="Arial" w:cs="Arial" w:eastAsia="Arial" w:hAnsi="Arial"/>
          <w:color w:val="333333"/>
          <w:sz w:val="22"/>
          <w:szCs w:val="22"/>
        </w:rPr>
        <w:t xml:space="preserve">Overtime calculation for hours worked beyond shift end</w:t>
      </w:r>
    </w:p>
    <w:p>
      <w:pPr>
        <w:pStyle w:val="ListParagraph"/>
        <w:numPr>
          <w:ilvl w:val="0"/>
          <w:numId w:val="2"/>
        </w:numPr>
        <w:spacing w:after="80"/>
      </w:pPr>
      <w:r>
        <w:rPr>
          <w:rFonts w:ascii="Arial" w:cs="Arial" w:eastAsia="Arial" w:hAnsi="Arial"/>
          <w:color w:val="333333"/>
          <w:sz w:val="22"/>
          <w:szCs w:val="22"/>
        </w:rPr>
        <w:t xml:space="preserve">Friday / Sunday weekend handling (configurable for your work week)</w:t>
      </w:r>
    </w:p>
    <w:p>
      <w:pPr>
        <w:pStyle w:val="Heading3"/>
        <w:spacing w:after="80" w:before="180"/>
      </w:pPr>
      <w:r>
        <w:rPr>
          <w:rFonts w:ascii="Arial" w:cs="Arial" w:eastAsia="Arial" w:hAnsi="Arial"/>
          <w:b/>
          <w:bCs/>
          <w:color w:val="2E75B6"/>
          <w:sz w:val="23"/>
          <w:szCs w:val="23"/>
        </w:rPr>
        <w:t xml:space="preserve">3.4  Live Dashboard — Today at a Glance</w:t>
      </w:r>
    </w:p>
    <w:p>
      <w:pPr>
        <w:pStyle w:val="ListParagraph"/>
        <w:numPr>
          <w:ilvl w:val="0"/>
          <w:numId w:val="2"/>
        </w:numPr>
        <w:spacing w:after="80"/>
      </w:pPr>
      <w:r>
        <w:rPr>
          <w:rFonts w:ascii="Arial" w:cs="Arial" w:eastAsia="Arial" w:hAnsi="Arial"/>
          <w:color w:val="333333"/>
          <w:sz w:val="22"/>
          <w:szCs w:val="22"/>
        </w:rPr>
        <w:t xml:space="preserve">Total employees, present, absent, late, on leave</w:t>
      </w:r>
    </w:p>
    <w:p>
      <w:pPr>
        <w:pStyle w:val="ListParagraph"/>
        <w:numPr>
          <w:ilvl w:val="0"/>
          <w:numId w:val="2"/>
        </w:numPr>
        <w:spacing w:after="80"/>
      </w:pPr>
      <w:r>
        <w:rPr>
          <w:rFonts w:ascii="Arial" w:cs="Arial" w:eastAsia="Arial" w:hAnsi="Arial"/>
          <w:color w:val="333333"/>
          <w:sz w:val="22"/>
          <w:szCs w:val="22"/>
        </w:rPr>
        <w:t xml:space="preserve">Currently in office vs. checked out (live count)</w:t>
      </w:r>
    </w:p>
    <w:p>
      <w:pPr>
        <w:pStyle w:val="ListParagraph"/>
        <w:numPr>
          <w:ilvl w:val="0"/>
          <w:numId w:val="2"/>
        </w:numPr>
        <w:spacing w:after="80"/>
      </w:pPr>
      <w:r>
        <w:rPr>
          <w:rFonts w:ascii="Arial" w:cs="Arial" w:eastAsia="Arial" w:hAnsi="Arial"/>
          <w:color w:val="333333"/>
          <w:sz w:val="22"/>
          <w:szCs w:val="22"/>
        </w:rPr>
        <w:t xml:space="preserve">Recent activity feed — last 10 check-ins and check-outs, updated live</w:t>
      </w:r>
    </w:p>
    <w:p>
      <w:pPr>
        <w:pStyle w:val="ListParagraph"/>
        <w:numPr>
          <w:ilvl w:val="0"/>
          <w:numId w:val="2"/>
        </w:numPr>
        <w:spacing w:after="80"/>
      </w:pPr>
      <w:r>
        <w:rPr>
          <w:rFonts w:ascii="Arial" w:cs="Arial" w:eastAsia="Arial" w:hAnsi="Arial"/>
          <w:color w:val="333333"/>
          <w:sz w:val="22"/>
          <w:szCs w:val="22"/>
        </w:rPr>
        <w:t xml:space="preserve">Department-wise attendance breakdown</w:t>
      </w:r>
    </w:p>
    <w:p>
      <w:pPr>
        <w:pStyle w:val="ListParagraph"/>
        <w:numPr>
          <w:ilvl w:val="0"/>
          <w:numId w:val="2"/>
        </w:numPr>
        <w:spacing w:after="80"/>
      </w:pPr>
      <w:r>
        <w:rPr>
          <w:rFonts w:ascii="Arial" w:cs="Arial" w:eastAsia="Arial" w:hAnsi="Arial"/>
          <w:color w:val="333333"/>
          <w:sz w:val="22"/>
          <w:szCs w:val="22"/>
        </w:rPr>
        <w:t xml:space="preserve">Quick search to look up any employee's status instantly</w:t>
      </w:r>
    </w:p>
    <w:p>
      <w:pPr>
        <w:pStyle w:val="ListParagraph"/>
        <w:numPr>
          <w:ilvl w:val="0"/>
          <w:numId w:val="2"/>
        </w:numPr>
        <w:spacing w:after="80"/>
      </w:pPr>
      <w:r>
        <w:rPr>
          <w:rFonts w:ascii="Arial" w:cs="Arial" w:eastAsia="Arial" w:hAnsi="Arial"/>
          <w:color w:val="333333"/>
          <w:sz w:val="22"/>
          <w:szCs w:val="22"/>
        </w:rPr>
        <w:t xml:space="preserve">Late arrivals list with arrival times highlighted</w:t>
      </w:r>
    </w:p>
    <w:p>
      <w:pPr>
        <w:pStyle w:val="ListParagraph"/>
        <w:numPr>
          <w:ilvl w:val="0"/>
          <w:numId w:val="2"/>
        </w:numPr>
        <w:spacing w:after="80"/>
      </w:pPr>
      <w:r>
        <w:rPr>
          <w:rFonts w:ascii="Arial" w:cs="Arial" w:eastAsia="Arial" w:hAnsi="Arial"/>
          <w:color w:val="333333"/>
          <w:sz w:val="22"/>
          <w:szCs w:val="22"/>
        </w:rPr>
        <w:t xml:space="preserve">Absent employees list (no punch yet today)</w:t>
      </w:r>
    </w:p>
    <w:p>
      <w:r>
        <w:br w:type="page"/>
      </w:r>
    </w:p>
    <w:p>
      <w:pPr>
        <w:pStyle w:val="Heading1"/>
        <w:pBdr>
          <w:bottom w:val="single" w:color="2E75B6" w:sz="8" w:space="4"/>
        </w:pBdr>
        <w:spacing w:after="180" w:before="360"/>
      </w:pPr>
      <w:r>
        <w:rPr>
          <w:rFonts w:ascii="Arial" w:cs="Arial" w:eastAsia="Arial" w:hAnsi="Arial"/>
          <w:b/>
          <w:bCs/>
          <w:color w:val="1F4E79"/>
          <w:sz w:val="32"/>
          <w:szCs w:val="32"/>
        </w:rPr>
        <w:t xml:space="preserve">4. Recommended Additions</w:t>
      </w:r>
    </w:p>
    <w:p>
      <w:pPr>
        <w:spacing w:after="120"/>
        <w:jc w:val="left"/>
      </w:pPr>
      <w:r>
        <w:rPr>
          <w:rFonts w:ascii="Arial" w:cs="Arial" w:eastAsia="Arial" w:hAnsi="Arial"/>
          <w:b w:val="false"/>
          <w:bCs w:val="false"/>
          <w:i w:val="false"/>
          <w:iCs w:val="false"/>
          <w:color w:val="333333"/>
          <w:sz w:val="22"/>
          <w:szCs w:val="22"/>
        </w:rPr>
        <w:t xml:space="preserve">The following features are not in the original requirements but are strongly recommended. They cost little extra to build alongside the core system and significantly improve day-to-day usability and reporting power.</w:t>
      </w:r>
    </w:p>
    <w:p>
      <w:pPr>
        <w:pStyle w:val="Heading3"/>
        <w:spacing w:after="80" w:before="180"/>
      </w:pPr>
      <w:r>
        <w:rPr>
          <w:rFonts w:ascii="Arial" w:cs="Arial" w:eastAsia="Arial" w:hAnsi="Arial"/>
          <w:b/>
          <w:bCs/>
          <w:color w:val="2E75B6"/>
          <w:sz w:val="23"/>
          <w:szCs w:val="23"/>
        </w:rPr>
        <w:t xml:space="preserve">4.1  Reports &amp; Exports</w:t>
      </w:r>
    </w:p>
    <w:p>
      <w:pPr>
        <w:pStyle w:val="ListParagraph"/>
        <w:numPr>
          <w:ilvl w:val="0"/>
          <w:numId w:val="2"/>
        </w:numPr>
        <w:spacing w:after="80"/>
      </w:pPr>
      <w:r>
        <w:rPr>
          <w:rFonts w:ascii="Arial" w:cs="Arial" w:eastAsia="Arial" w:hAnsi="Arial"/>
          <w:color w:val="333333"/>
          <w:sz w:val="22"/>
          <w:szCs w:val="22"/>
        </w:rPr>
        <w:t xml:space="preserve">Daily attendance report (printable, one page per day)</w:t>
      </w:r>
    </w:p>
    <w:p>
      <w:pPr>
        <w:pStyle w:val="ListParagraph"/>
        <w:numPr>
          <w:ilvl w:val="0"/>
          <w:numId w:val="2"/>
        </w:numPr>
        <w:spacing w:after="80"/>
      </w:pPr>
      <w:r>
        <w:rPr>
          <w:rFonts w:ascii="Arial" w:cs="Arial" w:eastAsia="Arial" w:hAnsi="Arial"/>
          <w:color w:val="333333"/>
          <w:sz w:val="22"/>
          <w:szCs w:val="22"/>
        </w:rPr>
        <w:t xml:space="preserve">Monthly summary per employee — total days, late count, hours worked, overtime</w:t>
      </w:r>
    </w:p>
    <w:p>
      <w:pPr>
        <w:pStyle w:val="ListParagraph"/>
        <w:numPr>
          <w:ilvl w:val="0"/>
          <w:numId w:val="2"/>
        </w:numPr>
        <w:spacing w:after="80"/>
      </w:pPr>
      <w:r>
        <w:rPr>
          <w:rFonts w:ascii="Arial" w:cs="Arial" w:eastAsia="Arial" w:hAnsi="Arial"/>
          <w:color w:val="333333"/>
          <w:sz w:val="22"/>
          <w:szCs w:val="22"/>
        </w:rPr>
        <w:t xml:space="preserve">Late arrivals report (date range filterable)</w:t>
      </w:r>
    </w:p>
    <w:p>
      <w:pPr>
        <w:pStyle w:val="ListParagraph"/>
        <w:numPr>
          <w:ilvl w:val="0"/>
          <w:numId w:val="2"/>
        </w:numPr>
        <w:spacing w:after="80"/>
      </w:pPr>
      <w:r>
        <w:rPr>
          <w:rFonts w:ascii="Arial" w:cs="Arial" w:eastAsia="Arial" w:hAnsi="Arial"/>
          <w:color w:val="333333"/>
          <w:sz w:val="22"/>
          <w:szCs w:val="22"/>
        </w:rPr>
        <w:t xml:space="preserve">Absentee report</w:t>
      </w:r>
    </w:p>
    <w:p>
      <w:pPr>
        <w:pStyle w:val="ListParagraph"/>
        <w:numPr>
          <w:ilvl w:val="0"/>
          <w:numId w:val="2"/>
        </w:numPr>
        <w:spacing w:after="80"/>
      </w:pPr>
      <w:r>
        <w:rPr>
          <w:rFonts w:ascii="Arial" w:cs="Arial" w:eastAsia="Arial" w:hAnsi="Arial"/>
          <w:color w:val="333333"/>
          <w:sz w:val="22"/>
          <w:szCs w:val="22"/>
        </w:rPr>
        <w:t xml:space="preserve">Export any report to Excel or PDF in one click</w:t>
      </w:r>
    </w:p>
    <w:p>
      <w:pPr>
        <w:pStyle w:val="ListParagraph"/>
        <w:numPr>
          <w:ilvl w:val="0"/>
          <w:numId w:val="2"/>
        </w:numPr>
        <w:spacing w:after="80"/>
      </w:pPr>
      <w:r>
        <w:rPr>
          <w:rFonts w:ascii="Arial" w:cs="Arial" w:eastAsia="Arial" w:hAnsi="Arial"/>
          <w:color w:val="333333"/>
          <w:sz w:val="22"/>
          <w:szCs w:val="22"/>
        </w:rPr>
        <w:t xml:space="preserve">Auto-email daily summary to HR / Manager (optional)</w:t>
      </w:r>
    </w:p>
    <w:p>
      <w:pPr>
        <w:pStyle w:val="Heading3"/>
        <w:spacing w:after="80" w:before="180"/>
      </w:pPr>
      <w:r>
        <w:rPr>
          <w:rFonts w:ascii="Arial" w:cs="Arial" w:eastAsia="Arial" w:hAnsi="Arial"/>
          <w:b/>
          <w:bCs/>
          <w:color w:val="2E75B6"/>
          <w:sz w:val="23"/>
          <w:szCs w:val="23"/>
        </w:rPr>
        <w:t xml:space="preserve">4.2  Leave Management</w:t>
      </w:r>
    </w:p>
    <w:p>
      <w:pPr>
        <w:pStyle w:val="ListParagraph"/>
        <w:numPr>
          <w:ilvl w:val="0"/>
          <w:numId w:val="2"/>
        </w:numPr>
        <w:spacing w:after="80"/>
      </w:pPr>
      <w:r>
        <w:rPr>
          <w:rFonts w:ascii="Arial" w:cs="Arial" w:eastAsia="Arial" w:hAnsi="Arial"/>
          <w:color w:val="333333"/>
          <w:sz w:val="22"/>
          <w:szCs w:val="22"/>
        </w:rPr>
        <w:t xml:space="preserve">Mark planned leaves in advance (annual, sick, casual, unpaid)</w:t>
      </w:r>
    </w:p>
    <w:p>
      <w:pPr>
        <w:pStyle w:val="ListParagraph"/>
        <w:numPr>
          <w:ilvl w:val="0"/>
          <w:numId w:val="2"/>
        </w:numPr>
        <w:spacing w:after="80"/>
      </w:pPr>
      <w:r>
        <w:rPr>
          <w:rFonts w:ascii="Arial" w:cs="Arial" w:eastAsia="Arial" w:hAnsi="Arial"/>
          <w:color w:val="333333"/>
          <w:sz w:val="22"/>
          <w:szCs w:val="22"/>
        </w:rPr>
        <w:t xml:space="preserve">Leave balance per employee with auto-deduction</w:t>
      </w:r>
    </w:p>
    <w:p>
      <w:pPr>
        <w:pStyle w:val="ListParagraph"/>
        <w:numPr>
          <w:ilvl w:val="0"/>
          <w:numId w:val="2"/>
        </w:numPr>
        <w:spacing w:after="80"/>
      </w:pPr>
      <w:r>
        <w:rPr>
          <w:rFonts w:ascii="Arial" w:cs="Arial" w:eastAsia="Arial" w:hAnsi="Arial"/>
          <w:color w:val="333333"/>
          <w:sz w:val="22"/>
          <w:szCs w:val="22"/>
        </w:rPr>
        <w:t xml:space="preserve">Approved leaves automatically excluded from absent count</w:t>
      </w:r>
    </w:p>
    <w:p>
      <w:pPr>
        <w:pStyle w:val="ListParagraph"/>
        <w:numPr>
          <w:ilvl w:val="0"/>
          <w:numId w:val="2"/>
        </w:numPr>
        <w:spacing w:after="80"/>
      </w:pPr>
      <w:r>
        <w:rPr>
          <w:rFonts w:ascii="Arial" w:cs="Arial" w:eastAsia="Arial" w:hAnsi="Arial"/>
          <w:color w:val="333333"/>
          <w:sz w:val="22"/>
          <w:szCs w:val="22"/>
        </w:rPr>
        <w:t xml:space="preserve">Leave history per employee</w:t>
      </w:r>
    </w:p>
    <w:p>
      <w:pPr>
        <w:pStyle w:val="Heading3"/>
        <w:spacing w:after="80" w:before="180"/>
      </w:pPr>
      <w:r>
        <w:rPr>
          <w:rFonts w:ascii="Arial" w:cs="Arial" w:eastAsia="Arial" w:hAnsi="Arial"/>
          <w:b/>
          <w:bCs/>
          <w:color w:val="2E75B6"/>
          <w:sz w:val="23"/>
          <w:szCs w:val="23"/>
        </w:rPr>
        <w:t xml:space="preserve">4.3  Holiday Calendar</w:t>
      </w:r>
    </w:p>
    <w:p>
      <w:pPr>
        <w:pStyle w:val="ListParagraph"/>
        <w:numPr>
          <w:ilvl w:val="0"/>
          <w:numId w:val="2"/>
        </w:numPr>
        <w:spacing w:after="80"/>
      </w:pPr>
      <w:r>
        <w:rPr>
          <w:rFonts w:ascii="Arial" w:cs="Arial" w:eastAsia="Arial" w:hAnsi="Arial"/>
          <w:color w:val="333333"/>
          <w:sz w:val="22"/>
          <w:szCs w:val="22"/>
        </w:rPr>
        <w:t xml:space="preserve">Configure national, religious, and company holidays for the year</w:t>
      </w:r>
    </w:p>
    <w:p>
      <w:pPr>
        <w:pStyle w:val="ListParagraph"/>
        <w:numPr>
          <w:ilvl w:val="0"/>
          <w:numId w:val="2"/>
        </w:numPr>
        <w:spacing w:after="80"/>
      </w:pPr>
      <w:r>
        <w:rPr>
          <w:rFonts w:ascii="Arial" w:cs="Arial" w:eastAsia="Arial" w:hAnsi="Arial"/>
          <w:color w:val="333333"/>
          <w:sz w:val="22"/>
          <w:szCs w:val="22"/>
        </w:rPr>
        <w:t xml:space="preserve">Holidays automatically excluded from absent calculation</w:t>
      </w:r>
    </w:p>
    <w:p>
      <w:pPr>
        <w:pStyle w:val="ListParagraph"/>
        <w:numPr>
          <w:ilvl w:val="0"/>
          <w:numId w:val="2"/>
        </w:numPr>
        <w:spacing w:after="80"/>
      </w:pPr>
      <w:r>
        <w:rPr>
          <w:rFonts w:ascii="Arial" w:cs="Arial" w:eastAsia="Arial" w:hAnsi="Arial"/>
          <w:color w:val="333333"/>
          <w:sz w:val="22"/>
          <w:szCs w:val="22"/>
        </w:rPr>
        <w:t xml:space="preserve">Different work week support (5-day vs 6-day)</w:t>
      </w:r>
    </w:p>
    <w:p>
      <w:pPr>
        <w:pStyle w:val="Heading3"/>
        <w:spacing w:after="80" w:before="180"/>
      </w:pPr>
      <w:r>
        <w:rPr>
          <w:rFonts w:ascii="Arial" w:cs="Arial" w:eastAsia="Arial" w:hAnsi="Arial"/>
          <w:b/>
          <w:bCs/>
          <w:color w:val="2E75B6"/>
          <w:sz w:val="23"/>
          <w:szCs w:val="23"/>
        </w:rPr>
        <w:t xml:space="preserve">4.4  Multiple Shifts</w:t>
      </w:r>
    </w:p>
    <w:p>
      <w:pPr>
        <w:pStyle w:val="ListParagraph"/>
        <w:numPr>
          <w:ilvl w:val="0"/>
          <w:numId w:val="2"/>
        </w:numPr>
        <w:spacing w:after="80"/>
      </w:pPr>
      <w:r>
        <w:rPr>
          <w:rFonts w:ascii="Arial" w:cs="Arial" w:eastAsia="Arial" w:hAnsi="Arial"/>
          <w:color w:val="333333"/>
          <w:sz w:val="22"/>
          <w:szCs w:val="22"/>
        </w:rPr>
        <w:t xml:space="preserve">Define multiple shift templates (e.g., Morning 9–7, Evening 2–10, Night 10–6)</w:t>
      </w:r>
    </w:p>
    <w:p>
      <w:pPr>
        <w:pStyle w:val="ListParagraph"/>
        <w:numPr>
          <w:ilvl w:val="0"/>
          <w:numId w:val="2"/>
        </w:numPr>
        <w:spacing w:after="80"/>
      </w:pPr>
      <w:r>
        <w:rPr>
          <w:rFonts w:ascii="Arial" w:cs="Arial" w:eastAsia="Arial" w:hAnsi="Arial"/>
          <w:color w:val="333333"/>
          <w:sz w:val="22"/>
          <w:szCs w:val="22"/>
        </w:rPr>
        <w:t xml:space="preserve">Assign different shifts to different employees</w:t>
      </w:r>
    </w:p>
    <w:p>
      <w:pPr>
        <w:pStyle w:val="ListParagraph"/>
        <w:numPr>
          <w:ilvl w:val="0"/>
          <w:numId w:val="2"/>
        </w:numPr>
        <w:spacing w:after="80"/>
      </w:pPr>
      <w:r>
        <w:rPr>
          <w:rFonts w:ascii="Arial" w:cs="Arial" w:eastAsia="Arial" w:hAnsi="Arial"/>
          <w:color w:val="333333"/>
          <w:sz w:val="22"/>
          <w:szCs w:val="22"/>
        </w:rPr>
        <w:t xml:space="preserve">Rotating shift schedule support (weekly rotation)</w:t>
      </w:r>
    </w:p>
    <w:p>
      <w:pPr>
        <w:pStyle w:val="Heading3"/>
        <w:spacing w:after="80" w:before="180"/>
      </w:pPr>
      <w:r>
        <w:rPr>
          <w:rFonts w:ascii="Arial" w:cs="Arial" w:eastAsia="Arial" w:hAnsi="Arial"/>
          <w:b/>
          <w:bCs/>
          <w:color w:val="2E75B6"/>
          <w:sz w:val="23"/>
          <w:szCs w:val="23"/>
        </w:rPr>
        <w:t xml:space="preserve">4.5  Notifications &amp; Alerts</w:t>
      </w:r>
    </w:p>
    <w:p>
      <w:pPr>
        <w:pStyle w:val="ListParagraph"/>
        <w:numPr>
          <w:ilvl w:val="0"/>
          <w:numId w:val="2"/>
        </w:numPr>
        <w:spacing w:after="80"/>
      </w:pPr>
      <w:r>
        <w:rPr>
          <w:rFonts w:ascii="Arial" w:cs="Arial" w:eastAsia="Arial" w:hAnsi="Arial"/>
          <w:color w:val="333333"/>
          <w:sz w:val="22"/>
          <w:szCs w:val="22"/>
        </w:rPr>
        <w:t xml:space="preserve">Email notifications for late arrivals (sent to HR or manager)</w:t>
      </w:r>
    </w:p>
    <w:p>
      <w:pPr>
        <w:pStyle w:val="ListParagraph"/>
        <w:numPr>
          <w:ilvl w:val="0"/>
          <w:numId w:val="2"/>
        </w:numPr>
        <w:spacing w:after="80"/>
      </w:pPr>
      <w:r>
        <w:rPr>
          <w:rFonts w:ascii="Arial" w:cs="Arial" w:eastAsia="Arial" w:hAnsi="Arial"/>
          <w:color w:val="333333"/>
          <w:sz w:val="22"/>
          <w:szCs w:val="22"/>
        </w:rPr>
        <w:t xml:space="preserve">Daily summary email at end of day</w:t>
      </w:r>
    </w:p>
    <w:p>
      <w:pPr>
        <w:pStyle w:val="ListParagraph"/>
        <w:numPr>
          <w:ilvl w:val="0"/>
          <w:numId w:val="2"/>
        </w:numPr>
        <w:spacing w:after="80"/>
      </w:pPr>
      <w:r>
        <w:rPr>
          <w:rFonts w:ascii="Arial" w:cs="Arial" w:eastAsia="Arial" w:hAnsi="Arial"/>
          <w:color w:val="333333"/>
          <w:sz w:val="22"/>
          <w:szCs w:val="22"/>
        </w:rPr>
        <w:t xml:space="preserve">WhatsApp notifications via API (optional add-on)</w:t>
      </w:r>
    </w:p>
    <w:p>
      <w:pPr>
        <w:pStyle w:val="ListParagraph"/>
        <w:numPr>
          <w:ilvl w:val="0"/>
          <w:numId w:val="2"/>
        </w:numPr>
        <w:spacing w:after="80"/>
      </w:pPr>
      <w:r>
        <w:rPr>
          <w:rFonts w:ascii="Arial" w:cs="Arial" w:eastAsia="Arial" w:hAnsi="Arial"/>
          <w:color w:val="333333"/>
          <w:sz w:val="22"/>
          <w:szCs w:val="22"/>
        </w:rPr>
        <w:t xml:space="preserve">Alert when an employee hasn't punched in by a set time</w:t>
      </w:r>
    </w:p>
    <w:p>
      <w:pPr>
        <w:pStyle w:val="Heading3"/>
        <w:spacing w:after="80" w:before="180"/>
      </w:pPr>
      <w:r>
        <w:rPr>
          <w:rFonts w:ascii="Arial" w:cs="Arial" w:eastAsia="Arial" w:hAnsi="Arial"/>
          <w:b/>
          <w:bCs/>
          <w:color w:val="2E75B6"/>
          <w:sz w:val="23"/>
          <w:szCs w:val="23"/>
        </w:rPr>
        <w:t xml:space="preserve">4.6  Multi-User Access (Roles)</w:t>
      </w:r>
    </w:p>
    <w:p>
      <w:pPr>
        <w:pStyle w:val="ListParagraph"/>
        <w:numPr>
          <w:ilvl w:val="0"/>
          <w:numId w:val="2"/>
        </w:numPr>
        <w:spacing w:after="80"/>
      </w:pPr>
      <w:r>
        <w:rPr>
          <w:rFonts w:ascii="Arial" w:cs="Arial" w:eastAsia="Arial" w:hAnsi="Arial"/>
          <w:color w:val="333333"/>
          <w:sz w:val="22"/>
          <w:szCs w:val="22"/>
        </w:rPr>
        <w:t xml:space="preserve">Admin — full system access</w:t>
      </w:r>
    </w:p>
    <w:p>
      <w:pPr>
        <w:pStyle w:val="ListParagraph"/>
        <w:numPr>
          <w:ilvl w:val="0"/>
          <w:numId w:val="2"/>
        </w:numPr>
        <w:spacing w:after="80"/>
      </w:pPr>
      <w:r>
        <w:rPr>
          <w:rFonts w:ascii="Arial" w:cs="Arial" w:eastAsia="Arial" w:hAnsi="Arial"/>
          <w:color w:val="333333"/>
          <w:sz w:val="22"/>
          <w:szCs w:val="22"/>
        </w:rPr>
        <w:t xml:space="preserve">HR — employee and attendance management</w:t>
      </w:r>
    </w:p>
    <w:p>
      <w:pPr>
        <w:pStyle w:val="ListParagraph"/>
        <w:numPr>
          <w:ilvl w:val="0"/>
          <w:numId w:val="2"/>
        </w:numPr>
        <w:spacing w:after="80"/>
      </w:pPr>
      <w:r>
        <w:rPr>
          <w:rFonts w:ascii="Arial" w:cs="Arial" w:eastAsia="Arial" w:hAnsi="Arial"/>
          <w:color w:val="333333"/>
          <w:sz w:val="22"/>
          <w:szCs w:val="22"/>
        </w:rPr>
        <w:t xml:space="preserve">Manager — view team attendance only</w:t>
      </w:r>
    </w:p>
    <w:p>
      <w:pPr>
        <w:pStyle w:val="ListParagraph"/>
        <w:numPr>
          <w:ilvl w:val="0"/>
          <w:numId w:val="2"/>
        </w:numPr>
        <w:spacing w:after="80"/>
      </w:pPr>
      <w:r>
        <w:rPr>
          <w:rFonts w:ascii="Arial" w:cs="Arial" w:eastAsia="Arial" w:hAnsi="Arial"/>
          <w:color w:val="333333"/>
          <w:sz w:val="22"/>
          <w:szCs w:val="22"/>
        </w:rPr>
        <w:t xml:space="preserve">Audit log — every change is recorded with user and timestamp</w:t>
      </w:r>
    </w:p>
    <w:p>
      <w:pPr>
        <w:pStyle w:val="Heading3"/>
        <w:spacing w:after="80" w:before="180"/>
      </w:pPr>
      <w:r>
        <w:rPr>
          <w:rFonts w:ascii="Arial" w:cs="Arial" w:eastAsia="Arial" w:hAnsi="Arial"/>
          <w:b/>
          <w:bCs/>
          <w:color w:val="2E75B6"/>
          <w:sz w:val="23"/>
          <w:szCs w:val="23"/>
        </w:rPr>
        <w:t xml:space="preserve">4.7  Payroll-Ready Export</w:t>
      </w:r>
    </w:p>
    <w:p>
      <w:pPr>
        <w:pStyle w:val="ListParagraph"/>
        <w:numPr>
          <w:ilvl w:val="0"/>
          <w:numId w:val="2"/>
        </w:numPr>
        <w:spacing w:after="80"/>
      </w:pPr>
      <w:r>
        <w:rPr>
          <w:rFonts w:ascii="Arial" w:cs="Arial" w:eastAsia="Arial" w:hAnsi="Arial"/>
          <w:color w:val="333333"/>
          <w:sz w:val="22"/>
          <w:szCs w:val="22"/>
        </w:rPr>
        <w:t xml:space="preserve">Export monthly attendance in payroll-ready Excel format</w:t>
      </w:r>
    </w:p>
    <w:p>
      <w:pPr>
        <w:pStyle w:val="ListParagraph"/>
        <w:numPr>
          <w:ilvl w:val="0"/>
          <w:numId w:val="2"/>
        </w:numPr>
        <w:spacing w:after="80"/>
      </w:pPr>
      <w:r>
        <w:rPr>
          <w:rFonts w:ascii="Arial" w:cs="Arial" w:eastAsia="Arial" w:hAnsi="Arial"/>
          <w:color w:val="333333"/>
          <w:sz w:val="22"/>
          <w:szCs w:val="22"/>
        </w:rPr>
        <w:t xml:space="preserve">Late deduction calculation (configurable)</w:t>
      </w:r>
    </w:p>
    <w:p>
      <w:pPr>
        <w:pStyle w:val="ListParagraph"/>
        <w:numPr>
          <w:ilvl w:val="0"/>
          <w:numId w:val="2"/>
        </w:numPr>
        <w:spacing w:after="80"/>
      </w:pPr>
      <w:r>
        <w:rPr>
          <w:rFonts w:ascii="Arial" w:cs="Arial" w:eastAsia="Arial" w:hAnsi="Arial"/>
          <w:color w:val="333333"/>
          <w:sz w:val="22"/>
          <w:szCs w:val="22"/>
        </w:rPr>
        <w:t xml:space="preserve">Overtime payment hours per employee</w:t>
      </w:r>
    </w:p>
    <w:p>
      <w:pPr>
        <w:pStyle w:val="ListParagraph"/>
        <w:numPr>
          <w:ilvl w:val="0"/>
          <w:numId w:val="2"/>
        </w:numPr>
        <w:spacing w:after="80"/>
      </w:pPr>
      <w:r>
        <w:rPr>
          <w:rFonts w:ascii="Arial" w:cs="Arial" w:eastAsia="Arial" w:hAnsi="Arial"/>
          <w:color w:val="333333"/>
          <w:sz w:val="22"/>
          <w:szCs w:val="22"/>
        </w:rPr>
        <w:t xml:space="preserve">Direct integration with most popular Pakistani payroll formats</w:t>
      </w:r>
    </w:p>
    <w:p>
      <w:pPr>
        <w:pStyle w:val="Heading3"/>
        <w:spacing w:after="80" w:before="180"/>
      </w:pPr>
      <w:r>
        <w:rPr>
          <w:rFonts w:ascii="Arial" w:cs="Arial" w:eastAsia="Arial" w:hAnsi="Arial"/>
          <w:b/>
          <w:bCs/>
          <w:color w:val="2E75B6"/>
          <w:sz w:val="23"/>
          <w:szCs w:val="23"/>
        </w:rPr>
        <w:t xml:space="preserve">4.8  Data Security &amp; Backup</w:t>
      </w:r>
    </w:p>
    <w:p>
      <w:pPr>
        <w:pStyle w:val="ListParagraph"/>
        <w:numPr>
          <w:ilvl w:val="0"/>
          <w:numId w:val="2"/>
        </w:numPr>
        <w:spacing w:after="80"/>
      </w:pPr>
      <w:r>
        <w:rPr>
          <w:rFonts w:ascii="Arial" w:cs="Arial" w:eastAsia="Arial" w:hAnsi="Arial"/>
          <w:color w:val="333333"/>
          <w:sz w:val="22"/>
          <w:szCs w:val="22"/>
        </w:rPr>
        <w:t xml:space="preserve">All data stored locally — no cloud dependency, no monthly fees</w:t>
      </w:r>
    </w:p>
    <w:p>
      <w:pPr>
        <w:pStyle w:val="ListParagraph"/>
        <w:numPr>
          <w:ilvl w:val="0"/>
          <w:numId w:val="2"/>
        </w:numPr>
        <w:spacing w:after="80"/>
      </w:pPr>
      <w:r>
        <w:rPr>
          <w:rFonts w:ascii="Arial" w:cs="Arial" w:eastAsia="Arial" w:hAnsi="Arial"/>
          <w:color w:val="333333"/>
          <w:sz w:val="22"/>
          <w:szCs w:val="22"/>
        </w:rPr>
        <w:t xml:space="preserve">Automatic daily database backup to a configurable location</w:t>
      </w:r>
    </w:p>
    <w:p>
      <w:pPr>
        <w:pStyle w:val="ListParagraph"/>
        <w:numPr>
          <w:ilvl w:val="0"/>
          <w:numId w:val="2"/>
        </w:numPr>
        <w:spacing w:after="80"/>
      </w:pPr>
      <w:r>
        <w:rPr>
          <w:rFonts w:ascii="Arial" w:cs="Arial" w:eastAsia="Arial" w:hAnsi="Arial"/>
          <w:color w:val="333333"/>
          <w:sz w:val="22"/>
          <w:szCs w:val="22"/>
        </w:rPr>
        <w:t xml:space="preserve">Restore-from-backup utility built in</w:t>
      </w:r>
    </w:p>
    <w:p>
      <w:pPr>
        <w:pStyle w:val="ListParagraph"/>
        <w:numPr>
          <w:ilvl w:val="0"/>
          <w:numId w:val="2"/>
        </w:numPr>
        <w:spacing w:after="80"/>
      </w:pPr>
      <w:r>
        <w:rPr>
          <w:rFonts w:ascii="Arial" w:cs="Arial" w:eastAsia="Arial" w:hAnsi="Arial"/>
          <w:color w:val="333333"/>
          <w:sz w:val="22"/>
          <w:szCs w:val="22"/>
        </w:rPr>
        <w:t xml:space="preserve">Encrypted communication with the device</w:t>
      </w:r>
    </w:p>
    <w:p>
      <w:r>
        <w:br w:type="page"/>
      </w:r>
    </w:p>
    <w:p>
      <w:pPr>
        <w:pStyle w:val="Heading1"/>
        <w:pBdr>
          <w:bottom w:val="single" w:color="2E75B6" w:sz="8" w:space="4"/>
        </w:pBdr>
        <w:spacing w:after="180" w:before="360"/>
      </w:pPr>
      <w:r>
        <w:rPr>
          <w:rFonts w:ascii="Arial" w:cs="Arial" w:eastAsia="Arial" w:hAnsi="Arial"/>
          <w:b/>
          <w:bCs/>
          <w:color w:val="1F4E79"/>
          <w:sz w:val="32"/>
          <w:szCs w:val="32"/>
        </w:rPr>
        <w:t xml:space="preserve">5. Technical Architecture</w:t>
      </w:r>
    </w:p>
    <w:p>
      <w:pPr>
        <w:spacing w:after="120"/>
        <w:jc w:val="left"/>
      </w:pPr>
      <w:r>
        <w:rPr>
          <w:rFonts w:ascii="Arial" w:cs="Arial" w:eastAsia="Arial" w:hAnsi="Arial"/>
          <w:b w:val="false"/>
          <w:bCs w:val="false"/>
          <w:i w:val="false"/>
          <w:iCs w:val="false"/>
          <w:color w:val="333333"/>
          <w:sz w:val="22"/>
          <w:szCs w:val="22"/>
        </w:rPr>
        <w:t xml:space="preserve">The system is built on industry-standard, well-supported technologies — ensuring long-term maintainability and easy onboarding of additional developers in the future if needed.</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6480"/>
      </w:tblGrid>
      <w:tr>
        <w:tc>
          <w:tcPr>
            <w:tcW w:type="dxa" w:w="2880"/>
            <w:tcBorders>
              <w:top w:val="single" w:color="CCCCCC" w:sz="4"/>
              <w:left w:val="single" w:color="CCCCCC" w:sz="4"/>
              <w:bottom w:val="single" w:color="CCCCCC" w:sz="4"/>
              <w:right w:val="single" w:color="CCCCCC" w:sz="4"/>
            </w:tcBorders>
            <w:shd w:fill="F2F7FB" w:val="clear"/>
            <w:tcMar>
              <w:top w:type="dxa" w:w="100"/>
              <w:left w:type="dxa" w:w="140"/>
              <w:bottom w:type="dxa" w:w="100"/>
              <w:right w:type="dxa" w:w="140"/>
            </w:tcMar>
          </w:tcPr>
          <w:p>
            <w:r>
              <w:rPr>
                <w:rFonts w:ascii="Arial" w:cs="Arial" w:eastAsia="Arial" w:hAnsi="Arial"/>
                <w:b/>
                <w:bCs/>
                <w:color w:val="1F4E79"/>
                <w:sz w:val="22"/>
                <w:szCs w:val="22"/>
              </w:rPr>
              <w:t xml:space="preserve">Backend Framework</w:t>
            </w:r>
          </w:p>
        </w:tc>
        <w:tc>
          <w:tcPr>
            <w:tcW w:type="dxa" w:w="648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Arial" w:cs="Arial" w:eastAsia="Arial" w:hAnsi="Arial"/>
                <w:color w:val="333333"/>
                <w:sz w:val="22"/>
                <w:szCs w:val="22"/>
              </w:rPr>
              <w:t xml:space="preserve">C# / .NET 8 (Microsoft, long-term support)</w:t>
            </w:r>
          </w:p>
        </w:tc>
      </w:tr>
      <w:tr>
        <w:tc>
          <w:tcPr>
            <w:tcW w:type="dxa" w:w="2880"/>
            <w:tcBorders>
              <w:top w:val="single" w:color="CCCCCC" w:sz="4"/>
              <w:left w:val="single" w:color="CCCCCC" w:sz="4"/>
              <w:bottom w:val="single" w:color="CCCCCC" w:sz="4"/>
              <w:right w:val="single" w:color="CCCCCC" w:sz="4"/>
            </w:tcBorders>
            <w:shd w:fill="F2F7FB" w:val="clear"/>
            <w:tcMar>
              <w:top w:type="dxa" w:w="100"/>
              <w:left w:type="dxa" w:w="140"/>
              <w:bottom w:type="dxa" w:w="100"/>
              <w:right w:type="dxa" w:w="140"/>
            </w:tcMar>
          </w:tcPr>
          <w:p>
            <w:r>
              <w:rPr>
                <w:rFonts w:ascii="Arial" w:cs="Arial" w:eastAsia="Arial" w:hAnsi="Arial"/>
                <w:b/>
                <w:bCs/>
                <w:color w:val="1F4E79"/>
                <w:sz w:val="22"/>
                <w:szCs w:val="22"/>
              </w:rPr>
              <w:t xml:space="preserve">User Interface</w:t>
            </w:r>
          </w:p>
        </w:tc>
        <w:tc>
          <w:tcPr>
            <w:tcW w:type="dxa" w:w="648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Arial" w:cs="Arial" w:eastAsia="Arial" w:hAnsi="Arial"/>
                <w:color w:val="333333"/>
                <w:sz w:val="22"/>
                <w:szCs w:val="22"/>
              </w:rPr>
              <w:t xml:space="preserve">WPF Desktop Application with Material Design</w:t>
            </w:r>
          </w:p>
        </w:tc>
      </w:tr>
      <w:tr>
        <w:tc>
          <w:tcPr>
            <w:tcW w:type="dxa" w:w="2880"/>
            <w:tcBorders>
              <w:top w:val="single" w:color="CCCCCC" w:sz="4"/>
              <w:left w:val="single" w:color="CCCCCC" w:sz="4"/>
              <w:bottom w:val="single" w:color="CCCCCC" w:sz="4"/>
              <w:right w:val="single" w:color="CCCCCC" w:sz="4"/>
            </w:tcBorders>
            <w:shd w:fill="F2F7FB" w:val="clear"/>
            <w:tcMar>
              <w:top w:type="dxa" w:w="100"/>
              <w:left w:type="dxa" w:w="140"/>
              <w:bottom w:type="dxa" w:w="100"/>
              <w:right w:type="dxa" w:w="140"/>
            </w:tcMar>
          </w:tcPr>
          <w:p>
            <w:r>
              <w:rPr>
                <w:rFonts w:ascii="Arial" w:cs="Arial" w:eastAsia="Arial" w:hAnsi="Arial"/>
                <w:b/>
                <w:bCs/>
                <w:color w:val="1F4E79"/>
                <w:sz w:val="22"/>
                <w:szCs w:val="22"/>
              </w:rPr>
              <w:t xml:space="preserve">Database</w:t>
            </w:r>
          </w:p>
        </w:tc>
        <w:tc>
          <w:tcPr>
            <w:tcW w:type="dxa" w:w="648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Arial" w:cs="Arial" w:eastAsia="Arial" w:hAnsi="Arial"/>
                <w:color w:val="333333"/>
                <w:sz w:val="22"/>
                <w:szCs w:val="22"/>
              </w:rPr>
              <w:t xml:space="preserve">SQL Server LocalDB or SQLite (local, no server required)</w:t>
            </w:r>
          </w:p>
        </w:tc>
      </w:tr>
      <w:tr>
        <w:tc>
          <w:tcPr>
            <w:tcW w:type="dxa" w:w="2880"/>
            <w:tcBorders>
              <w:top w:val="single" w:color="CCCCCC" w:sz="4"/>
              <w:left w:val="single" w:color="CCCCCC" w:sz="4"/>
              <w:bottom w:val="single" w:color="CCCCCC" w:sz="4"/>
              <w:right w:val="single" w:color="CCCCCC" w:sz="4"/>
            </w:tcBorders>
            <w:shd w:fill="F2F7FB" w:val="clear"/>
            <w:tcMar>
              <w:top w:type="dxa" w:w="100"/>
              <w:left w:type="dxa" w:w="140"/>
              <w:bottom w:type="dxa" w:w="100"/>
              <w:right w:type="dxa" w:w="140"/>
            </w:tcMar>
          </w:tcPr>
          <w:p>
            <w:r>
              <w:rPr>
                <w:rFonts w:ascii="Arial" w:cs="Arial" w:eastAsia="Arial" w:hAnsi="Arial"/>
                <w:b/>
                <w:bCs/>
                <w:color w:val="1F4E79"/>
                <w:sz w:val="22"/>
                <w:szCs w:val="22"/>
              </w:rPr>
              <w:t xml:space="preserve">Device Communication</w:t>
            </w:r>
          </w:p>
        </w:tc>
        <w:tc>
          <w:tcPr>
            <w:tcW w:type="dxa" w:w="648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Arial" w:cs="Arial" w:eastAsia="Arial" w:hAnsi="Arial"/>
                <w:color w:val="333333"/>
                <w:sz w:val="22"/>
                <w:szCs w:val="22"/>
              </w:rPr>
              <w:t xml:space="preserve">ZKTeco ZKEMKeeper SDK — official, real-time PUSH protocol</w:t>
            </w:r>
          </w:p>
        </w:tc>
      </w:tr>
      <w:tr>
        <w:tc>
          <w:tcPr>
            <w:tcW w:type="dxa" w:w="2880"/>
            <w:tcBorders>
              <w:top w:val="single" w:color="CCCCCC" w:sz="4"/>
              <w:left w:val="single" w:color="CCCCCC" w:sz="4"/>
              <w:bottom w:val="single" w:color="CCCCCC" w:sz="4"/>
              <w:right w:val="single" w:color="CCCCCC" w:sz="4"/>
            </w:tcBorders>
            <w:shd w:fill="F2F7FB" w:val="clear"/>
            <w:tcMar>
              <w:top w:type="dxa" w:w="100"/>
              <w:left w:type="dxa" w:w="140"/>
              <w:bottom w:type="dxa" w:w="100"/>
              <w:right w:type="dxa" w:w="140"/>
            </w:tcMar>
          </w:tcPr>
          <w:p>
            <w:r>
              <w:rPr>
                <w:rFonts w:ascii="Arial" w:cs="Arial" w:eastAsia="Arial" w:hAnsi="Arial"/>
                <w:b/>
                <w:bCs/>
                <w:color w:val="1F4E79"/>
                <w:sz w:val="22"/>
                <w:szCs w:val="22"/>
              </w:rPr>
              <w:t xml:space="preserve">Live UI Updates</w:t>
            </w:r>
          </w:p>
        </w:tc>
        <w:tc>
          <w:tcPr>
            <w:tcW w:type="dxa" w:w="648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Arial" w:cs="Arial" w:eastAsia="Arial" w:hAnsi="Arial"/>
                <w:color w:val="333333"/>
                <w:sz w:val="22"/>
                <w:szCs w:val="22"/>
              </w:rPr>
              <w:t xml:space="preserve">Event-driven updates — dashboard refreshes the instant a punch occurs</w:t>
            </w:r>
          </w:p>
        </w:tc>
      </w:tr>
      <w:tr>
        <w:tc>
          <w:tcPr>
            <w:tcW w:type="dxa" w:w="2880"/>
            <w:tcBorders>
              <w:top w:val="single" w:color="CCCCCC" w:sz="4"/>
              <w:left w:val="single" w:color="CCCCCC" w:sz="4"/>
              <w:bottom w:val="single" w:color="CCCCCC" w:sz="4"/>
              <w:right w:val="single" w:color="CCCCCC" w:sz="4"/>
            </w:tcBorders>
            <w:shd w:fill="F2F7FB" w:val="clear"/>
            <w:tcMar>
              <w:top w:type="dxa" w:w="100"/>
              <w:left w:type="dxa" w:w="140"/>
              <w:bottom w:type="dxa" w:w="100"/>
              <w:right w:type="dxa" w:w="140"/>
            </w:tcMar>
          </w:tcPr>
          <w:p>
            <w:r>
              <w:rPr>
                <w:rFonts w:ascii="Arial" w:cs="Arial" w:eastAsia="Arial" w:hAnsi="Arial"/>
                <w:b/>
                <w:bCs/>
                <w:color w:val="1F4E79"/>
                <w:sz w:val="22"/>
                <w:szCs w:val="22"/>
              </w:rPr>
              <w:t xml:space="preserve">Reporting</w:t>
            </w:r>
          </w:p>
        </w:tc>
        <w:tc>
          <w:tcPr>
            <w:tcW w:type="dxa" w:w="648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Arial" w:cs="Arial" w:eastAsia="Arial" w:hAnsi="Arial"/>
                <w:color w:val="333333"/>
                <w:sz w:val="22"/>
                <w:szCs w:val="22"/>
              </w:rPr>
              <w:t xml:space="preserve">ClosedXML for Excel, iText7 for PDF generation</w:t>
            </w:r>
          </w:p>
        </w:tc>
      </w:tr>
      <w:tr>
        <w:tc>
          <w:tcPr>
            <w:tcW w:type="dxa" w:w="2880"/>
            <w:tcBorders>
              <w:top w:val="single" w:color="CCCCCC" w:sz="4"/>
              <w:left w:val="single" w:color="CCCCCC" w:sz="4"/>
              <w:bottom w:val="single" w:color="CCCCCC" w:sz="4"/>
              <w:right w:val="single" w:color="CCCCCC" w:sz="4"/>
            </w:tcBorders>
            <w:shd w:fill="F2F7FB" w:val="clear"/>
            <w:tcMar>
              <w:top w:type="dxa" w:w="100"/>
              <w:left w:type="dxa" w:w="140"/>
              <w:bottom w:type="dxa" w:w="100"/>
              <w:right w:type="dxa" w:w="140"/>
            </w:tcMar>
          </w:tcPr>
          <w:p>
            <w:r>
              <w:rPr>
                <w:rFonts w:ascii="Arial" w:cs="Arial" w:eastAsia="Arial" w:hAnsi="Arial"/>
                <w:b/>
                <w:bCs/>
                <w:color w:val="1F4E79"/>
                <w:sz w:val="22"/>
                <w:szCs w:val="22"/>
              </w:rPr>
              <w:t xml:space="preserve">Backup</w:t>
            </w:r>
          </w:p>
        </w:tc>
        <w:tc>
          <w:tcPr>
            <w:tcW w:type="dxa" w:w="648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Arial" w:cs="Arial" w:eastAsia="Arial" w:hAnsi="Arial"/>
                <w:color w:val="333333"/>
                <w:sz w:val="22"/>
                <w:szCs w:val="22"/>
              </w:rPr>
              <w:t xml:space="preserve">Automated daily SQL backup to local disk or network share</w:t>
            </w:r>
          </w:p>
        </w:tc>
      </w:tr>
      <w:tr>
        <w:tc>
          <w:tcPr>
            <w:tcW w:type="dxa" w:w="2880"/>
            <w:tcBorders>
              <w:top w:val="single" w:color="CCCCCC" w:sz="4"/>
              <w:left w:val="single" w:color="CCCCCC" w:sz="4"/>
              <w:bottom w:val="single" w:color="CCCCCC" w:sz="4"/>
              <w:right w:val="single" w:color="CCCCCC" w:sz="4"/>
            </w:tcBorders>
            <w:shd w:fill="F2F7FB" w:val="clear"/>
            <w:tcMar>
              <w:top w:type="dxa" w:w="100"/>
              <w:left w:type="dxa" w:w="140"/>
              <w:bottom w:type="dxa" w:w="100"/>
              <w:right w:type="dxa" w:w="140"/>
            </w:tcMar>
          </w:tcPr>
          <w:p>
            <w:r>
              <w:rPr>
                <w:rFonts w:ascii="Arial" w:cs="Arial" w:eastAsia="Arial" w:hAnsi="Arial"/>
                <w:b/>
                <w:bCs/>
                <w:color w:val="1F4E79"/>
                <w:sz w:val="22"/>
                <w:szCs w:val="22"/>
              </w:rPr>
              <w:t xml:space="preserve">Deployment</w:t>
            </w:r>
          </w:p>
        </w:tc>
        <w:tc>
          <w:tcPr>
            <w:tcW w:type="dxa" w:w="648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Arial" w:cs="Arial" w:eastAsia="Arial" w:hAnsi="Arial"/>
                <w:color w:val="333333"/>
                <w:sz w:val="22"/>
                <w:szCs w:val="22"/>
              </w:rPr>
              <w:t xml:space="preserve">Single-file .exe installer — runs on any Windows 10 or 11 PC</w:t>
            </w:r>
          </w:p>
        </w:tc>
      </w:tr>
    </w:tbl>
    <w:p>
      <w:pPr>
        <w:spacing w:after="200"/>
      </w:pPr>
      <w:r>
        <w:t xml:space="preserve"/>
      </w:r>
    </w:p>
    <w:p>
      <w:pPr>
        <w:pStyle w:val="Heading2"/>
        <w:spacing w:after="100" w:before="240"/>
      </w:pPr>
      <w:r>
        <w:rPr>
          <w:rFonts w:ascii="Arial" w:cs="Arial" w:eastAsia="Arial" w:hAnsi="Arial"/>
          <w:b/>
          <w:bCs/>
          <w:color w:val="1F4E79"/>
          <w:sz w:val="26"/>
          <w:szCs w:val="26"/>
        </w:rPr>
        <w:t xml:space="preserve">System Requirements</w:t>
      </w:r>
    </w:p>
    <w:p>
      <w:pPr>
        <w:pStyle w:val="ListParagraph"/>
        <w:numPr>
          <w:ilvl w:val="0"/>
          <w:numId w:val="2"/>
        </w:numPr>
        <w:spacing w:after="80"/>
      </w:pPr>
      <w:r>
        <w:rPr>
          <w:rFonts w:ascii="Arial" w:cs="Arial" w:eastAsia="Arial" w:hAnsi="Arial"/>
          <w:color w:val="333333"/>
          <w:sz w:val="22"/>
          <w:szCs w:val="22"/>
        </w:rPr>
        <w:t xml:space="preserve">Windows 10 or Windows 11 PC (the office machine you use today is sufficient)</w:t>
      </w:r>
    </w:p>
    <w:p>
      <w:pPr>
        <w:pStyle w:val="ListParagraph"/>
        <w:numPr>
          <w:ilvl w:val="0"/>
          <w:numId w:val="2"/>
        </w:numPr>
        <w:spacing w:after="80"/>
      </w:pPr>
      <w:r>
        <w:rPr>
          <w:rFonts w:ascii="Arial" w:cs="Arial" w:eastAsia="Arial" w:hAnsi="Arial"/>
          <w:color w:val="333333"/>
          <w:sz w:val="22"/>
          <w:szCs w:val="22"/>
        </w:rPr>
        <w:t xml:space="preserve">4 GB RAM minimum (8 GB recommended)</w:t>
      </w:r>
    </w:p>
    <w:p>
      <w:pPr>
        <w:pStyle w:val="ListParagraph"/>
        <w:numPr>
          <w:ilvl w:val="0"/>
          <w:numId w:val="2"/>
        </w:numPr>
        <w:spacing w:after="80"/>
      </w:pPr>
      <w:r>
        <w:rPr>
          <w:rFonts w:ascii="Arial" w:cs="Arial" w:eastAsia="Arial" w:hAnsi="Arial"/>
          <w:color w:val="333333"/>
          <w:sz w:val="22"/>
          <w:szCs w:val="22"/>
        </w:rPr>
        <w:t xml:space="preserve">500 MB disk space for application and database</w:t>
      </w:r>
    </w:p>
    <w:p>
      <w:pPr>
        <w:pStyle w:val="ListParagraph"/>
        <w:numPr>
          <w:ilvl w:val="0"/>
          <w:numId w:val="2"/>
        </w:numPr>
        <w:spacing w:after="80"/>
      </w:pPr>
      <w:r>
        <w:rPr>
          <w:rFonts w:ascii="Arial" w:cs="Arial" w:eastAsia="Arial" w:hAnsi="Arial"/>
          <w:color w:val="333333"/>
          <w:sz w:val="22"/>
          <w:szCs w:val="22"/>
        </w:rPr>
        <w:t xml:space="preserve">Local network connection to the ZKTeco K70</w:t>
      </w:r>
    </w:p>
    <w:p>
      <w:pPr>
        <w:pStyle w:val="ListParagraph"/>
        <w:numPr>
          <w:ilvl w:val="0"/>
          <w:numId w:val="2"/>
        </w:numPr>
        <w:spacing w:after="80"/>
      </w:pPr>
      <w:r>
        <w:rPr>
          <w:rFonts w:ascii="Arial" w:cs="Arial" w:eastAsia="Arial" w:hAnsi="Arial"/>
          <w:color w:val="333333"/>
          <w:sz w:val="22"/>
          <w:szCs w:val="22"/>
        </w:rPr>
        <w:t xml:space="preserve">Internet connection only required if email / WhatsApp notifications are enabled</w:t>
      </w:r>
    </w:p>
    <w:p>
      <w:pPr>
        <w:pStyle w:val="Heading1"/>
        <w:pBdr>
          <w:bottom w:val="single" w:color="2E75B6" w:sz="8" w:space="4"/>
        </w:pBdr>
        <w:spacing w:after="180" w:before="360"/>
      </w:pPr>
      <w:r>
        <w:rPr>
          <w:rFonts w:ascii="Arial" w:cs="Arial" w:eastAsia="Arial" w:hAnsi="Arial"/>
          <w:b/>
          <w:bCs/>
          <w:color w:val="1F4E79"/>
          <w:sz w:val="32"/>
          <w:szCs w:val="32"/>
        </w:rPr>
        <w:t xml:space="preserve">6. Project Timeline</w:t>
      </w:r>
    </w:p>
    <w:p>
      <w:pPr>
        <w:spacing w:after="120"/>
        <w:jc w:val="left"/>
      </w:pPr>
      <w:r>
        <w:rPr>
          <w:rFonts w:ascii="Arial" w:cs="Arial" w:eastAsia="Arial" w:hAnsi="Arial"/>
          <w:b w:val="false"/>
          <w:bCs w:val="false"/>
          <w:i w:val="false"/>
          <w:iCs w:val="false"/>
          <w:color w:val="333333"/>
          <w:sz w:val="22"/>
          <w:szCs w:val="22"/>
        </w:rPr>
        <w:t xml:space="preserve">The project is broken into well-defined phases with deliverables at each stage. You will see working software from Phase 2 onwards and can provide feedback throughout.</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5760"/>
        <w:gridCol w:w="1800"/>
      </w:tblGrid>
      <w:tr>
        <w:trPr>
          <w:tblHeader/>
        </w:trPr>
        <w:tc>
          <w:tcPr>
            <w:tcW w:type="dxa" w:w="1800"/>
            <w:tcBorders>
              <w:top w:val="single" w:color="CCCCCC" w:sz="4"/>
              <w:left w:val="single" w:color="CCCCCC" w:sz="4"/>
              <w:bottom w:val="single" w:color="CCCCCC" w:sz="4"/>
              <w:right w:val="single" w:color="CCCCCC" w:sz="4"/>
            </w:tcBorders>
            <w:shd w:fill="1F4E79" w:val="clear"/>
            <w:tcMar>
              <w:top w:type="dxa" w:w="120"/>
              <w:left w:type="dxa" w:w="140"/>
              <w:bottom w:type="dxa" w:w="120"/>
              <w:right w:type="dxa" w:w="140"/>
            </w:tcMar>
          </w:tcPr>
          <w:p>
            <w:r>
              <w:rPr>
                <w:rFonts w:ascii="Arial" w:cs="Arial" w:eastAsia="Arial" w:hAnsi="Arial"/>
                <w:b/>
                <w:bCs/>
                <w:color w:val="FFFFFF"/>
                <w:sz w:val="22"/>
                <w:szCs w:val="22"/>
              </w:rPr>
              <w:t xml:space="preserve">Phase</w:t>
            </w:r>
          </w:p>
        </w:tc>
        <w:tc>
          <w:tcPr>
            <w:tcW w:type="dxa" w:w="5760"/>
            <w:tcBorders>
              <w:top w:val="single" w:color="CCCCCC" w:sz="4"/>
              <w:left w:val="single" w:color="CCCCCC" w:sz="4"/>
              <w:bottom w:val="single" w:color="CCCCCC" w:sz="4"/>
              <w:right w:val="single" w:color="CCCCCC" w:sz="4"/>
            </w:tcBorders>
            <w:shd w:fill="1F4E79" w:val="clear"/>
            <w:tcMar>
              <w:top w:type="dxa" w:w="120"/>
              <w:left w:type="dxa" w:w="140"/>
              <w:bottom w:type="dxa" w:w="120"/>
              <w:right w:type="dxa" w:w="140"/>
            </w:tcMar>
          </w:tcPr>
          <w:p>
            <w:r>
              <w:rPr>
                <w:rFonts w:ascii="Arial" w:cs="Arial" w:eastAsia="Arial" w:hAnsi="Arial"/>
                <w:b/>
                <w:bCs/>
                <w:color w:val="FFFFFF"/>
                <w:sz w:val="22"/>
                <w:szCs w:val="22"/>
              </w:rPr>
              <w:t xml:space="preserve">Description</w:t>
            </w:r>
          </w:p>
        </w:tc>
        <w:tc>
          <w:tcPr>
            <w:tcW w:type="dxa" w:w="1800"/>
            <w:tcBorders>
              <w:top w:val="single" w:color="CCCCCC" w:sz="4"/>
              <w:left w:val="single" w:color="CCCCCC" w:sz="4"/>
              <w:bottom w:val="single" w:color="CCCCCC" w:sz="4"/>
              <w:right w:val="single" w:color="CCCCCC" w:sz="4"/>
            </w:tcBorders>
            <w:shd w:fill="1F4E79" w:val="clear"/>
            <w:tcMar>
              <w:top w:type="dxa" w:w="120"/>
              <w:left w:type="dxa" w:w="140"/>
              <w:bottom w:type="dxa" w:w="120"/>
              <w:right w:type="dxa" w:w="140"/>
            </w:tcMar>
          </w:tcPr>
          <w:p>
            <w:r>
              <w:rPr>
                <w:rFonts w:ascii="Arial" w:cs="Arial" w:eastAsia="Arial" w:hAnsi="Arial"/>
                <w:b/>
                <w:bCs/>
                <w:color w:val="FFFFFF"/>
                <w:sz w:val="22"/>
                <w:szCs w:val="22"/>
              </w:rPr>
              <w:t xml:space="preserve">Duration</w:t>
            </w:r>
          </w:p>
        </w:tc>
      </w:tr>
      <w:tr>
        <w:tc>
          <w:tcPr>
            <w:tcW w:type="dxa" w:w="1800"/>
            <w:tcBorders>
              <w:top w:val="single" w:color="CCCCCC" w:sz="4"/>
              <w:left w:val="single" w:color="CCCCCC" w:sz="4"/>
              <w:bottom w:val="single" w:color="CCCCCC" w:sz="4"/>
              <w:right w:val="single" w:color="CCCCCC" w:sz="4"/>
            </w:tcBorders>
            <w:shd w:fill="F2F7FB" w:val="clear"/>
            <w:tcMar>
              <w:top w:type="dxa" w:w="100"/>
              <w:left w:type="dxa" w:w="140"/>
              <w:bottom w:type="dxa" w:w="100"/>
              <w:right w:type="dxa" w:w="140"/>
            </w:tcMar>
          </w:tcPr>
          <w:p>
            <w:r>
              <w:rPr>
                <w:rFonts w:ascii="Arial" w:cs="Arial" w:eastAsia="Arial" w:hAnsi="Arial"/>
                <w:b/>
                <w:bCs/>
                <w:color w:val="333333"/>
                <w:sz w:val="22"/>
                <w:szCs w:val="22"/>
              </w:rPr>
              <w:t xml:space="preserve">Phase 1</w:t>
            </w:r>
          </w:p>
        </w:tc>
        <w:tc>
          <w:tcPr>
            <w:tcW w:type="dxa" w:w="5760"/>
            <w:tcBorders>
              <w:top w:val="single" w:color="CCCCCC" w:sz="4"/>
              <w:left w:val="single" w:color="CCCCCC" w:sz="4"/>
              <w:bottom w:val="single" w:color="CCCCCC" w:sz="4"/>
              <w:right w:val="single" w:color="CCCCCC" w:sz="4"/>
            </w:tcBorders>
            <w:shd w:fill="F2F7FB" w:val="clear"/>
            <w:tcMar>
              <w:top w:type="dxa" w:w="100"/>
              <w:left w:type="dxa" w:w="140"/>
              <w:bottom w:type="dxa" w:w="100"/>
              <w:right w:type="dxa" w:w="140"/>
            </w:tcMar>
          </w:tcPr>
          <w:p>
            <w:r>
              <w:rPr>
                <w:rFonts w:ascii="Arial" w:cs="Arial" w:eastAsia="Arial" w:hAnsi="Arial"/>
                <w:b w:val="false"/>
                <w:bCs w:val="false"/>
                <w:color w:val="333333"/>
                <w:sz w:val="22"/>
                <w:szCs w:val="22"/>
              </w:rPr>
              <w:t xml:space="preserve">Project setup, database design, ZK device integration, live event handling</w:t>
            </w:r>
          </w:p>
        </w:tc>
        <w:tc>
          <w:tcPr>
            <w:tcW w:type="dxa" w:w="1800"/>
            <w:tcBorders>
              <w:top w:val="single" w:color="CCCCCC" w:sz="4"/>
              <w:left w:val="single" w:color="CCCCCC" w:sz="4"/>
              <w:bottom w:val="single" w:color="CCCCCC" w:sz="4"/>
              <w:right w:val="single" w:color="CCCCCC" w:sz="4"/>
            </w:tcBorders>
            <w:shd w:fill="F2F7FB" w:val="clear"/>
            <w:tcMar>
              <w:top w:type="dxa" w:w="100"/>
              <w:left w:type="dxa" w:w="140"/>
              <w:bottom w:type="dxa" w:w="100"/>
              <w:right w:type="dxa" w:w="140"/>
            </w:tcMar>
          </w:tcPr>
          <w:p>
            <w:r>
              <w:rPr>
                <w:rFonts w:ascii="Arial" w:cs="Arial" w:eastAsia="Arial" w:hAnsi="Arial"/>
                <w:b w:val="false"/>
                <w:bCs w:val="false"/>
                <w:color w:val="333333"/>
                <w:sz w:val="22"/>
                <w:szCs w:val="22"/>
              </w:rPr>
              <w:t xml:space="preserve">Week 1</w:t>
            </w:r>
          </w:p>
        </w:tc>
      </w:tr>
      <w:tr>
        <w:tc>
          <w:tcPr>
            <w:tcW w:type="dxa" w:w="18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Arial" w:cs="Arial" w:eastAsia="Arial" w:hAnsi="Arial"/>
                <w:b/>
                <w:bCs/>
                <w:color w:val="333333"/>
                <w:sz w:val="22"/>
                <w:szCs w:val="22"/>
              </w:rPr>
              <w:t xml:space="preserve">Phase 2</w:t>
            </w:r>
          </w:p>
        </w:tc>
        <w:tc>
          <w:tcPr>
            <w:tcW w:type="dxa" w:w="57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Arial" w:cs="Arial" w:eastAsia="Arial" w:hAnsi="Arial"/>
                <w:b w:val="false"/>
                <w:bCs w:val="false"/>
                <w:color w:val="333333"/>
                <w:sz w:val="22"/>
                <w:szCs w:val="22"/>
              </w:rPr>
              <w:t xml:space="preserve">Employee management, shift assignment, holiday calendar</w:t>
            </w:r>
          </w:p>
        </w:tc>
        <w:tc>
          <w:tcPr>
            <w:tcW w:type="dxa" w:w="18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Arial" w:cs="Arial" w:eastAsia="Arial" w:hAnsi="Arial"/>
                <w:b w:val="false"/>
                <w:bCs w:val="false"/>
                <w:color w:val="333333"/>
                <w:sz w:val="22"/>
                <w:szCs w:val="22"/>
              </w:rPr>
              <w:t xml:space="preserve">Week 2</w:t>
            </w:r>
          </w:p>
        </w:tc>
      </w:tr>
      <w:tr>
        <w:tc>
          <w:tcPr>
            <w:tcW w:type="dxa" w:w="1800"/>
            <w:tcBorders>
              <w:top w:val="single" w:color="CCCCCC" w:sz="4"/>
              <w:left w:val="single" w:color="CCCCCC" w:sz="4"/>
              <w:bottom w:val="single" w:color="CCCCCC" w:sz="4"/>
              <w:right w:val="single" w:color="CCCCCC" w:sz="4"/>
            </w:tcBorders>
            <w:shd w:fill="F2F7FB" w:val="clear"/>
            <w:tcMar>
              <w:top w:type="dxa" w:w="100"/>
              <w:left w:type="dxa" w:w="140"/>
              <w:bottom w:type="dxa" w:w="100"/>
              <w:right w:type="dxa" w:w="140"/>
            </w:tcMar>
          </w:tcPr>
          <w:p>
            <w:r>
              <w:rPr>
                <w:rFonts w:ascii="Arial" w:cs="Arial" w:eastAsia="Arial" w:hAnsi="Arial"/>
                <w:b/>
                <w:bCs/>
                <w:color w:val="333333"/>
                <w:sz w:val="22"/>
                <w:szCs w:val="22"/>
              </w:rPr>
              <w:t xml:space="preserve">Phase 3</w:t>
            </w:r>
          </w:p>
        </w:tc>
        <w:tc>
          <w:tcPr>
            <w:tcW w:type="dxa" w:w="5760"/>
            <w:tcBorders>
              <w:top w:val="single" w:color="CCCCCC" w:sz="4"/>
              <w:left w:val="single" w:color="CCCCCC" w:sz="4"/>
              <w:bottom w:val="single" w:color="CCCCCC" w:sz="4"/>
              <w:right w:val="single" w:color="CCCCCC" w:sz="4"/>
            </w:tcBorders>
            <w:shd w:fill="F2F7FB" w:val="clear"/>
            <w:tcMar>
              <w:top w:type="dxa" w:w="100"/>
              <w:left w:type="dxa" w:w="140"/>
              <w:bottom w:type="dxa" w:w="100"/>
              <w:right w:type="dxa" w:w="140"/>
            </w:tcMar>
          </w:tcPr>
          <w:p>
            <w:r>
              <w:rPr>
                <w:rFonts w:ascii="Arial" w:cs="Arial" w:eastAsia="Arial" w:hAnsi="Arial"/>
                <w:b w:val="false"/>
                <w:bCs w:val="false"/>
                <w:color w:val="333333"/>
                <w:sz w:val="22"/>
                <w:szCs w:val="22"/>
              </w:rPr>
              <w:t xml:space="preserve">Attendance calculation engine — late, absent, overtime, working hours</w:t>
            </w:r>
          </w:p>
        </w:tc>
        <w:tc>
          <w:tcPr>
            <w:tcW w:type="dxa" w:w="1800"/>
            <w:tcBorders>
              <w:top w:val="single" w:color="CCCCCC" w:sz="4"/>
              <w:left w:val="single" w:color="CCCCCC" w:sz="4"/>
              <w:bottom w:val="single" w:color="CCCCCC" w:sz="4"/>
              <w:right w:val="single" w:color="CCCCCC" w:sz="4"/>
            </w:tcBorders>
            <w:shd w:fill="F2F7FB" w:val="clear"/>
            <w:tcMar>
              <w:top w:type="dxa" w:w="100"/>
              <w:left w:type="dxa" w:w="140"/>
              <w:bottom w:type="dxa" w:w="100"/>
              <w:right w:type="dxa" w:w="140"/>
            </w:tcMar>
          </w:tcPr>
          <w:p>
            <w:r>
              <w:rPr>
                <w:rFonts w:ascii="Arial" w:cs="Arial" w:eastAsia="Arial" w:hAnsi="Arial"/>
                <w:b w:val="false"/>
                <w:bCs w:val="false"/>
                <w:color w:val="333333"/>
                <w:sz w:val="22"/>
                <w:szCs w:val="22"/>
              </w:rPr>
              <w:t xml:space="preserve">Week 3</w:t>
            </w:r>
          </w:p>
        </w:tc>
      </w:tr>
      <w:tr>
        <w:tc>
          <w:tcPr>
            <w:tcW w:type="dxa" w:w="18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Arial" w:cs="Arial" w:eastAsia="Arial" w:hAnsi="Arial"/>
                <w:b/>
                <w:bCs/>
                <w:color w:val="333333"/>
                <w:sz w:val="22"/>
                <w:szCs w:val="22"/>
              </w:rPr>
              <w:t xml:space="preserve">Phase 4</w:t>
            </w:r>
          </w:p>
        </w:tc>
        <w:tc>
          <w:tcPr>
            <w:tcW w:type="dxa" w:w="57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Arial" w:cs="Arial" w:eastAsia="Arial" w:hAnsi="Arial"/>
                <w:b w:val="false"/>
                <w:bCs w:val="false"/>
                <w:color w:val="333333"/>
                <w:sz w:val="22"/>
                <w:szCs w:val="22"/>
              </w:rPr>
              <w:t xml:space="preserve">Live dashboard with real-time updates and quick search</w:t>
            </w:r>
          </w:p>
        </w:tc>
        <w:tc>
          <w:tcPr>
            <w:tcW w:type="dxa" w:w="18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Arial" w:cs="Arial" w:eastAsia="Arial" w:hAnsi="Arial"/>
                <w:b w:val="false"/>
                <w:bCs w:val="false"/>
                <w:color w:val="333333"/>
                <w:sz w:val="22"/>
                <w:szCs w:val="22"/>
              </w:rPr>
              <w:t xml:space="preserve">Week 4</w:t>
            </w:r>
          </w:p>
        </w:tc>
      </w:tr>
      <w:tr>
        <w:tc>
          <w:tcPr>
            <w:tcW w:type="dxa" w:w="1800"/>
            <w:tcBorders>
              <w:top w:val="single" w:color="CCCCCC" w:sz="4"/>
              <w:left w:val="single" w:color="CCCCCC" w:sz="4"/>
              <w:bottom w:val="single" w:color="CCCCCC" w:sz="4"/>
              <w:right w:val="single" w:color="CCCCCC" w:sz="4"/>
            </w:tcBorders>
            <w:shd w:fill="F2F7FB" w:val="clear"/>
            <w:tcMar>
              <w:top w:type="dxa" w:w="100"/>
              <w:left w:type="dxa" w:w="140"/>
              <w:bottom w:type="dxa" w:w="100"/>
              <w:right w:type="dxa" w:w="140"/>
            </w:tcMar>
          </w:tcPr>
          <w:p>
            <w:r>
              <w:rPr>
                <w:rFonts w:ascii="Arial" w:cs="Arial" w:eastAsia="Arial" w:hAnsi="Arial"/>
                <w:b/>
                <w:bCs/>
                <w:color w:val="333333"/>
                <w:sz w:val="22"/>
                <w:szCs w:val="22"/>
              </w:rPr>
              <w:t xml:space="preserve">Phase 5</w:t>
            </w:r>
          </w:p>
        </w:tc>
        <w:tc>
          <w:tcPr>
            <w:tcW w:type="dxa" w:w="5760"/>
            <w:tcBorders>
              <w:top w:val="single" w:color="CCCCCC" w:sz="4"/>
              <w:left w:val="single" w:color="CCCCCC" w:sz="4"/>
              <w:bottom w:val="single" w:color="CCCCCC" w:sz="4"/>
              <w:right w:val="single" w:color="CCCCCC" w:sz="4"/>
            </w:tcBorders>
            <w:shd w:fill="F2F7FB" w:val="clear"/>
            <w:tcMar>
              <w:top w:type="dxa" w:w="100"/>
              <w:left w:type="dxa" w:w="140"/>
              <w:bottom w:type="dxa" w:w="100"/>
              <w:right w:type="dxa" w:w="140"/>
            </w:tcMar>
          </w:tcPr>
          <w:p>
            <w:r>
              <w:rPr>
                <w:rFonts w:ascii="Arial" w:cs="Arial" w:eastAsia="Arial" w:hAnsi="Arial"/>
                <w:b w:val="false"/>
                <w:bCs w:val="false"/>
                <w:color w:val="333333"/>
                <w:sz w:val="22"/>
                <w:szCs w:val="22"/>
              </w:rPr>
              <w:t xml:space="preserve">Reports, Excel/PDF export, leave management, notifications</w:t>
            </w:r>
          </w:p>
        </w:tc>
        <w:tc>
          <w:tcPr>
            <w:tcW w:type="dxa" w:w="1800"/>
            <w:tcBorders>
              <w:top w:val="single" w:color="CCCCCC" w:sz="4"/>
              <w:left w:val="single" w:color="CCCCCC" w:sz="4"/>
              <w:bottom w:val="single" w:color="CCCCCC" w:sz="4"/>
              <w:right w:val="single" w:color="CCCCCC" w:sz="4"/>
            </w:tcBorders>
            <w:shd w:fill="F2F7FB" w:val="clear"/>
            <w:tcMar>
              <w:top w:type="dxa" w:w="100"/>
              <w:left w:type="dxa" w:w="140"/>
              <w:bottom w:type="dxa" w:w="100"/>
              <w:right w:type="dxa" w:w="140"/>
            </w:tcMar>
          </w:tcPr>
          <w:p>
            <w:r>
              <w:rPr>
                <w:rFonts w:ascii="Arial" w:cs="Arial" w:eastAsia="Arial" w:hAnsi="Arial"/>
                <w:b w:val="false"/>
                <w:bCs w:val="false"/>
                <w:color w:val="333333"/>
                <w:sz w:val="22"/>
                <w:szCs w:val="22"/>
              </w:rPr>
              <w:t xml:space="preserve">Week 5</w:t>
            </w:r>
          </w:p>
        </w:tc>
      </w:tr>
      <w:tr>
        <w:tc>
          <w:tcPr>
            <w:tcW w:type="dxa" w:w="18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Arial" w:cs="Arial" w:eastAsia="Arial" w:hAnsi="Arial"/>
                <w:b/>
                <w:bCs/>
                <w:color w:val="333333"/>
                <w:sz w:val="22"/>
                <w:szCs w:val="22"/>
              </w:rPr>
              <w:t xml:space="preserve">Phase 6</w:t>
            </w:r>
          </w:p>
        </w:tc>
        <w:tc>
          <w:tcPr>
            <w:tcW w:type="dxa" w:w="57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Arial" w:cs="Arial" w:eastAsia="Arial" w:hAnsi="Arial"/>
                <w:b w:val="false"/>
                <w:bCs w:val="false"/>
                <w:color w:val="333333"/>
                <w:sz w:val="22"/>
                <w:szCs w:val="22"/>
              </w:rPr>
              <w:t xml:space="preserve">Role-based access, payroll export, audit log, backup utility</w:t>
            </w:r>
          </w:p>
        </w:tc>
        <w:tc>
          <w:tcPr>
            <w:tcW w:type="dxa" w:w="18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Arial" w:cs="Arial" w:eastAsia="Arial" w:hAnsi="Arial"/>
                <w:b w:val="false"/>
                <w:bCs w:val="false"/>
                <w:color w:val="333333"/>
                <w:sz w:val="22"/>
                <w:szCs w:val="22"/>
              </w:rPr>
              <w:t xml:space="preserve">Week 6</w:t>
            </w:r>
          </w:p>
        </w:tc>
      </w:tr>
      <w:tr>
        <w:tc>
          <w:tcPr>
            <w:tcW w:type="dxa" w:w="1800"/>
            <w:tcBorders>
              <w:top w:val="single" w:color="CCCCCC" w:sz="4"/>
              <w:left w:val="single" w:color="CCCCCC" w:sz="4"/>
              <w:bottom w:val="single" w:color="CCCCCC" w:sz="4"/>
              <w:right w:val="single" w:color="CCCCCC" w:sz="4"/>
            </w:tcBorders>
            <w:shd w:fill="F2F7FB" w:val="clear"/>
            <w:tcMar>
              <w:top w:type="dxa" w:w="100"/>
              <w:left w:type="dxa" w:w="140"/>
              <w:bottom w:type="dxa" w:w="100"/>
              <w:right w:type="dxa" w:w="140"/>
            </w:tcMar>
          </w:tcPr>
          <w:p>
            <w:r>
              <w:rPr>
                <w:rFonts w:ascii="Arial" w:cs="Arial" w:eastAsia="Arial" w:hAnsi="Arial"/>
                <w:b/>
                <w:bCs/>
                <w:color w:val="333333"/>
                <w:sz w:val="22"/>
                <w:szCs w:val="22"/>
              </w:rPr>
              <w:t xml:space="preserve">Phase 7</w:t>
            </w:r>
          </w:p>
        </w:tc>
        <w:tc>
          <w:tcPr>
            <w:tcW w:type="dxa" w:w="5760"/>
            <w:tcBorders>
              <w:top w:val="single" w:color="CCCCCC" w:sz="4"/>
              <w:left w:val="single" w:color="CCCCCC" w:sz="4"/>
              <w:bottom w:val="single" w:color="CCCCCC" w:sz="4"/>
              <w:right w:val="single" w:color="CCCCCC" w:sz="4"/>
            </w:tcBorders>
            <w:shd w:fill="F2F7FB" w:val="clear"/>
            <w:tcMar>
              <w:top w:type="dxa" w:w="100"/>
              <w:left w:type="dxa" w:w="140"/>
              <w:bottom w:type="dxa" w:w="100"/>
              <w:right w:type="dxa" w:w="140"/>
            </w:tcMar>
          </w:tcPr>
          <w:p>
            <w:r>
              <w:rPr>
                <w:rFonts w:ascii="Arial" w:cs="Arial" w:eastAsia="Arial" w:hAnsi="Arial"/>
                <w:b w:val="false"/>
                <w:bCs w:val="false"/>
                <w:color w:val="333333"/>
                <w:sz w:val="22"/>
                <w:szCs w:val="22"/>
              </w:rPr>
              <w:t xml:space="preserve">End-to-end testing, deployment, training, and handover</w:t>
            </w:r>
          </w:p>
        </w:tc>
        <w:tc>
          <w:tcPr>
            <w:tcW w:type="dxa" w:w="1800"/>
            <w:tcBorders>
              <w:top w:val="single" w:color="CCCCCC" w:sz="4"/>
              <w:left w:val="single" w:color="CCCCCC" w:sz="4"/>
              <w:bottom w:val="single" w:color="CCCCCC" w:sz="4"/>
              <w:right w:val="single" w:color="CCCCCC" w:sz="4"/>
            </w:tcBorders>
            <w:shd w:fill="F2F7FB" w:val="clear"/>
            <w:tcMar>
              <w:top w:type="dxa" w:w="100"/>
              <w:left w:type="dxa" w:w="140"/>
              <w:bottom w:type="dxa" w:w="100"/>
              <w:right w:type="dxa" w:w="140"/>
            </w:tcMar>
          </w:tcPr>
          <w:p>
            <w:r>
              <w:rPr>
                <w:rFonts w:ascii="Arial" w:cs="Arial" w:eastAsia="Arial" w:hAnsi="Arial"/>
                <w:b w:val="false"/>
                <w:bCs w:val="false"/>
                <w:color w:val="333333"/>
                <w:sz w:val="22"/>
                <w:szCs w:val="22"/>
              </w:rPr>
              <w:t xml:space="preserve">Week 7</w:t>
            </w:r>
          </w:p>
        </w:tc>
      </w:tr>
    </w:tbl>
    <w:p>
      <w:pPr>
        <w:spacing w:after="200"/>
      </w:pPr>
      <w:r>
        <w:t xml:space="preserve"/>
      </w:r>
    </w:p>
    <w:p>
      <w:pPr>
        <w:spacing w:after="120"/>
        <w:jc w:val="left"/>
      </w:pPr>
      <w:r>
        <w:rPr>
          <w:rFonts w:ascii="Arial" w:cs="Arial" w:eastAsia="Arial" w:hAnsi="Arial"/>
          <w:b/>
          <w:bCs/>
          <w:i w:val="false"/>
          <w:iCs w:val="false"/>
          <w:color w:val="333333"/>
          <w:sz w:val="22"/>
          <w:szCs w:val="22"/>
        </w:rPr>
        <w:t xml:space="preserve">Total estimated duration: 6 to 7 weeks for the complete feature set.</w:t>
      </w:r>
    </w:p>
    <w:p>
      <w:pPr>
        <w:spacing w:after="120"/>
        <w:jc w:val="left"/>
      </w:pPr>
      <w:r>
        <w:rPr>
          <w:rFonts w:ascii="Arial" w:cs="Arial" w:eastAsia="Arial" w:hAnsi="Arial"/>
          <w:b w:val="false"/>
          <w:bCs w:val="false"/>
          <w:i/>
          <w:iCs/>
          <w:color w:val="666666"/>
          <w:sz w:val="22"/>
          <w:szCs w:val="22"/>
        </w:rPr>
        <w:t xml:space="preserve">MVP option (core features only — sections 3.1 to 3.4 plus basic reports): 3 to 4 weeks.</w:t>
      </w:r>
    </w:p>
    <w:p>
      <w:r>
        <w:br w:type="page"/>
      </w:r>
    </w:p>
    <w:p>
      <w:pPr>
        <w:pStyle w:val="Heading1"/>
        <w:pBdr>
          <w:bottom w:val="single" w:color="2E75B6" w:sz="8" w:space="4"/>
        </w:pBdr>
        <w:spacing w:after="180" w:before="360"/>
      </w:pPr>
      <w:r>
        <w:rPr>
          <w:rFonts w:ascii="Arial" w:cs="Arial" w:eastAsia="Arial" w:hAnsi="Arial"/>
          <w:b/>
          <w:bCs/>
          <w:color w:val="1F4E79"/>
          <w:sz w:val="32"/>
          <w:szCs w:val="32"/>
        </w:rPr>
        <w:t xml:space="preserve">7. Deliverables</w:t>
      </w:r>
    </w:p>
    <w:p>
      <w:pPr>
        <w:spacing w:after="120"/>
        <w:jc w:val="left"/>
      </w:pPr>
      <w:r>
        <w:rPr>
          <w:rFonts w:ascii="Arial" w:cs="Arial" w:eastAsia="Arial" w:hAnsi="Arial"/>
          <w:b w:val="false"/>
          <w:bCs w:val="false"/>
          <w:i w:val="false"/>
          <w:iCs w:val="false"/>
          <w:color w:val="333333"/>
          <w:sz w:val="22"/>
          <w:szCs w:val="22"/>
        </w:rPr>
        <w:t xml:space="preserve">On project completion, you will receive:</w:t>
      </w:r>
    </w:p>
    <w:p>
      <w:pPr>
        <w:pStyle w:val="ListParagraph"/>
        <w:numPr>
          <w:ilvl w:val="0"/>
          <w:numId w:val="2"/>
        </w:numPr>
        <w:spacing w:after="80"/>
      </w:pPr>
      <w:r>
        <w:rPr>
          <w:rFonts w:ascii="Arial" w:cs="Arial" w:eastAsia="Arial" w:hAnsi="Arial"/>
          <w:color w:val="333333"/>
          <w:sz w:val="22"/>
          <w:szCs w:val="22"/>
        </w:rPr>
        <w:t xml:space="preserve">Complete, fully working application — installed and running on your office computer</w:t>
      </w:r>
    </w:p>
    <w:p>
      <w:pPr>
        <w:pStyle w:val="ListParagraph"/>
        <w:numPr>
          <w:ilvl w:val="0"/>
          <w:numId w:val="2"/>
        </w:numPr>
        <w:spacing w:after="80"/>
      </w:pPr>
      <w:r>
        <w:rPr>
          <w:rFonts w:ascii="Arial" w:cs="Arial" w:eastAsia="Arial" w:hAnsi="Arial"/>
          <w:color w:val="333333"/>
          <w:sz w:val="22"/>
          <w:szCs w:val="22"/>
        </w:rPr>
        <w:t xml:space="preserve">Single-file Windows installer (.exe) for future re-installation on additional PCs</w:t>
      </w:r>
    </w:p>
    <w:p>
      <w:pPr>
        <w:pStyle w:val="ListParagraph"/>
        <w:numPr>
          <w:ilvl w:val="0"/>
          <w:numId w:val="2"/>
        </w:numPr>
        <w:spacing w:after="80"/>
      </w:pPr>
      <w:r>
        <w:rPr>
          <w:rFonts w:ascii="Arial" w:cs="Arial" w:eastAsia="Arial" w:hAnsi="Arial"/>
          <w:color w:val="333333"/>
          <w:sz w:val="22"/>
          <w:szCs w:val="22"/>
        </w:rPr>
        <w:t xml:space="preserve">Full source code (C# / .NET 8) — your property, no license restrictions</w:t>
      </w:r>
    </w:p>
    <w:p>
      <w:pPr>
        <w:pStyle w:val="ListParagraph"/>
        <w:numPr>
          <w:ilvl w:val="0"/>
          <w:numId w:val="2"/>
        </w:numPr>
        <w:spacing w:after="80"/>
      </w:pPr>
      <w:r>
        <w:rPr>
          <w:rFonts w:ascii="Arial" w:cs="Arial" w:eastAsia="Arial" w:hAnsi="Arial"/>
          <w:color w:val="333333"/>
          <w:sz w:val="22"/>
          <w:szCs w:val="22"/>
        </w:rPr>
        <w:t xml:space="preserve">Database schema documentation</w:t>
      </w:r>
    </w:p>
    <w:p>
      <w:pPr>
        <w:pStyle w:val="ListParagraph"/>
        <w:numPr>
          <w:ilvl w:val="0"/>
          <w:numId w:val="2"/>
        </w:numPr>
        <w:spacing w:after="80"/>
      </w:pPr>
      <w:r>
        <w:rPr>
          <w:rFonts w:ascii="Arial" w:cs="Arial" w:eastAsia="Arial" w:hAnsi="Arial"/>
          <w:color w:val="333333"/>
          <w:sz w:val="22"/>
          <w:szCs w:val="22"/>
        </w:rPr>
        <w:t xml:space="preserve">User Manual (PDF) covering all daily operations</w:t>
      </w:r>
    </w:p>
    <w:p>
      <w:pPr>
        <w:pStyle w:val="ListParagraph"/>
        <w:numPr>
          <w:ilvl w:val="0"/>
          <w:numId w:val="2"/>
        </w:numPr>
        <w:spacing w:after="80"/>
      </w:pPr>
      <w:r>
        <w:rPr>
          <w:rFonts w:ascii="Arial" w:cs="Arial" w:eastAsia="Arial" w:hAnsi="Arial"/>
          <w:color w:val="333333"/>
          <w:sz w:val="22"/>
          <w:szCs w:val="22"/>
        </w:rPr>
        <w:t xml:space="preserve">Administrator Guide (PDF) covering setup, backup, and troubleshooting</w:t>
      </w:r>
    </w:p>
    <w:p>
      <w:pPr>
        <w:pStyle w:val="ListParagraph"/>
        <w:numPr>
          <w:ilvl w:val="0"/>
          <w:numId w:val="2"/>
        </w:numPr>
        <w:spacing w:after="80"/>
      </w:pPr>
      <w:r>
        <w:rPr>
          <w:rFonts w:ascii="Arial" w:cs="Arial" w:eastAsia="Arial" w:hAnsi="Arial"/>
          <w:color w:val="333333"/>
          <w:sz w:val="22"/>
          <w:szCs w:val="22"/>
        </w:rPr>
        <w:t xml:space="preserve">One remote training session (up to 2 hours) for your team</w:t>
      </w:r>
    </w:p>
    <w:p>
      <w:pPr>
        <w:pStyle w:val="ListParagraph"/>
        <w:numPr>
          <w:ilvl w:val="0"/>
          <w:numId w:val="2"/>
        </w:numPr>
        <w:spacing w:after="80"/>
      </w:pPr>
      <w:r>
        <w:rPr>
          <w:rFonts w:ascii="Arial" w:cs="Arial" w:eastAsia="Arial" w:hAnsi="Arial"/>
          <w:color w:val="333333"/>
          <w:sz w:val="22"/>
          <w:szCs w:val="22"/>
        </w:rPr>
        <w:t xml:space="preserve">30 days of post-deployment bug-fix support included free</w:t>
      </w:r>
    </w:p>
    <w:p>
      <w:pPr>
        <w:pStyle w:val="Heading1"/>
        <w:pBdr>
          <w:bottom w:val="single" w:color="2E75B6" w:sz="8" w:space="4"/>
        </w:pBdr>
        <w:spacing w:after="180" w:before="360"/>
      </w:pPr>
      <w:r>
        <w:rPr>
          <w:rFonts w:ascii="Arial" w:cs="Arial" w:eastAsia="Arial" w:hAnsi="Arial"/>
          <w:b/>
          <w:bCs/>
          <w:color w:val="1F4E79"/>
          <w:sz w:val="32"/>
          <w:szCs w:val="32"/>
        </w:rPr>
        <w:t xml:space="preserve">8. Investment</w:t>
      </w:r>
    </w:p>
    <w:p>
      <w:pPr>
        <w:spacing w:after="120"/>
        <w:jc w:val="left"/>
      </w:pPr>
      <w:r>
        <w:rPr>
          <w:rFonts w:ascii="Arial" w:cs="Arial" w:eastAsia="Arial" w:hAnsi="Arial"/>
          <w:b w:val="false"/>
          <w:bCs w:val="false"/>
          <w:i/>
          <w:iCs/>
          <w:color w:val="666666"/>
          <w:sz w:val="22"/>
          <w:szCs w:val="22"/>
        </w:rPr>
        <w:t xml:space="preserve">[To be discussed and finalized based on the selected feature scope — MVP or Full.]</w:t>
      </w:r>
    </w:p>
    <w:p>
      <w:pPr>
        <w:spacing w:after="120"/>
      </w:pPr>
      <w:r>
        <w:t xml:space="preserve"/>
      </w:r>
    </w:p>
    <w:p>
      <w:pPr>
        <w:spacing w:after="120"/>
        <w:jc w:val="left"/>
      </w:pPr>
      <w:r>
        <w:rPr>
          <w:rFonts w:ascii="Arial" w:cs="Arial" w:eastAsia="Arial" w:hAnsi="Arial"/>
          <w:b/>
          <w:bCs/>
          <w:i w:val="false"/>
          <w:iCs w:val="false"/>
          <w:color w:val="333333"/>
          <w:sz w:val="22"/>
          <w:szCs w:val="22"/>
        </w:rPr>
        <w:t xml:space="preserve">Suggested payment milestones:</w:t>
      </w:r>
    </w:p>
    <w:p>
      <w:pPr>
        <w:pStyle w:val="ListParagraph"/>
        <w:numPr>
          <w:ilvl w:val="0"/>
          <w:numId w:val="2"/>
        </w:numPr>
        <w:spacing w:after="80"/>
      </w:pPr>
      <w:r>
        <w:rPr>
          <w:rFonts w:ascii="Arial" w:cs="Arial" w:eastAsia="Arial" w:hAnsi="Arial"/>
          <w:color w:val="333333"/>
          <w:sz w:val="22"/>
          <w:szCs w:val="22"/>
        </w:rPr>
        <w:t xml:space="preserve">30% — Project kick-off (after proposal sign-off)</w:t>
      </w:r>
    </w:p>
    <w:p>
      <w:pPr>
        <w:pStyle w:val="ListParagraph"/>
        <w:numPr>
          <w:ilvl w:val="0"/>
          <w:numId w:val="2"/>
        </w:numPr>
        <w:spacing w:after="80"/>
      </w:pPr>
      <w:r>
        <w:rPr>
          <w:rFonts w:ascii="Arial" w:cs="Arial" w:eastAsia="Arial" w:hAnsi="Arial"/>
          <w:color w:val="333333"/>
          <w:sz w:val="22"/>
          <w:szCs w:val="22"/>
        </w:rPr>
        <w:t xml:space="preserve">30% — On delivery of Phase 4 (working dashboard)</w:t>
      </w:r>
    </w:p>
    <w:p>
      <w:pPr>
        <w:pStyle w:val="ListParagraph"/>
        <w:numPr>
          <w:ilvl w:val="0"/>
          <w:numId w:val="2"/>
        </w:numPr>
        <w:spacing w:after="80"/>
      </w:pPr>
      <w:r>
        <w:rPr>
          <w:rFonts w:ascii="Arial" w:cs="Arial" w:eastAsia="Arial" w:hAnsi="Arial"/>
          <w:color w:val="333333"/>
          <w:sz w:val="22"/>
          <w:szCs w:val="22"/>
        </w:rPr>
        <w:t xml:space="preserve">30% — On delivery of complete system (end of Phase 7)</w:t>
      </w:r>
    </w:p>
    <w:p>
      <w:pPr>
        <w:pStyle w:val="ListParagraph"/>
        <w:numPr>
          <w:ilvl w:val="0"/>
          <w:numId w:val="2"/>
        </w:numPr>
        <w:spacing w:after="80"/>
      </w:pPr>
      <w:r>
        <w:rPr>
          <w:rFonts w:ascii="Arial" w:cs="Arial" w:eastAsia="Arial" w:hAnsi="Arial"/>
          <w:color w:val="333333"/>
          <w:sz w:val="22"/>
          <w:szCs w:val="22"/>
        </w:rPr>
        <w:t xml:space="preserve">10% — After 30-day post-deployment support period</w:t>
      </w:r>
    </w:p>
    <w:p>
      <w:pPr>
        <w:spacing w:after="160"/>
      </w:pPr>
      <w:r>
        <w:t xml:space="preserve"/>
      </w:r>
    </w:p>
    <w:p>
      <w:pPr>
        <w:spacing w:after="120"/>
        <w:jc w:val="left"/>
      </w:pPr>
      <w:r>
        <w:rPr>
          <w:rFonts w:ascii="Arial" w:cs="Arial" w:eastAsia="Arial" w:hAnsi="Arial"/>
          <w:b/>
          <w:bCs/>
          <w:i w:val="false"/>
          <w:iCs w:val="false"/>
          <w:color w:val="333333"/>
          <w:sz w:val="22"/>
          <w:szCs w:val="22"/>
        </w:rPr>
        <w:t xml:space="preserve">What is included in the price:</w:t>
      </w:r>
    </w:p>
    <w:p>
      <w:pPr>
        <w:pStyle w:val="ListParagraph"/>
        <w:numPr>
          <w:ilvl w:val="0"/>
          <w:numId w:val="2"/>
        </w:numPr>
        <w:spacing w:after="80"/>
      </w:pPr>
      <w:r>
        <w:rPr>
          <w:rFonts w:ascii="Arial" w:cs="Arial" w:eastAsia="Arial" w:hAnsi="Arial"/>
          <w:color w:val="333333"/>
          <w:sz w:val="22"/>
          <w:szCs w:val="22"/>
        </w:rPr>
        <w:t xml:space="preserve">All development, testing, and deployment work</w:t>
      </w:r>
    </w:p>
    <w:p>
      <w:pPr>
        <w:pStyle w:val="ListParagraph"/>
        <w:numPr>
          <w:ilvl w:val="0"/>
          <w:numId w:val="2"/>
        </w:numPr>
        <w:spacing w:after="80"/>
      </w:pPr>
      <w:r>
        <w:rPr>
          <w:rFonts w:ascii="Arial" w:cs="Arial" w:eastAsia="Arial" w:hAnsi="Arial"/>
          <w:color w:val="333333"/>
          <w:sz w:val="22"/>
          <w:szCs w:val="22"/>
        </w:rPr>
        <w:t xml:space="preserve">All third-party libraries and frameworks (no licensing cost passed on)</w:t>
      </w:r>
    </w:p>
    <w:p>
      <w:pPr>
        <w:pStyle w:val="ListParagraph"/>
        <w:numPr>
          <w:ilvl w:val="0"/>
          <w:numId w:val="2"/>
        </w:numPr>
        <w:spacing w:after="80"/>
      </w:pPr>
      <w:r>
        <w:rPr>
          <w:rFonts w:ascii="Arial" w:cs="Arial" w:eastAsia="Arial" w:hAnsi="Arial"/>
          <w:color w:val="333333"/>
          <w:sz w:val="22"/>
          <w:szCs w:val="22"/>
        </w:rPr>
        <w:t xml:space="preserve">User manual, admin guide, and training session</w:t>
      </w:r>
    </w:p>
    <w:p>
      <w:pPr>
        <w:pStyle w:val="ListParagraph"/>
        <w:numPr>
          <w:ilvl w:val="0"/>
          <w:numId w:val="2"/>
        </w:numPr>
        <w:spacing w:after="80"/>
      </w:pPr>
      <w:r>
        <w:rPr>
          <w:rFonts w:ascii="Arial" w:cs="Arial" w:eastAsia="Arial" w:hAnsi="Arial"/>
          <w:color w:val="333333"/>
          <w:sz w:val="22"/>
          <w:szCs w:val="22"/>
        </w:rPr>
        <w:t xml:space="preserve">30 days of bug-fix support post-deployment</w:t>
      </w:r>
    </w:p>
    <w:p>
      <w:pPr>
        <w:spacing w:after="120"/>
        <w:jc w:val="left"/>
      </w:pPr>
      <w:r>
        <w:rPr>
          <w:rFonts w:ascii="Arial" w:cs="Arial" w:eastAsia="Arial" w:hAnsi="Arial"/>
          <w:b/>
          <w:bCs/>
          <w:i w:val="false"/>
          <w:iCs w:val="false"/>
          <w:color w:val="333333"/>
          <w:sz w:val="22"/>
          <w:szCs w:val="22"/>
        </w:rPr>
        <w:t xml:space="preserve">What is NOT included (optional add-ons):</w:t>
      </w:r>
    </w:p>
    <w:p>
      <w:pPr>
        <w:pStyle w:val="ListParagraph"/>
        <w:numPr>
          <w:ilvl w:val="0"/>
          <w:numId w:val="2"/>
        </w:numPr>
        <w:spacing w:after="80"/>
      </w:pPr>
      <w:r>
        <w:rPr>
          <w:rFonts w:ascii="Arial" w:cs="Arial" w:eastAsia="Arial" w:hAnsi="Arial"/>
          <w:color w:val="333333"/>
          <w:sz w:val="22"/>
          <w:szCs w:val="22"/>
        </w:rPr>
        <w:t xml:space="preserve">WhatsApp notification API charges (paid directly to provider, ~$5-10/month)</w:t>
      </w:r>
    </w:p>
    <w:p>
      <w:pPr>
        <w:pStyle w:val="ListParagraph"/>
        <w:numPr>
          <w:ilvl w:val="0"/>
          <w:numId w:val="2"/>
        </w:numPr>
        <w:spacing w:after="80"/>
      </w:pPr>
      <w:r>
        <w:rPr>
          <w:rFonts w:ascii="Arial" w:cs="Arial" w:eastAsia="Arial" w:hAnsi="Arial"/>
          <w:color w:val="333333"/>
          <w:sz w:val="22"/>
          <w:szCs w:val="22"/>
        </w:rPr>
        <w:t xml:space="preserve">Custom reports beyond the standard set (quoted separately)</w:t>
      </w:r>
    </w:p>
    <w:p>
      <w:pPr>
        <w:pStyle w:val="ListParagraph"/>
        <w:numPr>
          <w:ilvl w:val="0"/>
          <w:numId w:val="2"/>
        </w:numPr>
        <w:spacing w:after="80"/>
      </w:pPr>
      <w:r>
        <w:rPr>
          <w:rFonts w:ascii="Arial" w:cs="Arial" w:eastAsia="Arial" w:hAnsi="Arial"/>
          <w:color w:val="333333"/>
          <w:sz w:val="22"/>
          <w:szCs w:val="22"/>
        </w:rPr>
        <w:t xml:space="preserve">Integration with external payroll software (quoted separately if needed)</w:t>
      </w:r>
    </w:p>
    <w:p>
      <w:pPr>
        <w:pStyle w:val="ListParagraph"/>
        <w:numPr>
          <w:ilvl w:val="0"/>
          <w:numId w:val="2"/>
        </w:numPr>
        <w:spacing w:after="80"/>
      </w:pPr>
      <w:r>
        <w:rPr>
          <w:rFonts w:ascii="Arial" w:cs="Arial" w:eastAsia="Arial" w:hAnsi="Arial"/>
          <w:color w:val="333333"/>
          <w:sz w:val="22"/>
          <w:szCs w:val="22"/>
        </w:rPr>
        <w:t xml:space="preserve">Ongoing support / maintenance contract beyond the initial 30 days (optional)</w:t>
      </w:r>
    </w:p>
    <w:p>
      <w:pPr>
        <w:pStyle w:val="Heading1"/>
        <w:pBdr>
          <w:bottom w:val="single" w:color="2E75B6" w:sz="8" w:space="4"/>
        </w:pBdr>
        <w:spacing w:after="180" w:before="360"/>
      </w:pPr>
      <w:r>
        <w:rPr>
          <w:rFonts w:ascii="Arial" w:cs="Arial" w:eastAsia="Arial" w:hAnsi="Arial"/>
          <w:b/>
          <w:bCs/>
          <w:color w:val="1F4E79"/>
          <w:sz w:val="32"/>
          <w:szCs w:val="32"/>
        </w:rPr>
        <w:t xml:space="preserve">9. Why a Custom Solution</w:t>
      </w:r>
    </w:p>
    <w:p>
      <w:pPr>
        <w:pStyle w:val="Heading3"/>
        <w:spacing w:after="80" w:before="180"/>
      </w:pPr>
      <w:r>
        <w:rPr>
          <w:rFonts w:ascii="Arial" w:cs="Arial" w:eastAsia="Arial" w:hAnsi="Arial"/>
          <w:b/>
          <w:bCs/>
          <w:color w:val="2E75B6"/>
          <w:sz w:val="23"/>
          <w:szCs w:val="23"/>
        </w:rPr>
        <w:t xml:space="preserve">vs. ZKBio Time.Net or Similar Off-the-Shelf</w:t>
      </w:r>
    </w:p>
    <w:p>
      <w:pPr>
        <w:pStyle w:val="ListParagraph"/>
        <w:numPr>
          <w:ilvl w:val="0"/>
          <w:numId w:val="2"/>
        </w:numPr>
        <w:spacing w:after="80"/>
      </w:pPr>
      <w:r>
        <w:rPr>
          <w:rFonts w:ascii="Arial" w:cs="Arial" w:eastAsia="Arial" w:hAnsi="Arial"/>
          <w:color w:val="333333"/>
          <w:sz w:val="22"/>
          <w:szCs w:val="22"/>
        </w:rPr>
        <w:t xml:space="preserve">No recurring per-device or per-user licensing fees — one-time payment</w:t>
      </w:r>
    </w:p>
    <w:p>
      <w:pPr>
        <w:pStyle w:val="ListParagraph"/>
        <w:numPr>
          <w:ilvl w:val="0"/>
          <w:numId w:val="2"/>
        </w:numPr>
        <w:spacing w:after="80"/>
      </w:pPr>
      <w:r>
        <w:rPr>
          <w:rFonts w:ascii="Arial" w:cs="Arial" w:eastAsia="Arial" w:hAnsi="Arial"/>
          <w:color w:val="333333"/>
          <w:sz w:val="22"/>
          <w:szCs w:val="22"/>
        </w:rPr>
        <w:t xml:space="preserve">Built around your business rules, not someone else's idea of what you need</w:t>
      </w:r>
    </w:p>
    <w:p>
      <w:pPr>
        <w:pStyle w:val="ListParagraph"/>
        <w:numPr>
          <w:ilvl w:val="0"/>
          <w:numId w:val="2"/>
        </w:numPr>
        <w:spacing w:after="80"/>
      </w:pPr>
      <w:r>
        <w:rPr>
          <w:rFonts w:ascii="Arial" w:cs="Arial" w:eastAsia="Arial" w:hAnsi="Arial"/>
          <w:color w:val="333333"/>
          <w:sz w:val="22"/>
          <w:szCs w:val="22"/>
        </w:rPr>
        <w:t xml:space="preserve">Your data stays on your computer — no cloud, no privacy concerns</w:t>
      </w:r>
    </w:p>
    <w:p>
      <w:pPr>
        <w:pStyle w:val="ListParagraph"/>
        <w:numPr>
          <w:ilvl w:val="0"/>
          <w:numId w:val="2"/>
        </w:numPr>
        <w:spacing w:after="80"/>
      </w:pPr>
      <w:r>
        <w:rPr>
          <w:rFonts w:ascii="Arial" w:cs="Arial" w:eastAsia="Arial" w:hAnsi="Arial"/>
          <w:color w:val="333333"/>
          <w:sz w:val="22"/>
          <w:szCs w:val="22"/>
        </w:rPr>
        <w:t xml:space="preserve">Direct support from the developer — no offshore call centers or ticket queues</w:t>
      </w:r>
    </w:p>
    <w:p>
      <w:pPr>
        <w:pStyle w:val="ListParagraph"/>
        <w:numPr>
          <w:ilvl w:val="0"/>
          <w:numId w:val="2"/>
        </w:numPr>
        <w:spacing w:after="80"/>
      </w:pPr>
      <w:r>
        <w:rPr>
          <w:rFonts w:ascii="Arial" w:cs="Arial" w:eastAsia="Arial" w:hAnsi="Arial"/>
          <w:color w:val="333333"/>
          <w:sz w:val="22"/>
          <w:szCs w:val="22"/>
        </w:rPr>
        <w:t xml:space="preserve">Future enhancements at preferred rates</w:t>
      </w:r>
    </w:p>
    <w:p>
      <w:pPr>
        <w:pStyle w:val="Heading3"/>
        <w:spacing w:after="80" w:before="180"/>
      </w:pPr>
      <w:r>
        <w:rPr>
          <w:rFonts w:ascii="Arial" w:cs="Arial" w:eastAsia="Arial" w:hAnsi="Arial"/>
          <w:b/>
          <w:bCs/>
          <w:color w:val="2E75B6"/>
          <w:sz w:val="23"/>
          <w:szCs w:val="23"/>
        </w:rPr>
        <w:t xml:space="preserve">vs. Excel-Based Tracking</w:t>
      </w:r>
    </w:p>
    <w:p>
      <w:pPr>
        <w:pStyle w:val="ListParagraph"/>
        <w:numPr>
          <w:ilvl w:val="0"/>
          <w:numId w:val="2"/>
        </w:numPr>
        <w:spacing w:after="80"/>
      </w:pPr>
      <w:r>
        <w:rPr>
          <w:rFonts w:ascii="Arial" w:cs="Arial" w:eastAsia="Arial" w:hAnsi="Arial"/>
          <w:color w:val="333333"/>
          <w:sz w:val="22"/>
          <w:szCs w:val="22"/>
        </w:rPr>
        <w:t xml:space="preserve">Eliminates manual data entry — punches flow automatically from the device</w:t>
      </w:r>
    </w:p>
    <w:p>
      <w:pPr>
        <w:pStyle w:val="ListParagraph"/>
        <w:numPr>
          <w:ilvl w:val="0"/>
          <w:numId w:val="2"/>
        </w:numPr>
        <w:spacing w:after="80"/>
      </w:pPr>
      <w:r>
        <w:rPr>
          <w:rFonts w:ascii="Arial" w:cs="Arial" w:eastAsia="Arial" w:hAnsi="Arial"/>
          <w:color w:val="333333"/>
          <w:sz w:val="22"/>
          <w:szCs w:val="22"/>
        </w:rPr>
        <w:t xml:space="preserve">No human error in late / absent calculations</w:t>
      </w:r>
    </w:p>
    <w:p>
      <w:pPr>
        <w:pStyle w:val="ListParagraph"/>
        <w:numPr>
          <w:ilvl w:val="0"/>
          <w:numId w:val="2"/>
        </w:numPr>
        <w:spacing w:after="80"/>
      </w:pPr>
      <w:r>
        <w:rPr>
          <w:rFonts w:ascii="Arial" w:cs="Arial" w:eastAsia="Arial" w:hAnsi="Arial"/>
          <w:color w:val="333333"/>
          <w:sz w:val="22"/>
          <w:szCs w:val="22"/>
        </w:rPr>
        <w:t xml:space="preserve">Instant reports instead of hours of formula work each month</w:t>
      </w:r>
    </w:p>
    <w:p>
      <w:pPr>
        <w:pStyle w:val="ListParagraph"/>
        <w:numPr>
          <w:ilvl w:val="0"/>
          <w:numId w:val="2"/>
        </w:numPr>
        <w:spacing w:after="80"/>
      </w:pPr>
      <w:r>
        <w:rPr>
          <w:rFonts w:ascii="Arial" w:cs="Arial" w:eastAsia="Arial" w:hAnsi="Arial"/>
          <w:color w:val="333333"/>
          <w:sz w:val="22"/>
          <w:szCs w:val="22"/>
        </w:rPr>
        <w:t xml:space="preserve">Single source of truth for HR and management</w:t>
      </w:r>
    </w:p>
    <w:p>
      <w:pPr>
        <w:pStyle w:val="Heading1"/>
        <w:pBdr>
          <w:bottom w:val="single" w:color="2E75B6" w:sz="8" w:space="4"/>
        </w:pBdr>
        <w:spacing w:after="180" w:before="360"/>
      </w:pPr>
      <w:r>
        <w:rPr>
          <w:rFonts w:ascii="Arial" w:cs="Arial" w:eastAsia="Arial" w:hAnsi="Arial"/>
          <w:b/>
          <w:bCs/>
          <w:color w:val="1F4E79"/>
          <w:sz w:val="32"/>
          <w:szCs w:val="32"/>
        </w:rPr>
        <w:t xml:space="preserve">10. Next Steps</w:t>
      </w:r>
    </w:p>
    <w:p>
      <w:pPr>
        <w:spacing w:after="120"/>
        <w:jc w:val="left"/>
      </w:pPr>
      <w:r>
        <w:rPr>
          <w:rFonts w:ascii="Arial" w:cs="Arial" w:eastAsia="Arial" w:hAnsi="Arial"/>
          <w:b w:val="false"/>
          <w:bCs w:val="false"/>
          <w:i w:val="false"/>
          <w:iCs w:val="false"/>
          <w:color w:val="333333"/>
          <w:sz w:val="22"/>
          <w:szCs w:val="22"/>
        </w:rPr>
        <w:t xml:space="preserve">To move forward with this project:</w:t>
      </w:r>
    </w:p>
    <w:p>
      <w:pPr>
        <w:pStyle w:val="ListParagraph"/>
        <w:numPr>
          <w:ilvl w:val="0"/>
          <w:numId w:val="3"/>
        </w:numPr>
        <w:spacing w:after="80"/>
      </w:pPr>
      <w:r>
        <w:rPr>
          <w:rFonts w:ascii="Arial" w:cs="Arial" w:eastAsia="Arial" w:hAnsi="Arial"/>
          <w:sz w:val="22"/>
          <w:szCs w:val="22"/>
        </w:rPr>
        <w:t xml:space="preserve">Review this proposal and share any questions or change requests.</w:t>
      </w:r>
    </w:p>
    <w:p>
      <w:pPr>
        <w:pStyle w:val="ListParagraph"/>
        <w:numPr>
          <w:ilvl w:val="0"/>
          <w:numId w:val="3"/>
        </w:numPr>
        <w:spacing w:after="80"/>
      </w:pPr>
      <w:r>
        <w:rPr>
          <w:rFonts w:ascii="Arial" w:cs="Arial" w:eastAsia="Arial" w:hAnsi="Arial"/>
          <w:sz w:val="22"/>
          <w:szCs w:val="22"/>
        </w:rPr>
        <w:t xml:space="preserve">Confirm scope (MVP or Full) and finalize the investment.</w:t>
      </w:r>
    </w:p>
    <w:p>
      <w:pPr>
        <w:pStyle w:val="ListParagraph"/>
        <w:numPr>
          <w:ilvl w:val="0"/>
          <w:numId w:val="3"/>
        </w:numPr>
        <w:spacing w:after="80"/>
      </w:pPr>
      <w:r>
        <w:rPr>
          <w:rFonts w:ascii="Arial" w:cs="Arial" w:eastAsia="Arial" w:hAnsi="Arial"/>
          <w:sz w:val="22"/>
          <w:szCs w:val="22"/>
        </w:rPr>
        <w:t xml:space="preserve">Sign-off and 30% advance payment to schedule the kick-off.</w:t>
      </w:r>
    </w:p>
    <w:p>
      <w:pPr>
        <w:pStyle w:val="ListParagraph"/>
        <w:numPr>
          <w:ilvl w:val="0"/>
          <w:numId w:val="3"/>
        </w:numPr>
        <w:spacing w:after="80"/>
      </w:pPr>
      <w:r>
        <w:rPr>
          <w:rFonts w:ascii="Arial" w:cs="Arial" w:eastAsia="Arial" w:hAnsi="Arial"/>
          <w:sz w:val="22"/>
          <w:szCs w:val="22"/>
        </w:rPr>
        <w:t xml:space="preserve">1-hour kick-off call to confirm shift rules, holidays, and reporting preferences.</w:t>
      </w:r>
    </w:p>
    <w:p>
      <w:pPr>
        <w:pStyle w:val="ListParagraph"/>
        <w:numPr>
          <w:ilvl w:val="0"/>
          <w:numId w:val="3"/>
        </w:numPr>
        <w:spacing w:after="80"/>
      </w:pPr>
      <w:r>
        <w:rPr>
          <w:rFonts w:ascii="Arial" w:cs="Arial" w:eastAsia="Arial" w:hAnsi="Arial"/>
          <w:sz w:val="22"/>
          <w:szCs w:val="22"/>
        </w:rPr>
        <w:t xml:space="preserve">Weekly progress demos so you can review and request adjustments at every phase.</w:t>
      </w:r>
    </w:p>
    <w:p>
      <w:pPr>
        <w:spacing w:after="400"/>
      </w:pPr>
      <w:r>
        <w:t xml:space="preserve"/>
      </w:r>
    </w:p>
    <w:p>
      <w:pPr>
        <w:spacing w:after="120" w:before="400"/>
        <w:jc w:val="center"/>
      </w:pPr>
      <w:r>
        <w:rPr>
          <w:rFonts w:ascii="Arial" w:cs="Arial" w:eastAsia="Arial" w:hAnsi="Arial"/>
          <w:b/>
          <w:bCs/>
          <w:color w:val="1F4E79"/>
          <w:sz w:val="24"/>
          <w:szCs w:val="24"/>
        </w:rPr>
        <w:t xml:space="preserve">Thank you for considering this proposal.</w:t>
      </w:r>
    </w:p>
    <w:p>
      <w:pPr>
        <w:spacing w:after="120"/>
        <w:jc w:val="center"/>
      </w:pPr>
      <w:r>
        <w:rPr>
          <w:rFonts w:ascii="Arial" w:cs="Arial" w:eastAsia="Arial" w:hAnsi="Arial"/>
          <w:i/>
          <w:iCs/>
          <w:color w:val="666666"/>
          <w:sz w:val="22"/>
          <w:szCs w:val="22"/>
        </w:rPr>
        <w:t xml:space="preserve">I look forward to building a system that makes your daily attendance work effortless.</w:t>
      </w:r>
    </w:p>
    <w:p>
      <w:pPr>
        <w:spacing w:after="400"/>
      </w:pPr>
      <w:r>
        <w:t xml:space="preserve"/>
      </w:r>
    </w:p>
    <w:p>
      <w:pPr>
        <w:jc w:val="center"/>
      </w:pPr>
      <w:r>
        <w:rPr>
          <w:rFonts w:ascii="Arial" w:cs="Arial" w:eastAsia="Arial" w:hAnsi="Arial"/>
          <w:b/>
          <w:bCs/>
          <w:color w:val="1F4E79"/>
          <w:sz w:val="24"/>
          <w:szCs w:val="24"/>
        </w:rPr>
        <w:t xml:space="preserve">Haleem Khan</w:t>
      </w:r>
    </w:p>
    <w:p>
      <w:pPr>
        <w:jc w:val="center"/>
      </w:pPr>
      <w:r>
        <w:rPr>
          <w:rFonts w:ascii="Arial" w:cs="Arial" w:eastAsia="Arial" w:hAnsi="Arial"/>
          <w:color w:val="666666"/>
          <w:sz w:val="20"/>
          <w:szCs w:val="20"/>
        </w:rPr>
        <w:t xml:space="preserve">Freelance Software Developer</w:t>
      </w:r>
    </w:p>
    <w:p>
      <w:pPr>
        <w:jc w:val="center"/>
      </w:pPr>
      <w:r>
        <w:rPr>
          <w:rFonts w:ascii="Arial" w:cs="Arial" w:eastAsia="Arial" w:hAnsi="Arial"/>
          <w:color w:val="666666"/>
          <w:sz w:val="20"/>
          <w:szCs w:val="20"/>
        </w:rPr>
        <w:t xml:space="preserve">[Your Email]   •   [Your Phone]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18"/>
        <w:szCs w:val="18"/>
      </w:rPr>
      <w:t xml:space="preserve">Prepared by Haleem Khan  •  Page </w:t>
    </w:r>
    <w:r>
      <w:rPr>
        <w:rFonts w:ascii="Arial" w:cs="Arial" w:eastAsia="Arial" w:hAnsi="Arial"/>
        <w:color w:val="666666"/>
        <w:sz w:val="18"/>
        <w:szCs w:val="18"/>
      </w:rPr>
      <w:fldChar w:fldCharType="begin"/>
      <w:instrText xml:space="preserve">PAGE</w:instrText>
      <w:fldChar w:fldCharType="separate"/>
      <w:fldChar w:fldCharType="end"/>
    </w:r>
    <w:r>
      <w:rPr>
        <w:rFonts w:ascii="Arial" w:cs="Arial" w:eastAsia="Arial" w:hAnsi="Arial"/>
        <w:color w:val="666666"/>
        <w:sz w:val="18"/>
        <w:szCs w:val="18"/>
      </w:rPr>
      <w:t xml:space="preserve"> of </w:t>
    </w:r>
    <w:r>
      <w:rPr>
        <w:rFonts w:ascii="Arial" w:cs="Arial" w:eastAsia="Arial" w:hAnsi="Arial"/>
        <w:color w:val="666666"/>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jc w:val="right"/>
    </w:pPr>
    <w:r>
      <w:rPr>
        <w:rFonts w:ascii="Arial" w:cs="Arial" w:eastAsia="Arial" w:hAnsi="Arial"/>
        <w:color w:val="666666"/>
        <w:sz w:val="18"/>
        <w:szCs w:val="18"/>
      </w:rPr>
      <w:t xml:space="preserve">Attendance Management System  </w:t>
    </w:r>
    <w:r>
      <w:rPr>
        <w:rFonts w:ascii="Arial" w:cs="Arial" w:eastAsia="Arial" w:hAnsi="Arial"/>
        <w:b/>
        <w:bCs/>
        <w:color w:val="1F4E79"/>
        <w:sz w:val="18"/>
        <w:szCs w:val="18"/>
      </w:rPr>
      <w:t xml:space="preserve">|  Project Proposal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F4E79"/>
      <w:sz w:val="32"/>
      <w:szCs w:val="32"/>
    </w:rPr>
  </w:style>
  <w:style w:type="paragraph" w:styleId="Heading2">
    <w:name w:val="Heading 2"/>
    <w:basedOn w:val="Normal"/>
    <w:next w:val="Normal"/>
    <w:qFormat/>
    <w:pPr>
      <w:spacing w:after="100" w:before="240"/>
      <w:outlineLvl w:val="1"/>
    </w:pPr>
    <w:rPr>
      <w:rFonts w:ascii="Arial" w:cs="Arial" w:eastAsia="Arial" w:hAnsi="Arial"/>
      <w:b/>
      <w:bCs/>
      <w:color w:val="1F4E79"/>
      <w:sz w:val="26"/>
      <w:szCs w:val="26"/>
    </w:rPr>
  </w:style>
  <w:style w:type="paragraph" w:styleId="Heading3">
    <w:name w:val="Heading 3"/>
    <w:basedOn w:val="Normal"/>
    <w:next w:val="Normal"/>
    <w:qFormat/>
    <w:pPr>
      <w:spacing w:after="80" w:before="180"/>
      <w:outlineLvl w:val="2"/>
    </w:pPr>
    <w:rPr>
      <w:rFonts w:ascii="Arial" w:cs="Arial" w:eastAsia="Arial" w:hAnsi="Arial"/>
      <w:b/>
      <w:bCs/>
      <w:color w:val="2E75B6"/>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Custom Attendance Management System Proposal</dc:title>
  <dc:creator>Haleem Khan</dc:creator>
  <cp:lastModifiedBy>Un-named</cp:lastModifiedBy>
  <cp:revision>1</cp:revision>
  <dcterms:created xsi:type="dcterms:W3CDTF">2026-05-09T14:34:00.865Z</dcterms:created>
  <dcterms:modified xsi:type="dcterms:W3CDTF">2026-05-09T14:34:00.865Z</dcterms:modified>
</cp:coreProperties>
</file>

<file path=docProps/custom.xml><?xml version="1.0" encoding="utf-8"?>
<Properties xmlns="http://schemas.openxmlformats.org/officeDocument/2006/custom-properties" xmlns:vt="http://schemas.openxmlformats.org/officeDocument/2006/docPropsVTypes"/>
</file>