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480"/>
        <w:jc w:val="both"/>
        <w:outlineLvl w:val="0"/>
        <w:rPr>
          <w:rFonts w:ascii="Arial" w:hAnsi="Arial"/>
          <w:sz w:val="21"/>
          <w:szCs w:val="21"/>
          <w:lang w:val="en-CA"/>
        </w:rPr>
      </w:pPr>
      <w:r>
        <w:rPr>
          <w:rFonts w:ascii="Arial" w:hAnsi="Arial"/>
          <w:sz w:val="21"/>
          <w:szCs w:val="21"/>
          <w:lang w:val="en-CA"/>
        </w:rPr>
      </w:r>
    </w:p>
    <w:p>
      <w:pPr>
        <w:sectPr>
          <w:type w:val="nextPage"/>
          <w:pgSz w:w="12240" w:h="15840"/>
          <w:pgMar w:left="1134" w:right="1134" w:header="0" w:top="1134" w:footer="0" w:bottom="1134" w:gutter="0"/>
          <w:pgNumType w:fmt="decimal"/>
          <w:formProt w:val="false"/>
          <w:textDirection w:val="lrTb"/>
        </w:sectPr>
      </w:pPr>
    </w:p>
    <w:p>
      <w:pPr>
        <w:pStyle w:val="Bibliographie1"/>
        <w:jc w:val="both"/>
        <w:rPr>
          <w:rFonts w:ascii="Arial" w:hAnsi="Arial"/>
          <w:b/>
          <w:b/>
          <w:bCs/>
          <w:sz w:val="20"/>
          <w:szCs w:val="20"/>
          <w:lang w:val="en-US"/>
        </w:rPr>
      </w:pPr>
      <w:r>
        <w:rPr>
          <w:rFonts w:ascii="Arial" w:hAnsi="Arial"/>
          <w:b/>
          <w:bCs/>
          <w:sz w:val="20"/>
          <w:szCs w:val="20"/>
          <w:lang w:val="en-US"/>
        </w:rPr>
      </w:r>
    </w:p>
    <w:p>
      <w:pPr>
        <w:pStyle w:val="Normal"/>
        <w:numPr>
          <w:ilvl w:val="0"/>
          <w:numId w:val="0"/>
        </w:numPr>
        <w:jc w:val="center"/>
        <w:outlineLvl w:val="0"/>
        <w:rPr/>
      </w:pPr>
      <w:r>
        <w:rPr>
          <w:rFonts w:ascii="Arial" w:hAnsi="Arial"/>
          <w:b/>
          <w:bCs/>
          <w:sz w:val="28"/>
          <w:szCs w:val="28"/>
          <w:lang w:val="en-US"/>
        </w:rPr>
        <w:t>Supplementary file</w:t>
      </w:r>
    </w:p>
    <w:p>
      <w:pPr>
        <w:pStyle w:val="Normal"/>
        <w:rPr>
          <w:rFonts w:ascii="Arial" w:hAnsi="Arial"/>
          <w:b/>
          <w:b/>
          <w:bCs/>
          <w:sz w:val="28"/>
          <w:szCs w:val="28"/>
          <w:lang w:val="en-US"/>
        </w:rPr>
      </w:pPr>
      <w:r>
        <w:rPr>
          <w:rFonts w:ascii="Arial" w:hAnsi="Arial"/>
          <w:b/>
          <w:bCs/>
          <w:sz w:val="28"/>
          <w:szCs w:val="28"/>
          <w:lang w:val="en-US"/>
        </w:rPr>
      </w:r>
    </w:p>
    <w:p>
      <w:pPr>
        <w:pStyle w:val="Normal"/>
        <w:numPr>
          <w:ilvl w:val="0"/>
          <w:numId w:val="0"/>
        </w:numPr>
        <w:outlineLvl w:val="0"/>
        <w:rPr/>
      </w:pPr>
      <w:r>
        <w:rPr>
          <w:rFonts w:ascii="Arial" w:hAnsi="Arial"/>
          <w:b/>
          <w:bCs/>
          <w:sz w:val="22"/>
          <w:szCs w:val="22"/>
          <w:lang w:val="en-US"/>
        </w:rPr>
        <w:t>METHOD</w:t>
      </w:r>
    </w:p>
    <w:p>
      <w:pPr>
        <w:pStyle w:val="Normal"/>
        <w:numPr>
          <w:ilvl w:val="0"/>
          <w:numId w:val="0"/>
        </w:numPr>
        <w:outlineLvl w:val="0"/>
        <w:rPr/>
      </w:pPr>
      <w:r>
        <w:rPr>
          <w:rFonts w:ascii="Arial" w:hAnsi="Arial"/>
          <w:b/>
          <w:bCs/>
          <w:sz w:val="22"/>
          <w:szCs w:val="22"/>
          <w:lang w:val="en-US"/>
        </w:rPr>
        <w:t>Identification and inclusion of studies for representativeness analyses</w:t>
      </w:r>
    </w:p>
    <w:p>
      <w:pPr>
        <w:pStyle w:val="Normal"/>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The search strategy was adapted for Medline and PsyArticle databases using its specific vocabulary map, employing Mesh terms that referred to "cancer", "sleep" and "exercise". The Medline search strategy first included Mesh terms related to cancer (“Neoplasm”) AND sleep ("Sleep", "Sleep Disorders", "Sleep Initiation and Maintenance Disorders") AND exercise ("Exercise", "Physical Therapy Modalities", "Motor Activity", "Exercise Therapy", "Sports"). This algorithm was then adapted to PsyArticle database.</w:t>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b/>
          <w:bCs/>
          <w:sz w:val="22"/>
          <w:szCs w:val="22"/>
          <w:lang w:val="en-US"/>
        </w:rPr>
        <w:t>Inclusion criteria</w:t>
      </w:r>
    </w:p>
    <w:p>
      <w:pPr>
        <w:pStyle w:val="Normal"/>
        <w:numPr>
          <w:ilvl w:val="0"/>
          <w:numId w:val="0"/>
        </w:numPr>
        <w:outlineLvl w:val="0"/>
        <w:rPr/>
      </w:pPr>
      <w:r>
        <w:rPr>
          <w:rFonts w:ascii="Arial" w:hAnsi="Arial"/>
          <w:i/>
          <w:iCs/>
          <w:sz w:val="22"/>
          <w:szCs w:val="22"/>
          <w:lang w:val="en-US"/>
        </w:rPr>
        <w:t>Participants</w:t>
      </w:r>
    </w:p>
    <w:p>
      <w:pPr>
        <w:pStyle w:val="Normal"/>
        <w:jc w:val="both"/>
        <w:rPr/>
      </w:pPr>
      <w:r>
        <w:rPr>
          <w:rFonts w:ascii="Arial" w:hAnsi="Arial"/>
          <w:sz w:val="22"/>
          <w:szCs w:val="22"/>
          <w:lang w:val="en-US"/>
        </w:rPr>
        <w:t xml:space="preserve">Studies were included if they included adult patients only (18 years and older) with a cancer diagnosis.  Participants, men and women, could have any type of cancer and could be at any stage of the cancer care trajectory (during or after treatment). </w:t>
      </w:r>
    </w:p>
    <w:p>
      <w:pPr>
        <w:pStyle w:val="Normal"/>
        <w:numPr>
          <w:ilvl w:val="0"/>
          <w:numId w:val="0"/>
        </w:numPr>
        <w:outlineLvl w:val="0"/>
        <w:rPr/>
      </w:pPr>
      <w:r>
        <w:rPr>
          <w:rFonts w:ascii="Arial" w:hAnsi="Arial"/>
          <w:i/>
          <w:iCs/>
          <w:sz w:val="22"/>
          <w:szCs w:val="22"/>
          <w:lang w:val="en-US"/>
        </w:rPr>
        <w:t>Interventions</w:t>
      </w:r>
    </w:p>
    <w:p>
      <w:pPr>
        <w:pStyle w:val="Normal"/>
        <w:jc w:val="both"/>
        <w:rPr/>
      </w:pPr>
      <w:r>
        <w:rPr>
          <w:rFonts w:ascii="Arial" w:hAnsi="Arial"/>
          <w:sz w:val="22"/>
          <w:szCs w:val="22"/>
          <w:lang w:val="en-US"/>
        </w:rPr>
        <w:t xml:space="preserve">Various forms of exercise interventions were considered eligible including aerobic, resistance or a combination of both. Exercise interventions could be combined with flexibility exercises or with another type of intervention (e.g., counseling). However, yoga interventions were excluded given the large heterogeneity of yoga types, being more or less demanding physically. No restriction was made regarding frequency, intensity or duration of the program. Interventions could be unsupervised or supervised. </w:t>
      </w:r>
    </w:p>
    <w:p>
      <w:pPr>
        <w:pStyle w:val="Normal"/>
        <w:numPr>
          <w:ilvl w:val="0"/>
          <w:numId w:val="0"/>
        </w:numPr>
        <w:outlineLvl w:val="0"/>
        <w:rPr/>
      </w:pPr>
      <w:r>
        <w:rPr>
          <w:rFonts w:ascii="Arial" w:hAnsi="Arial"/>
          <w:i/>
          <w:iCs/>
          <w:sz w:val="22"/>
          <w:szCs w:val="22"/>
          <w:lang w:val="en-US"/>
        </w:rPr>
        <w:t>Comparisons</w:t>
      </w:r>
    </w:p>
    <w:p>
      <w:pPr>
        <w:pStyle w:val="Normal"/>
        <w:jc w:val="both"/>
        <w:rPr/>
      </w:pPr>
      <w:r>
        <w:rPr>
          <w:rFonts w:ascii="Arial" w:hAnsi="Arial"/>
          <w:sz w:val="22"/>
          <w:szCs w:val="22"/>
          <w:lang w:val="en-US"/>
        </w:rPr>
        <w:t xml:space="preserve">Control arms could be usual care (no exercise intervention) or an alternative intervention (e.g., relaxation). </w:t>
      </w:r>
    </w:p>
    <w:p>
      <w:pPr>
        <w:pStyle w:val="Normal"/>
        <w:numPr>
          <w:ilvl w:val="0"/>
          <w:numId w:val="0"/>
        </w:numPr>
        <w:outlineLvl w:val="0"/>
        <w:rPr/>
      </w:pPr>
      <w:r>
        <w:rPr>
          <w:rFonts w:ascii="Arial" w:hAnsi="Arial"/>
          <w:i/>
          <w:iCs/>
          <w:sz w:val="22"/>
          <w:szCs w:val="22"/>
          <w:lang w:val="en-US"/>
        </w:rPr>
        <w:t>Outcomes</w:t>
      </w:r>
    </w:p>
    <w:p>
      <w:pPr>
        <w:pStyle w:val="Normal"/>
        <w:rPr/>
      </w:pPr>
      <w:r>
        <w:rPr>
          <w:rFonts w:ascii="Arial" w:hAnsi="Arial"/>
          <w:sz w:val="22"/>
          <w:szCs w:val="22"/>
          <w:lang w:val="en-US"/>
        </w:rPr>
        <w:t xml:space="preserve">RCTs had to contain at least one self-reported measure of sleep disturbance (with the </w:t>
      </w:r>
      <w:bookmarkStart w:id="0" w:name="__DdeLink__22836_3809821475"/>
      <w:r>
        <w:rPr>
          <w:rFonts w:ascii="Arial" w:hAnsi="Arial"/>
          <w:sz w:val="22"/>
          <w:szCs w:val="22"/>
          <w:lang w:val="en-US"/>
        </w:rPr>
        <w:t>EORTC</w:t>
      </w:r>
      <w:bookmarkEnd w:id="0"/>
      <w:r>
        <w:rPr>
          <w:rFonts w:ascii="Arial" w:hAnsi="Arial"/>
          <w:sz w:val="22"/>
          <w:szCs w:val="22"/>
          <w:lang w:val="en-US"/>
        </w:rPr>
        <w:t xml:space="preserve"> sleep item) or sleep quality (with the Pittsburgh Sleep Quality Inventory). </w:t>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b/>
          <w:bCs/>
          <w:sz w:val="22"/>
          <w:szCs w:val="22"/>
          <w:lang w:val="en-US"/>
        </w:rPr>
        <w:t>References checked</w:t>
      </w:r>
    </w:p>
    <w:p>
      <w:pPr>
        <w:pStyle w:val="Normal"/>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ab/>
        <w:t xml:space="preserve">Mercier, J., Savard, J., &amp; Bernard, P. (2017). Exercise interventions to improve sleep in cancer patients: A systematic review and meta-analysis. </w:t>
      </w:r>
      <w:r>
        <w:rPr>
          <w:rFonts w:ascii="Arial" w:hAnsi="Arial"/>
          <w:i/>
          <w:sz w:val="22"/>
          <w:szCs w:val="22"/>
          <w:lang w:val="en-US"/>
        </w:rPr>
        <w:t>Sleep Medicine Reviews</w:t>
      </w:r>
      <w:r>
        <w:rPr>
          <w:rFonts w:ascii="Arial" w:hAnsi="Arial"/>
          <w:sz w:val="22"/>
          <w:szCs w:val="22"/>
          <w:lang w:val="en-US"/>
        </w:rPr>
        <w:t>. https://doi.org/10.1016/j.smrv.2016.11.001</w:t>
      </w:r>
    </w:p>
    <w:p>
      <w:pPr>
        <w:pStyle w:val="Normal"/>
        <w:jc w:val="both"/>
        <w:rPr/>
      </w:pPr>
      <w:r>
        <w:rPr>
          <w:rFonts w:ascii="Arial" w:hAnsi="Arial"/>
          <w:sz w:val="22"/>
          <w:szCs w:val="22"/>
          <w:lang w:val="en-US"/>
        </w:rPr>
        <w:tab/>
        <w:t xml:space="preserve">Mishra, S. I., Scherer, R. W., Snyder, C., Geigle, P. M., Berlanstein, D. R., &amp; Topaloglu, O. (2012). Exercise interventions on health-related quality of life for people with cancer during active treatment. </w:t>
      </w:r>
      <w:r>
        <w:rPr>
          <w:rFonts w:ascii="Arial" w:hAnsi="Arial"/>
          <w:i/>
          <w:sz w:val="22"/>
          <w:szCs w:val="22"/>
          <w:lang w:val="en-US"/>
        </w:rPr>
        <w:t>Cochrane Database of Systematic Reviews</w:t>
      </w:r>
      <w:r>
        <w:rPr>
          <w:rFonts w:ascii="Arial" w:hAnsi="Arial"/>
          <w:sz w:val="22"/>
          <w:szCs w:val="22"/>
          <w:lang w:val="en-US"/>
        </w:rPr>
        <w:t xml:space="preserve">. </w:t>
      </w:r>
    </w:p>
    <w:p>
      <w:pPr>
        <w:pStyle w:val="Normal"/>
        <w:jc w:val="both"/>
        <w:rPr/>
      </w:pPr>
      <w:r>
        <w:rPr>
          <w:rFonts w:ascii="Arial" w:hAnsi="Arial"/>
          <w:sz w:val="22"/>
          <w:szCs w:val="22"/>
          <w:lang w:val="en-US"/>
        </w:rPr>
        <w:tab/>
        <w:t xml:space="preserve">Tomlinson, D., Diorio, C., Beyene, J., &amp; Sung, L. (2014). Effect of Exercise on Cancer-Related Fatigue: A Meta-analysis. </w:t>
      </w:r>
      <w:r>
        <w:rPr>
          <w:rFonts w:ascii="Arial" w:hAnsi="Arial"/>
          <w:i/>
          <w:sz w:val="22"/>
          <w:szCs w:val="22"/>
          <w:lang w:val="en-US"/>
        </w:rPr>
        <w:t>American Journal of Physical Medicine &amp; Rehabilitation</w:t>
      </w:r>
      <w:r>
        <w:rPr>
          <w:rFonts w:ascii="Arial" w:hAnsi="Arial"/>
          <w:sz w:val="22"/>
          <w:szCs w:val="22"/>
          <w:lang w:val="en-US"/>
        </w:rPr>
        <w:t xml:space="preserve">, </w:t>
      </w:r>
      <w:r>
        <w:rPr>
          <w:rFonts w:ascii="Arial" w:hAnsi="Arial"/>
          <w:i/>
          <w:sz w:val="22"/>
          <w:szCs w:val="22"/>
          <w:lang w:val="en-US"/>
        </w:rPr>
        <w:t>93</w:t>
      </w:r>
      <w:r>
        <w:rPr>
          <w:rFonts w:ascii="Arial" w:hAnsi="Arial"/>
          <w:sz w:val="22"/>
          <w:szCs w:val="22"/>
          <w:lang w:val="en-US"/>
        </w:rPr>
        <w:t>(8), 675–686. https://doi.org/10.1097/PHM.0000000000000083</w:t>
      </w:r>
    </w:p>
    <w:p>
      <w:pPr>
        <w:pStyle w:val="Normal"/>
        <w:rPr>
          <w:rFonts w:ascii="Arial" w:hAnsi="Arial"/>
          <w:sz w:val="22"/>
          <w:szCs w:val="22"/>
          <w:lang w:val="en-US"/>
        </w:rPr>
      </w:pPr>
      <w:r>
        <w:rPr>
          <w:rFonts w:ascii="Arial" w:hAnsi="Arial"/>
          <w:sz w:val="22"/>
          <w:szCs w:val="22"/>
          <w:lang w:val="en-US"/>
        </w:rPr>
      </w:r>
    </w:p>
    <w:p>
      <w:pPr>
        <w:pStyle w:val="Normal"/>
        <w:rPr>
          <w:rFonts w:ascii="Arial" w:hAnsi="Arial"/>
          <w:b/>
          <w:b/>
          <w:bCs/>
          <w:sz w:val="22"/>
          <w:szCs w:val="22"/>
          <w:lang w:val="en-US"/>
        </w:rPr>
      </w:pPr>
      <w:r>
        <w:rPr>
          <w:rFonts w:ascii="Arial" w:hAnsi="Arial"/>
          <w:b/>
          <w:bCs/>
          <w:sz w:val="22"/>
          <w:szCs w:val="22"/>
          <w:lang w:val="en-US"/>
        </w:rPr>
      </w:r>
      <w:r>
        <w:br w:type="page"/>
      </w:r>
    </w:p>
    <w:p>
      <w:pPr>
        <w:pStyle w:val="Normal"/>
        <w:numPr>
          <w:ilvl w:val="0"/>
          <w:numId w:val="0"/>
        </w:numPr>
        <w:outlineLvl w:val="0"/>
        <w:rPr/>
      </w:pPr>
      <w:r>
        <w:rPr>
          <w:rFonts w:ascii="Arial" w:hAnsi="Arial"/>
          <w:b/>
          <w:bCs/>
          <w:sz w:val="22"/>
          <w:szCs w:val="22"/>
          <w:lang w:val="en-US"/>
        </w:rPr>
        <w:t>RESULTS</w:t>
      </w:r>
    </w:p>
    <w:p>
      <w:pPr>
        <w:pStyle w:val="Normal"/>
        <w:rPr>
          <w:rFonts w:ascii="Arial" w:hAnsi="Arial"/>
          <w:b/>
          <w:b/>
          <w:bCs/>
          <w:sz w:val="22"/>
          <w:szCs w:val="22"/>
          <w:lang w:val="en-US"/>
        </w:rPr>
      </w:pPr>
      <w:r>
        <w:rPr>
          <w:rFonts w:ascii="Arial" w:hAnsi="Arial"/>
          <w:b/>
          <w:bCs/>
          <w:sz w:val="22"/>
          <w:szCs w:val="22"/>
          <w:lang w:val="en-US"/>
        </w:rPr>
      </w:r>
    </w:p>
    <w:p>
      <w:pPr>
        <w:pStyle w:val="Normal"/>
        <w:numPr>
          <w:ilvl w:val="0"/>
          <w:numId w:val="0"/>
        </w:numPr>
        <w:outlineLvl w:val="0"/>
        <w:rPr/>
      </w:pPr>
      <w:r>
        <w:rPr>
          <w:rFonts w:ascii="Arial" w:hAnsi="Arial"/>
          <w:b/>
          <w:bCs/>
          <w:sz w:val="22"/>
          <w:szCs w:val="22"/>
          <w:lang w:val="en-US"/>
        </w:rPr>
        <w:t>Results from the complementary search literature</w:t>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20510" cy="32327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620510" cy="3232785"/>
                    </a:xfrm>
                    <a:prstGeom prst="rect">
                      <a:avLst/>
                    </a:prstGeom>
                  </pic:spPr>
                </pic:pic>
              </a:graphicData>
            </a:graphic>
          </wp:anchor>
        </w:drawing>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sz w:val="22"/>
          <w:szCs w:val="22"/>
          <w:lang w:val="en-US"/>
        </w:rPr>
        <w:t>Investigations found in database published between 2016 May and 2018 November</w:t>
      </w:r>
    </w:p>
    <w:p>
      <w:pPr>
        <w:pStyle w:val="Normal"/>
        <w:jc w:val="both"/>
        <w:rPr>
          <w:rFonts w:ascii="Arial" w:hAnsi="Arial"/>
          <w:sz w:val="22"/>
          <w:szCs w:val="22"/>
          <w:lang w:val="en-US"/>
        </w:rPr>
      </w:pPr>
      <w:r>
        <w:rPr>
          <w:rFonts w:ascii="Arial" w:hAnsi="Arial"/>
          <w:sz w:val="22"/>
          <w:szCs w:val="22"/>
          <w:lang w:val="en-US"/>
        </w:rPr>
      </w:r>
    </w:p>
    <w:p>
      <w:pPr>
        <w:pStyle w:val="Normal"/>
        <w:numPr>
          <w:ilvl w:val="0"/>
          <w:numId w:val="0"/>
        </w:numPr>
        <w:jc w:val="both"/>
        <w:outlineLvl w:val="0"/>
        <w:rPr/>
      </w:pPr>
      <w:r>
        <w:rPr>
          <w:rFonts w:ascii="Arial" w:hAnsi="Arial"/>
          <w:sz w:val="22"/>
          <w:szCs w:val="22"/>
          <w:lang w:val="en-US"/>
        </w:rPr>
        <w:t>Identified RCTs from literature searching</w:t>
      </w:r>
    </w:p>
    <w:p>
      <w:pPr>
        <w:pStyle w:val="Normal"/>
        <w:jc w:val="both"/>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ab/>
        <w:t xml:space="preserve">Brown, J. C., Damjanov, N., Courneya, K. S., Troxel, A. B., Zemel, B. S., Rickels, M. R., … Schmitz, K. H. (2018). A randomized dose-response trial of aerobic exercise and health-related quality of life in colon cancer survivors. </w:t>
      </w:r>
      <w:r>
        <w:rPr>
          <w:rFonts w:ascii="Arial" w:hAnsi="Arial"/>
          <w:i/>
          <w:sz w:val="22"/>
          <w:szCs w:val="22"/>
          <w:lang w:val="en-US"/>
        </w:rPr>
        <w:t>Psycho-Oncology</w:t>
      </w:r>
      <w:r>
        <w:rPr>
          <w:rFonts w:ascii="Arial" w:hAnsi="Arial"/>
          <w:sz w:val="22"/>
          <w:szCs w:val="22"/>
          <w:lang w:val="en-US"/>
        </w:rPr>
        <w:t xml:space="preserve">, </w:t>
      </w:r>
      <w:r>
        <w:rPr>
          <w:rFonts w:ascii="Arial" w:hAnsi="Arial"/>
          <w:i/>
          <w:sz w:val="22"/>
          <w:szCs w:val="22"/>
          <w:lang w:val="en-US"/>
        </w:rPr>
        <w:t>27</w:t>
      </w:r>
      <w:r>
        <w:rPr>
          <w:rFonts w:ascii="Arial" w:hAnsi="Arial"/>
          <w:sz w:val="22"/>
          <w:szCs w:val="22"/>
          <w:lang w:val="en-US"/>
        </w:rPr>
        <w:t>(4), 1221–1228. https://doi.org/10.1002/pon.4655</w:t>
      </w:r>
    </w:p>
    <w:p>
      <w:pPr>
        <w:pStyle w:val="Normal"/>
        <w:jc w:val="both"/>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ab/>
        <w:t xml:space="preserve">Ligibel, J. A., Giobbie-Hurder, A., Shockro, L., Campbell, N., Partridge, A. H., Tolaney, S. M., … Winer, E. P. (2016). Randomized trial of a physical activity intervention in women with metastatic breast cancer: Exercise Intervention in Metastatic Breast Cancer. </w:t>
      </w:r>
      <w:r>
        <w:rPr>
          <w:rFonts w:ascii="Arial" w:hAnsi="Arial"/>
          <w:i/>
          <w:sz w:val="22"/>
          <w:szCs w:val="22"/>
          <w:lang w:val="en-US"/>
        </w:rPr>
        <w:t>Cancer</w:t>
      </w:r>
      <w:r>
        <w:rPr>
          <w:rFonts w:ascii="Arial" w:hAnsi="Arial"/>
          <w:sz w:val="22"/>
          <w:szCs w:val="22"/>
          <w:lang w:val="en-US"/>
        </w:rPr>
        <w:t xml:space="preserve">, </w:t>
      </w:r>
      <w:r>
        <w:rPr>
          <w:rFonts w:ascii="Arial" w:hAnsi="Arial"/>
          <w:i/>
          <w:sz w:val="22"/>
          <w:szCs w:val="22"/>
          <w:lang w:val="en-US"/>
        </w:rPr>
        <w:t>122</w:t>
      </w:r>
      <w:r>
        <w:rPr>
          <w:rFonts w:ascii="Arial" w:hAnsi="Arial"/>
          <w:sz w:val="22"/>
          <w:szCs w:val="22"/>
          <w:lang w:val="en-US"/>
        </w:rPr>
        <w:t xml:space="preserve">(8), 1169–1177. </w:t>
      </w:r>
    </w:p>
    <w:p>
      <w:pPr>
        <w:pStyle w:val="Normal"/>
        <w:jc w:val="both"/>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ab/>
        <w:t xml:space="preserve">Pauli, N., Svensson, U., Karlsson, T., &amp; Finizia, C. (2016). Exercise intervention for the treatment of trismus in head and neck cancer ? a prospective two-year follow-up study. </w:t>
      </w:r>
      <w:r>
        <w:rPr>
          <w:rFonts w:ascii="Arial" w:hAnsi="Arial"/>
          <w:i/>
          <w:sz w:val="22"/>
          <w:szCs w:val="22"/>
          <w:lang w:val="en-US"/>
        </w:rPr>
        <w:t>Acta Oncologica</w:t>
      </w:r>
      <w:r>
        <w:rPr>
          <w:rFonts w:ascii="Arial" w:hAnsi="Arial"/>
          <w:sz w:val="22"/>
          <w:szCs w:val="22"/>
          <w:lang w:val="en-US"/>
        </w:rPr>
        <w:t xml:space="preserve">, </w:t>
      </w:r>
      <w:r>
        <w:rPr>
          <w:rFonts w:ascii="Arial" w:hAnsi="Arial"/>
          <w:i/>
          <w:sz w:val="22"/>
          <w:szCs w:val="22"/>
          <w:lang w:val="en-US"/>
        </w:rPr>
        <w:t>55</w:t>
      </w:r>
      <w:r>
        <w:rPr>
          <w:rFonts w:ascii="Arial" w:hAnsi="Arial"/>
          <w:sz w:val="22"/>
          <w:szCs w:val="22"/>
          <w:lang w:val="en-US"/>
        </w:rPr>
        <w:t>(6), 686–692. https://doi.org/10.3109/0284186X.2015.1133928</w:t>
      </w:r>
    </w:p>
    <w:p>
      <w:pPr>
        <w:pStyle w:val="Normal"/>
        <w:jc w:val="both"/>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ab/>
        <w:t xml:space="preserve">Shobeiri, F., Masoumi, S. Z., Nikravesh, A., Heidari Moghadam, R., &amp; Karami, M. (2016). The Impact of Aerobic Exercise on Quality of Life in Women with Breast Cancer: A Randomized Controlled Trial. </w:t>
      </w:r>
      <w:r>
        <w:rPr>
          <w:rFonts w:ascii="Arial" w:hAnsi="Arial"/>
          <w:i/>
          <w:iCs/>
          <w:sz w:val="22"/>
          <w:szCs w:val="22"/>
          <w:lang w:val="en-US"/>
        </w:rPr>
        <w:t>Journal of Research in Health Sciences</w:t>
      </w:r>
      <w:r>
        <w:rPr>
          <w:rFonts w:ascii="Arial" w:hAnsi="Arial"/>
          <w:sz w:val="22"/>
          <w:szCs w:val="22"/>
          <w:lang w:val="en-US"/>
        </w:rPr>
        <w:t>, 16(3), 127–132.</w:t>
      </w:r>
    </w:p>
    <w:p>
      <w:pPr>
        <w:pStyle w:val="Normal"/>
        <w:jc w:val="both"/>
        <w:rPr>
          <w:rFonts w:ascii="Arial" w:hAnsi="Arial"/>
          <w:sz w:val="22"/>
          <w:szCs w:val="22"/>
          <w:lang w:val="en-US"/>
        </w:rPr>
      </w:pPr>
      <w:r>
        <w:rPr>
          <w:rFonts w:ascii="Arial" w:hAnsi="Arial"/>
          <w:sz w:val="22"/>
          <w:szCs w:val="22"/>
          <w:lang w:val="en-US"/>
        </w:rPr>
      </w:r>
      <w:r>
        <w:br w:type="page"/>
      </w:r>
    </w:p>
    <w:p>
      <w:pPr>
        <w:pStyle w:val="Normal"/>
        <w:rPr>
          <w:rFonts w:ascii="Arial" w:hAnsi="Arial"/>
          <w:b/>
          <w:b/>
          <w:bCs/>
          <w:sz w:val="22"/>
          <w:szCs w:val="22"/>
          <w:lang w:val="en-US"/>
        </w:rPr>
      </w:pPr>
      <w:r>
        <w:rPr>
          <w:rFonts w:ascii="Arial" w:hAnsi="Arial"/>
          <w:b/>
          <w:bCs/>
          <w:sz w:val="22"/>
          <w:szCs w:val="22"/>
          <w:lang w:val="en-US"/>
        </w:rPr>
      </w:r>
    </w:p>
    <w:p>
      <w:pPr>
        <w:pStyle w:val="Normal"/>
        <w:numPr>
          <w:ilvl w:val="0"/>
          <w:numId w:val="0"/>
        </w:numPr>
        <w:outlineLvl w:val="0"/>
        <w:rPr/>
      </w:pPr>
      <w:r>
        <w:rPr>
          <w:rFonts w:ascii="Arial" w:hAnsi="Arial"/>
          <w:b/>
          <w:bCs/>
          <w:sz w:val="22"/>
          <w:szCs w:val="22"/>
          <w:lang w:val="en-US"/>
        </w:rPr>
        <w:t>Results from POLARIS RCTs with sleep outcomes</w:t>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05475" cy="422910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5705475" cy="4229100"/>
                    </a:xfrm>
                    <a:prstGeom prst="rect">
                      <a:avLst/>
                    </a:prstGeom>
                  </pic:spPr>
                </pic:pic>
              </a:graphicData>
            </a:graphic>
          </wp:anchor>
        </w:drawing>
      </w:r>
    </w:p>
    <w:p>
      <w:pPr>
        <w:pStyle w:val="Normal"/>
        <w:rPr>
          <w:rFonts w:ascii="Arial" w:hAnsi="Arial"/>
          <w:b/>
          <w:b/>
          <w:bCs/>
          <w:sz w:val="22"/>
          <w:szCs w:val="22"/>
          <w:lang w:val="en-US"/>
        </w:rPr>
      </w:pPr>
      <w:r>
        <w:rPr>
          <w:rFonts w:ascii="Arial" w:hAnsi="Arial"/>
          <w:b/>
          <w:bCs/>
          <w:sz w:val="22"/>
          <w:szCs w:val="22"/>
          <w:lang w:val="en-US"/>
        </w:rPr>
      </w:r>
      <w:r>
        <w:br w:type="page"/>
      </w:r>
    </w:p>
    <w:p>
      <w:pPr>
        <w:pStyle w:val="Normal"/>
        <w:numPr>
          <w:ilvl w:val="0"/>
          <w:numId w:val="0"/>
        </w:numPr>
        <w:outlineLvl w:val="0"/>
        <w:rPr/>
      </w:pPr>
      <w:r>
        <w:rPr>
          <w:rFonts w:ascii="Arial" w:hAnsi="Arial"/>
          <w:b/>
          <w:bCs/>
          <w:sz w:val="22"/>
          <w:szCs w:val="22"/>
          <w:lang w:val="en-US"/>
        </w:rPr>
        <w:t>Forest plot including all studies with sleep disturbances data</w:t>
      </w:r>
    </w:p>
    <w:p>
      <w:pPr>
        <w:pStyle w:val="Normal"/>
        <w:rPr>
          <w:rFonts w:ascii="Arial" w:hAnsi="Arial"/>
          <w:b/>
          <w:b/>
          <w:bCs/>
          <w:sz w:val="22"/>
          <w:szCs w:val="22"/>
          <w:lang w:val="en-US"/>
        </w:rPr>
      </w:pPr>
      <w:r>
        <w:rPr>
          <w:rFonts w:ascii="Arial" w:hAnsi="Arial"/>
          <w:b/>
          <w:bCs/>
          <w:sz w:val="22"/>
          <w:szCs w:val="22"/>
          <w:lang w:val="en-US"/>
        </w:rPr>
        <w:drawing>
          <wp:anchor behindDoc="0" distT="0" distB="0" distL="0" distR="0" simplePos="0" locked="0" layoutInCell="1" allowOverlap="1" relativeHeight="2">
            <wp:simplePos x="0" y="0"/>
            <wp:positionH relativeFrom="column">
              <wp:posOffset>78740</wp:posOffset>
            </wp:positionH>
            <wp:positionV relativeFrom="paragraph">
              <wp:posOffset>114300</wp:posOffset>
            </wp:positionV>
            <wp:extent cx="6536690" cy="62230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256" t="9506" r="0" b="0"/>
                    <a:stretch>
                      <a:fillRect/>
                    </a:stretch>
                  </pic:blipFill>
                  <pic:spPr bwMode="auto">
                    <a:xfrm>
                      <a:off x="0" y="0"/>
                      <a:ext cx="6536690" cy="6223000"/>
                    </a:xfrm>
                    <a:prstGeom prst="rect">
                      <a:avLst/>
                    </a:prstGeom>
                  </pic:spPr>
                </pic:pic>
              </a:graphicData>
            </a:graphic>
          </wp:anchor>
        </w:drawing>
      </w:r>
    </w:p>
    <w:p>
      <w:pPr>
        <w:pStyle w:val="Normal"/>
        <w:numPr>
          <w:ilvl w:val="0"/>
          <w:numId w:val="0"/>
        </w:numPr>
        <w:outlineLvl w:val="0"/>
        <w:rPr/>
      </w:pPr>
      <w:r>
        <w:rPr>
          <w:rFonts w:ascii="Arial" w:hAnsi="Arial"/>
          <w:sz w:val="22"/>
          <w:szCs w:val="22"/>
          <w:lang w:val="en-US"/>
        </w:rPr>
        <w:t>Notes. IPD = Trials with available Individual Participant Data</w:t>
      </w:r>
      <w:r>
        <w:br w:type="page"/>
      </w:r>
    </w:p>
    <w:p>
      <w:pPr>
        <w:pStyle w:val="Normal"/>
        <w:numPr>
          <w:ilvl w:val="0"/>
          <w:numId w:val="0"/>
        </w:numPr>
        <w:outlineLvl w:val="0"/>
        <w:rPr/>
      </w:pPr>
      <w:r>
        <w:rPr>
          <w:rFonts w:ascii="Arial" w:hAnsi="Arial"/>
          <w:b/>
          <w:bCs/>
          <w:sz w:val="22"/>
          <w:szCs w:val="22"/>
          <w:lang w:val="en-US"/>
        </w:rPr>
        <w:t>Funnel plot</w:t>
      </w:r>
      <w:r>
        <w:rPr>
          <w:rFonts w:ascii="Arial" w:hAnsi="Arial"/>
          <w:sz w:val="22"/>
          <w:szCs w:val="22"/>
          <w:lang w:val="en-US"/>
        </w:rPr>
        <w:t xml:space="preserve"> </w:t>
      </w:r>
      <w:r>
        <w:rPr>
          <w:rFonts w:ascii="Arial" w:hAnsi="Arial"/>
          <w:b/>
          <w:bCs/>
          <w:sz w:val="22"/>
          <w:szCs w:val="22"/>
          <w:lang w:val="en-US"/>
        </w:rPr>
        <w:t>including all studies with sleep disturbances data</w:t>
      </w:r>
    </w:p>
    <w:p>
      <w:pPr>
        <w:pStyle w:val="Normal"/>
        <w:rPr>
          <w:rFonts w:ascii="Arial" w:hAnsi="Arial"/>
          <w:sz w:val="22"/>
          <w:szCs w:val="22"/>
          <w:lang w:val="en-US"/>
        </w:rPr>
      </w:pPr>
      <w:r>
        <w:rPr>
          <w:rFonts w:ascii="Arial" w:hAnsi="Arial"/>
          <w:sz w:val="22"/>
          <w:szCs w:val="22"/>
          <w:lang w:val="en-US"/>
        </w:rPr>
        <w:drawing>
          <wp:anchor behindDoc="0" distT="0" distB="0" distL="0" distR="0" simplePos="0" locked="0" layoutInCell="1" allowOverlap="1" relativeHeight="8">
            <wp:simplePos x="0" y="0"/>
            <wp:positionH relativeFrom="column">
              <wp:posOffset>529590</wp:posOffset>
            </wp:positionH>
            <wp:positionV relativeFrom="paragraph">
              <wp:posOffset>187325</wp:posOffset>
            </wp:positionV>
            <wp:extent cx="5561330" cy="378396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0" t="14573" r="0" b="4312"/>
                    <a:stretch>
                      <a:fillRect/>
                    </a:stretch>
                  </pic:blipFill>
                  <pic:spPr bwMode="auto">
                    <a:xfrm>
                      <a:off x="0" y="0"/>
                      <a:ext cx="5561330" cy="3783965"/>
                    </a:xfrm>
                    <a:prstGeom prst="rect">
                      <a:avLst/>
                    </a:prstGeom>
                  </pic:spPr>
                </pic:pic>
              </a:graphicData>
            </a:graphic>
          </wp:anchor>
        </w:drawing>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b/>
          <w:bCs/>
          <w:sz w:val="22"/>
          <w:szCs w:val="22"/>
          <w:lang w:val="en-US"/>
        </w:rPr>
        <w:t>Funnel plot</w:t>
      </w:r>
      <w:r>
        <w:rPr>
          <w:rFonts w:ascii="Arial" w:hAnsi="Arial"/>
          <w:sz w:val="22"/>
          <w:szCs w:val="22"/>
          <w:lang w:val="en-US"/>
        </w:rPr>
        <w:t xml:space="preserve"> </w:t>
      </w:r>
      <w:r>
        <w:rPr>
          <w:rFonts w:ascii="Arial" w:hAnsi="Arial"/>
          <w:b/>
          <w:bCs/>
          <w:sz w:val="22"/>
          <w:szCs w:val="22"/>
          <w:lang w:val="en-US"/>
        </w:rPr>
        <w:t xml:space="preserve">including all studies with sleep disturbances data after the fill &amp; trill method </w:t>
      </w:r>
    </w:p>
    <w:p>
      <w:pPr>
        <w:pStyle w:val="Normal"/>
        <w:rPr>
          <w:rFonts w:ascii="Arial" w:hAnsi="Arial"/>
          <w:b/>
          <w:b/>
          <w:bCs/>
          <w:sz w:val="22"/>
          <w:szCs w:val="22"/>
          <w:lang w:val="en-US"/>
        </w:rPr>
      </w:pPr>
      <w:r>
        <w:rPr>
          <w:rFonts w:ascii="Arial" w:hAnsi="Arial"/>
          <w:b/>
          <w:bCs/>
          <w:sz w:val="22"/>
          <w:szCs w:val="22"/>
          <w:lang w:val="en-US"/>
        </w:rPr>
        <w:drawing>
          <wp:anchor behindDoc="0" distT="0" distB="0" distL="0" distR="0" simplePos="0" locked="0" layoutInCell="1" allowOverlap="1" relativeHeight="5">
            <wp:simplePos x="0" y="0"/>
            <wp:positionH relativeFrom="column">
              <wp:posOffset>590550</wp:posOffset>
            </wp:positionH>
            <wp:positionV relativeFrom="paragraph">
              <wp:posOffset>120015</wp:posOffset>
            </wp:positionV>
            <wp:extent cx="5561330" cy="378396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0" t="14843" r="0" b="4065"/>
                    <a:stretch>
                      <a:fillRect/>
                    </a:stretch>
                  </pic:blipFill>
                  <pic:spPr bwMode="auto">
                    <a:xfrm>
                      <a:off x="0" y="0"/>
                      <a:ext cx="5561330" cy="3783965"/>
                    </a:xfrm>
                    <a:prstGeom prst="rect">
                      <a:avLst/>
                    </a:prstGeom>
                  </pic:spPr>
                </pic:pic>
              </a:graphicData>
            </a:graphic>
          </wp:anchor>
        </w:drawing>
      </w:r>
    </w:p>
    <w:p>
      <w:pPr>
        <w:pStyle w:val="Normal"/>
        <w:rPr>
          <w:rFonts w:ascii="Arial" w:hAnsi="Arial"/>
          <w:b/>
          <w:b/>
          <w:bCs/>
          <w:sz w:val="22"/>
          <w:szCs w:val="22"/>
          <w:lang w:val="en-US"/>
        </w:rPr>
      </w:pPr>
      <w:r>
        <w:rPr>
          <w:rFonts w:ascii="Arial" w:hAnsi="Arial"/>
          <w:b/>
          <w:bCs/>
          <w:sz w:val="22"/>
          <w:szCs w:val="22"/>
          <w:lang w:val="en-US"/>
        </w:rPr>
      </w:r>
      <w:r>
        <w:br w:type="page"/>
      </w:r>
    </w:p>
    <w:p>
      <w:pPr>
        <w:pStyle w:val="Normal"/>
        <w:numPr>
          <w:ilvl w:val="0"/>
          <w:numId w:val="0"/>
        </w:numPr>
        <w:outlineLvl w:val="0"/>
        <w:rPr/>
      </w:pPr>
      <w:r>
        <w:rPr>
          <w:rFonts w:ascii="Arial" w:hAnsi="Arial"/>
          <w:b/>
          <w:bCs/>
          <w:sz w:val="22"/>
          <w:szCs w:val="22"/>
          <w:lang w:val="en-US"/>
        </w:rPr>
        <w:t>Forest plot including all studies with sleep quality data</w:t>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drawing>
          <wp:anchor behindDoc="0" distT="0" distB="0" distL="0" distR="0" simplePos="0" locked="0" layoutInCell="1" allowOverlap="1" relativeHeight="7">
            <wp:simplePos x="0" y="0"/>
            <wp:positionH relativeFrom="column">
              <wp:posOffset>365760</wp:posOffset>
            </wp:positionH>
            <wp:positionV relativeFrom="paragraph">
              <wp:posOffset>8255</wp:posOffset>
            </wp:positionV>
            <wp:extent cx="6015990" cy="39719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015990" cy="3971925"/>
                    </a:xfrm>
                    <a:prstGeom prst="rect">
                      <a:avLst/>
                    </a:prstGeom>
                  </pic:spPr>
                </pic:pic>
              </a:graphicData>
            </a:graphic>
          </wp:anchor>
        </w:drawing>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b/>
          <w:bCs/>
          <w:sz w:val="22"/>
          <w:szCs w:val="22"/>
          <w:lang w:val="en-US"/>
        </w:rPr>
      </w:pPr>
      <w:r>
        <w:rPr>
          <w:rFonts w:ascii="Arial" w:hAnsi="Arial"/>
          <w:b/>
          <w:bCs/>
          <w:sz w:val="22"/>
          <w:szCs w:val="22"/>
          <w:lang w:val="en-US"/>
        </w:rPr>
      </w:r>
    </w:p>
    <w:p>
      <w:pPr>
        <w:pStyle w:val="Normal"/>
        <w:numPr>
          <w:ilvl w:val="0"/>
          <w:numId w:val="0"/>
        </w:numPr>
        <w:outlineLvl w:val="0"/>
        <w:rPr/>
      </w:pPr>
      <w:r>
        <w:rPr>
          <w:rFonts w:ascii="Arial" w:hAnsi="Arial"/>
          <w:sz w:val="22"/>
          <w:szCs w:val="22"/>
          <w:lang w:val="en-US"/>
        </w:rPr>
        <w:t>Notes. IPD = Trials with available Individual Participant Data</w:t>
      </w:r>
      <w:r>
        <w:br w:type="page"/>
      </w:r>
    </w:p>
    <w:p>
      <w:pPr>
        <w:pStyle w:val="Normal"/>
        <w:numPr>
          <w:ilvl w:val="0"/>
          <w:numId w:val="0"/>
        </w:numPr>
        <w:outlineLvl w:val="0"/>
        <w:rPr/>
      </w:pPr>
      <w:r>
        <w:rPr>
          <w:rFonts w:ascii="Arial" w:hAnsi="Arial"/>
          <w:b/>
          <w:bCs/>
          <w:sz w:val="22"/>
          <w:szCs w:val="22"/>
          <w:lang w:val="en-US"/>
        </w:rPr>
        <w:t>Results from representativeness analyses</w:t>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b/>
          <w:bCs/>
          <w:sz w:val="22"/>
          <w:szCs w:val="22"/>
          <w:lang w:val="en-US"/>
        </w:rPr>
        <w:t>Self-reported sleep disturbances</w:t>
      </w:r>
    </w:p>
    <w:p>
      <w:pPr>
        <w:pStyle w:val="Normal"/>
        <w:numPr>
          <w:ilvl w:val="0"/>
          <w:numId w:val="0"/>
        </w:numPr>
        <w:outlineLvl w:val="0"/>
        <w:rPr/>
      </w:pPr>
      <w:r>
        <w:rPr>
          <w:rFonts w:ascii="Arial" w:hAnsi="Arial"/>
          <w:sz w:val="22"/>
          <w:szCs w:val="22"/>
          <w:lang w:val="en-US"/>
        </w:rPr>
        <w:t>Forest plot for studies without IPD data, excluding one outlier</w:t>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drawing>
          <wp:anchor behindDoc="0" distT="0" distB="0" distL="0" distR="0" simplePos="0" locked="0" layoutInCell="1" allowOverlap="1" relativeHeight="9">
            <wp:simplePos x="0" y="0"/>
            <wp:positionH relativeFrom="column">
              <wp:posOffset>1304925</wp:posOffset>
            </wp:positionH>
            <wp:positionV relativeFrom="paragraph">
              <wp:posOffset>111760</wp:posOffset>
            </wp:positionV>
            <wp:extent cx="3620770" cy="231076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0" t="8390" r="50087" b="52161"/>
                    <a:stretch>
                      <a:fillRect/>
                    </a:stretch>
                  </pic:blipFill>
                  <pic:spPr bwMode="auto">
                    <a:xfrm>
                      <a:off x="0" y="0"/>
                      <a:ext cx="3620770" cy="2310765"/>
                    </a:xfrm>
                    <a:prstGeom prst="rect">
                      <a:avLst/>
                    </a:prstGeom>
                  </pic:spPr>
                </pic:pic>
              </a:graphicData>
            </a:graphic>
          </wp:anchor>
        </w:drawing>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b/>
          <w:bCs/>
          <w:sz w:val="22"/>
          <w:szCs w:val="22"/>
          <w:lang w:val="en-US"/>
        </w:rPr>
        <w:t>Sleep Quality</w:t>
      </w:r>
    </w:p>
    <w:p>
      <w:pPr>
        <w:pStyle w:val="Normal"/>
        <w:rPr>
          <w:rFonts w:ascii="Arial" w:hAnsi="Arial"/>
          <w:sz w:val="22"/>
          <w:szCs w:val="22"/>
          <w:lang w:val="en-US"/>
        </w:rPr>
      </w:pPr>
      <w:r>
        <w:rPr>
          <w:rFonts w:ascii="Arial" w:hAnsi="Arial"/>
          <w:sz w:val="22"/>
          <w:szCs w:val="22"/>
          <w:lang w:val="en-US"/>
        </w:rPr>
      </w:r>
    </w:p>
    <w:p>
      <w:pPr>
        <w:pStyle w:val="Normal"/>
        <w:numPr>
          <w:ilvl w:val="0"/>
          <w:numId w:val="0"/>
        </w:numPr>
        <w:outlineLvl w:val="0"/>
        <w:rPr/>
      </w:pPr>
      <w:r>
        <w:rPr>
          <w:rFonts w:ascii="Arial" w:hAnsi="Arial"/>
          <w:sz w:val="22"/>
          <w:szCs w:val="22"/>
          <w:lang w:val="en-US"/>
        </w:rPr>
        <w:t>Forest plot for studies without IPD data, excluding two outliers</w:t>
      </w:r>
    </w:p>
    <w:p>
      <w:pPr>
        <w:pStyle w:val="Normal"/>
        <w:rPr>
          <w:rFonts w:ascii="Arial" w:hAnsi="Arial"/>
          <w:sz w:val="22"/>
          <w:szCs w:val="22"/>
          <w:lang w:val="en-US"/>
        </w:rPr>
      </w:pPr>
      <w:r>
        <w:rPr>
          <w:rFonts w:ascii="Arial" w:hAnsi="Arial"/>
          <w:sz w:val="22"/>
          <w:szCs w:val="22"/>
          <w:lang w:val="en-US"/>
        </w:rPr>
      </w:r>
    </w:p>
    <w:p>
      <w:pPr>
        <w:pStyle w:val="Normal"/>
        <w:rPr>
          <w:rFonts w:ascii="Arial" w:hAnsi="Arial"/>
          <w:sz w:val="22"/>
          <w:szCs w:val="22"/>
          <w:lang w:val="en-US"/>
        </w:rPr>
      </w:pPr>
      <w:r>
        <w:rPr>
          <w:rFonts w:ascii="Arial" w:hAnsi="Arial"/>
          <w:sz w:val="22"/>
          <w:szCs w:val="22"/>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95595" cy="437070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395595" cy="4370705"/>
                    </a:xfrm>
                    <a:prstGeom prst="rect">
                      <a:avLst/>
                    </a:prstGeom>
                  </pic:spPr>
                </pic:pic>
              </a:graphicData>
            </a:graphic>
          </wp:anchor>
        </w:drawing>
      </w:r>
    </w:p>
    <w:p>
      <w:pPr>
        <w:sectPr>
          <w:type w:val="continuous"/>
          <w:pgSz w:w="12240" w:h="15840"/>
          <w:pgMar w:left="1134" w:right="1134" w:header="0" w:top="1134" w:footer="0" w:bottom="1134" w:gutter="0"/>
          <w:formProt w:val="false"/>
          <w:textDirection w:val="lrTb"/>
        </w:sectPr>
      </w:pPr>
    </w:p>
    <w:p>
      <w:pPr>
        <w:pStyle w:val="Normal"/>
        <w:numPr>
          <w:ilvl w:val="0"/>
          <w:numId w:val="0"/>
        </w:numPr>
        <w:outlineLvl w:val="0"/>
        <w:rPr/>
      </w:pPr>
      <w:r>
        <w:rPr>
          <w:rFonts w:ascii="Arial" w:hAnsi="Arial"/>
          <w:b/>
          <w:bCs/>
          <w:sz w:val="22"/>
          <w:szCs w:val="22"/>
          <w:lang w:val="en-US"/>
        </w:rPr>
        <w:t>Table S1</w:t>
      </w:r>
    </w:p>
    <w:p>
      <w:pPr>
        <w:pStyle w:val="Normal"/>
        <w:numPr>
          <w:ilvl w:val="0"/>
          <w:numId w:val="0"/>
        </w:numPr>
        <w:outlineLvl w:val="0"/>
        <w:rPr/>
      </w:pPr>
      <w:r>
        <w:rPr>
          <w:rFonts w:ascii="Arial" w:hAnsi="Arial"/>
          <w:sz w:val="22"/>
          <w:szCs w:val="22"/>
          <w:lang w:val="en-US"/>
        </w:rPr>
        <w:t>Descriptives of studies evaluating the effects of exercise interventions on sleep disturbances and sleep quality</w:t>
      </w:r>
    </w:p>
    <w:p>
      <w:pPr>
        <w:pStyle w:val="Normal"/>
        <w:rPr>
          <w:rFonts w:ascii="Arial" w:hAnsi="Arial"/>
        </w:rPr>
      </w:pPr>
      <w:r>
        <w:rPr>
          <w:rFonts w:ascii="Arial" w:hAnsi="Arial"/>
        </w:rPr>
      </w:r>
    </w:p>
    <w:tbl>
      <w:tblPr>
        <w:tblW w:w="14700" w:type="dxa"/>
        <w:jc w:val="left"/>
        <w:tblInd w:w="-47"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180"/>
        <w:gridCol w:w="788"/>
        <w:gridCol w:w="401"/>
        <w:gridCol w:w="620"/>
        <w:gridCol w:w="790"/>
        <w:gridCol w:w="1336"/>
        <w:gridCol w:w="700"/>
        <w:gridCol w:w="1196"/>
        <w:gridCol w:w="857"/>
        <w:gridCol w:w="1800"/>
        <w:gridCol w:w="1437"/>
        <w:gridCol w:w="947"/>
        <w:gridCol w:w="485"/>
        <w:gridCol w:w="365"/>
        <w:gridCol w:w="319"/>
        <w:gridCol w:w="311"/>
        <w:gridCol w:w="446"/>
        <w:gridCol w:w="718"/>
      </w:tblGrid>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Author (year)</w:t>
            </w:r>
          </w:p>
          <w:p>
            <w:pPr>
              <w:pStyle w:val="Normal"/>
              <w:jc w:val="center"/>
              <w:rPr/>
            </w:pPr>
            <w:r>
              <w:rPr>
                <w:rFonts w:ascii="Arial" w:hAnsi="Arial"/>
                <w:b/>
                <w:i/>
                <w:sz w:val="18"/>
                <w:szCs w:val="18"/>
                <w:lang w:val="en-GB"/>
              </w:rPr>
              <w:t>Acronym</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Country</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N</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Age, mean (SD)</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Gender</w:t>
            </w:r>
          </w:p>
          <w:p>
            <w:pPr>
              <w:pStyle w:val="Normal"/>
              <w:jc w:val="center"/>
              <w:rPr/>
            </w:pPr>
            <w:r>
              <w:rPr>
                <w:rFonts w:ascii="Arial" w:hAnsi="Arial"/>
                <w:b/>
                <w:sz w:val="18"/>
                <w:szCs w:val="18"/>
                <w:lang w:val="en-GB"/>
              </w:rPr>
              <w:t>(% female)</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Diagnosis</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Timing</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Delivery mode</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Duration</w:t>
            </w:r>
          </w:p>
          <w:p>
            <w:pPr>
              <w:pStyle w:val="Normal"/>
              <w:jc w:val="center"/>
              <w:rPr/>
            </w:pPr>
            <w:r>
              <w:rPr>
                <w:rFonts w:ascii="Arial" w:hAnsi="Arial"/>
                <w:b/>
                <w:sz w:val="18"/>
                <w:szCs w:val="18"/>
                <w:lang w:val="en-GB"/>
              </w:rPr>
              <w:t>(weeks)</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FITT</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rFonts w:ascii="Arial" w:hAnsi="Arial"/>
                <w:b/>
                <w:b/>
                <w:sz w:val="18"/>
                <w:szCs w:val="18"/>
                <w:lang w:val="en-GB"/>
              </w:rPr>
            </w:pPr>
            <w:r>
              <w:rPr>
                <w:rFonts w:ascii="Arial" w:hAnsi="Arial"/>
                <w:b/>
                <w:sz w:val="18"/>
                <w:szCs w:val="18"/>
                <w:lang w:val="en-GB"/>
              </w:rPr>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eastAsia="Calibri" w:ascii="Arial" w:hAnsi="Arial"/>
                <w:b/>
                <w:sz w:val="18"/>
                <w:szCs w:val="18"/>
                <w:lang w:val="en-GB"/>
              </w:rPr>
              <w:t>Sleep outcomes</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RSG</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AC</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IO</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bCs/>
                <w:sz w:val="18"/>
                <w:szCs w:val="18"/>
                <w:lang w:val="en-GB"/>
              </w:rPr>
              <w:t>IR</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rFonts w:ascii="Arial" w:hAnsi="Arial"/>
                <w:b/>
                <w:sz w:val="18"/>
                <w:szCs w:val="18"/>
                <w:lang w:val="en-GB"/>
              </w:rPr>
              <w:t>Adh</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rFonts w:ascii="Arial" w:hAnsi="Arial"/>
                <w:b/>
                <w:sz w:val="18"/>
                <w:szCs w:val="18"/>
                <w:lang w:val="en-GB"/>
              </w:rPr>
              <w:t>Con</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Cormie (2015)</w:t>
            </w:r>
            <w:r>
              <w:fldChar w:fldCharType="begin"/>
            </w:r>
            <w:r>
              <w:rPr/>
              <w:instrText>ADDIN EN.CITE.DATA</w:instrText>
            </w:r>
            <w:r>
              <w:rPr/>
              <w:fldChar w:fldCharType="separate"/>
            </w:r>
            <w:bookmarkStart w:id="1" w:name="__Fieldmark__4564_3804451945"/>
            <w:r>
              <w:rPr/>
            </w:r>
            <w:r>
              <w:rPr/>
            </w:r>
            <w:r>
              <w:rPr/>
              <w:fldChar w:fldCharType="end"/>
            </w:r>
            <w:bookmarkEnd w:id="1"/>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AUS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64</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67.9 (7.1)</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Prostate</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ADT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RE+AE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Galvão (2010)</w:t>
            </w:r>
            <w:r>
              <w:fldChar w:fldCharType="begin"/>
            </w:r>
            <w:r>
              <w:rPr/>
              <w:instrText>ADDIN EN.CITE.DATA</w:instrText>
            </w:r>
            <w:r>
              <w:rPr/>
              <w:fldChar w:fldCharType="separate"/>
            </w:r>
            <w:bookmarkStart w:id="2" w:name="__Fieldmark__4591_3804451945"/>
            <w:r>
              <w:rPr/>
            </w:r>
            <w:r>
              <w:rPr/>
            </w:r>
            <w:r>
              <w:rPr/>
              <w:fldChar w:fldCharType="end"/>
            </w:r>
            <w:bookmarkEnd w:id="2"/>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AUS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57</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69.8 (7.3)</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Prostate</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ADT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w:t>
            </w:r>
          </w:p>
          <w:p>
            <w:pPr>
              <w:pStyle w:val="Normal"/>
              <w:rPr/>
            </w:pPr>
            <w:r>
              <w:rPr>
                <w:rFonts w:ascii="Arial" w:hAnsi="Arial"/>
                <w:sz w:val="18"/>
                <w:szCs w:val="18"/>
                <w:lang w:val="en-GB"/>
              </w:rPr>
              <w:t>T: RE+AE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Galvão (2014)</w:t>
            </w:r>
            <w:r>
              <w:fldChar w:fldCharType="begin"/>
            </w:r>
            <w:r>
              <w:rPr/>
              <w:instrText>ADDIN EN.CITE.DATA</w:instrText>
            </w:r>
            <w:r>
              <w:rPr/>
              <w:fldChar w:fldCharType="separate"/>
            </w:r>
            <w:bookmarkStart w:id="3" w:name="__Fieldmark__4619_3804451945"/>
            <w:r>
              <w:rPr/>
            </w:r>
            <w:r>
              <w:rPr/>
            </w:r>
            <w:r>
              <w:rPr/>
              <w:fldChar w:fldCharType="end"/>
            </w:r>
            <w:bookmarkStart w:id="4" w:name="__Fieldmark__4382_4137958897"/>
            <w:bookmarkStart w:id="5" w:name="__Fieldmark__19595_1611319211"/>
            <w:bookmarkStart w:id="6" w:name="__Fieldmark__4866_769345251"/>
            <w:bookmarkStart w:id="7" w:name="__Fieldmark__4213_3574644875"/>
            <w:bookmarkStart w:id="8" w:name="__Fieldmark__4883_804454427"/>
            <w:bookmarkStart w:id="9" w:name="__Fieldmark__4317_3979652703"/>
            <w:bookmarkStart w:id="10" w:name="__Fieldmark__18474_3162332167"/>
            <w:bookmarkStart w:id="11" w:name="__Fieldmark__3602_2069791970"/>
            <w:bookmarkStart w:id="12" w:name="__Fieldmark__4278_3784498898"/>
            <w:bookmarkStart w:id="13" w:name="__Fieldmark__2963_3162332167"/>
            <w:bookmarkStart w:id="14" w:name="__Fieldmark__4809_4278839770"/>
            <w:bookmarkStart w:id="15" w:name="__Fieldmark__5520_2385020738"/>
            <w:bookmarkStart w:id="16" w:name="__Fieldmark__4143_1590879422"/>
            <w:bookmarkStart w:id="17" w:name="__Fieldmark__3758_4239919157"/>
            <w:bookmarkStart w:id="18" w:name="__Fieldmark__3397_2539640700"/>
            <w:bookmarkStart w:id="19" w:name="__Fieldmark__4100_1703974133"/>
            <w:bookmarkStart w:id="20" w:name="__Fieldmark__4620_2266977"/>
            <w:bookmarkStart w:id="21" w:name="__Fieldmark__8116_372763446"/>
            <w:bookmarkStart w:id="22" w:name="__Fieldmark__4309_3056167656"/>
            <w:bookmarkStart w:id="23" w:name="__Fieldmark__24124_3951467670"/>
            <w:bookmarkStart w:id="24" w:name="__Fieldmark__5566_64458884"/>
            <w:bookmarkStart w:id="25" w:name="__Fieldmark__6419_1611319211"/>
            <w:bookmarkStart w:id="26" w:name="__Fieldmark__5775_1375775752"/>
            <w:bookmarkStart w:id="27" w:name="__Fieldmark__29234_193907130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Arial" w:hAnsi="Arial"/>
              </w:rPr>
              <w:t xml:space="preserve"> </w:t>
            </w:r>
            <w:bookmarkStart w:id="28" w:name="__Fieldmark__1541_1611319211"/>
            <w:bookmarkEnd w:id="28"/>
            <w:r>
              <w:rPr>
                <w:rFonts w:ascii="Arial" w:hAnsi="Arial"/>
                <w:i/>
                <w:sz w:val="18"/>
                <w:szCs w:val="18"/>
                <w:lang w:val="en-GB"/>
              </w:rPr>
              <w:t>RADAR-exercise</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AUS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100</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71.7 (6.4)</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Prostate</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Post ADT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 xml:space="preserve">24 </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RE+AE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 with PA brochure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Goedendorp (2010)</w:t>
            </w:r>
            <w:r>
              <w:fldChar w:fldCharType="begin"/>
            </w:r>
            <w:r>
              <w:rPr/>
              <w:instrText>ADDIN EN.CITE &lt;EndNote&gt;&lt;Cite&gt;&lt;Author&gt;Goedendorp&lt;/Author&gt;&lt;Year&gt;2010&lt;/Year&gt;&lt;RecNum&gt;124&lt;/RecNum&gt;&lt;DisplayText&gt;[32]&lt;/DisplayText&gt;&lt;record&gt;&lt;rec-number&gt;124&lt;/rec-number&gt;&lt;foreign-keys&gt;&lt;key app="EN" db-id="sxrd2t9emrrd5serfdmv20d1as9s5xese5s9" timestamp="1456226644"&gt;124&lt;/key&gt;&lt;/foreign-keys&gt;&lt;ref-type name="Journal Article"&gt;17&lt;/ref-type&gt;&lt;contributors&gt;&lt;authors&gt;&lt;author&gt;Goedendorp, M. M.&lt;/author&gt;&lt;author&gt;Peters, M. E.&lt;/author&gt;&lt;author&gt;Gielissen, M. F.&lt;/author&gt;&lt;author&gt;Witjes, J. A.&lt;/author&gt;&lt;author&gt;Leer, J. W.&lt;/author&gt;&lt;author&gt;Verhagen, C. A.&lt;/author&gt;&lt;author&gt;Bleijenberg, G.&lt;/author&gt;&lt;/authors&gt;&lt;/contributors&gt;&lt;auth-address&gt;Expert Centre for Chronic Fatigue, Radboud University Nijmegen Medical Centre, Nijmegen, The Netherlands. m.goedendorp@nkcv.umcn.nl&lt;/auth-address&gt;&lt;titles&gt;&lt;title&gt;Is increasing physical activity necessary to diminish fatigue during cancer treatment? Comparing cognitive behavior therapy and a brief nursing intervention with usual care in a multicenter randomized controlled trial&lt;/title&gt;&lt;secondary-title&gt;Oncologist&lt;/secondary-title&gt;&lt;/titles&gt;&lt;periodical&gt;&lt;full-title&gt;Oncologist&lt;/full-title&gt;&lt;/periodical&gt;&lt;pages&gt;1122-32&lt;/pages&gt;&lt;volume&gt;15&lt;/volume&gt;&lt;number&gt;10&lt;/number&gt;&lt;keywords&gt;&lt;keyword&gt;Cognitive Therapy/*methods&lt;/keyword&gt;&lt;keyword&gt;Exercise Therapy/*methods&lt;/keyword&gt;&lt;keyword&gt;Fatigue/etiology/*therapy&lt;/keyword&gt;&lt;keyword&gt;Female&lt;/keyword&gt;&lt;keyword&gt;Humans&lt;/keyword&gt;&lt;keyword&gt;Male&lt;/keyword&gt;&lt;keyword&gt;Middle Aged&lt;/keyword&gt;&lt;keyword&gt;Motor Activity&lt;/keyword&gt;&lt;keyword&gt;Neoplasms/*complications/nursing/*therapy&lt;/keyword&gt;&lt;keyword&gt;Nurse-Patient Relations&lt;/keyword&gt;&lt;keyword&gt;Treatment Outcome&lt;/keyword&gt;&lt;/keywords&gt;&lt;dates&gt;&lt;year&gt;2010&lt;/year&gt;&lt;/dates&gt;&lt;isbn&gt;1549-490X (Electronic)&amp;#xD;1083-7159 (Linking)&lt;/isbn&gt;&lt;accession-num&gt;20930100&lt;/accession-num&gt;&lt;urls&gt;&lt;related-urls&gt;&lt;url&gt;http://www.ncbi.nlm.nih.gov/pubmed/20930100&lt;/url&gt;&lt;/related-urls&gt;&lt;/urls&gt;&lt;custom2&gt;3227893&lt;/custom2&gt;&lt;electronic-resource-num&gt;10.1634/theoncologist.2010-0092&lt;/electronic-resource-num&gt;&lt;/record&gt;&lt;/Cite&gt;&lt;/EndNote&gt;</w:instrText>
            </w:r>
            <w:r>
              <w:rPr/>
              <w:fldChar w:fldCharType="separate"/>
            </w:r>
            <w:bookmarkStart w:id="29" w:name="__Fieldmark__4721_3804451945"/>
            <w:r>
              <w:rPr/>
            </w:r>
            <w:r>
              <w:rPr/>
            </w:r>
            <w:r>
              <w:rPr/>
              <w:fldChar w:fldCharType="end"/>
            </w:r>
            <w:bookmarkEnd w:id="29"/>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NL</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144</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57.2 (10.5)</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63.2</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Mixed</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Unsupervised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Mean: 31.7</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towards 5d/week</w:t>
            </w:r>
          </w:p>
          <w:p>
            <w:pPr>
              <w:pStyle w:val="Normal"/>
              <w:rPr/>
            </w:pPr>
            <w:r>
              <w:rPr>
                <w:rFonts w:ascii="Arial" w:hAnsi="Arial"/>
                <w:sz w:val="18"/>
                <w:szCs w:val="18"/>
                <w:lang w:val="en-GB"/>
              </w:rPr>
              <w:t>I: ?</w:t>
            </w:r>
          </w:p>
          <w:p>
            <w:pPr>
              <w:pStyle w:val="Normal"/>
              <w:rPr/>
            </w:pPr>
            <w:r>
              <w:rPr>
                <w:rFonts w:ascii="Arial" w:hAnsi="Arial"/>
                <w:sz w:val="18"/>
                <w:szCs w:val="18"/>
                <w:lang w:val="en-GB"/>
              </w:rPr>
              <w:t>T: AE</w:t>
            </w:r>
          </w:p>
          <w:p>
            <w:pPr>
              <w:pStyle w:val="Normal"/>
              <w:rPr/>
            </w:pPr>
            <w:r>
              <w:rPr>
                <w:rFonts w:ascii="Arial" w:hAnsi="Arial"/>
                <w:sz w:val="18"/>
                <w:szCs w:val="18"/>
                <w:lang w:val="en-GB"/>
              </w:rPr>
              <w:t>T: towards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Griffith (2009)</w:t>
            </w:r>
            <w:r>
              <w:fldChar w:fldCharType="begin"/>
            </w:r>
            <w:r>
              <w:rPr/>
              <w:instrText>ADDIN EN.CITE.DATA</w:instrText>
            </w:r>
            <w:r>
              <w:rPr/>
              <w:fldChar w:fldCharType="separate"/>
            </w:r>
            <w:bookmarkStart w:id="30" w:name="__Fieldmark__4749_3804451945"/>
            <w:r>
              <w:rPr/>
            </w:r>
            <w:r>
              <w:rPr/>
            </w:r>
            <w:r>
              <w:rPr/>
              <w:fldChar w:fldCharType="end"/>
            </w:r>
            <w:bookmarkEnd w:id="30"/>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USA</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126</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60.2 (10.6)</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38.9</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 xml:space="preserve">Mixed </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CT, RT or both</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Unsupervised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Mean: 12.8</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5x/week</w:t>
            </w:r>
          </w:p>
          <w:p>
            <w:pPr>
              <w:pStyle w:val="Normal"/>
              <w:rPr/>
            </w:pPr>
            <w:r>
              <w:rPr>
                <w:rFonts w:ascii="Arial" w:hAnsi="Arial"/>
                <w:sz w:val="18"/>
                <w:szCs w:val="18"/>
                <w:lang w:val="en-GB"/>
              </w:rPr>
              <w:t>I: low-moderate</w:t>
            </w:r>
          </w:p>
          <w:p>
            <w:pPr>
              <w:pStyle w:val="Normal"/>
              <w:rPr/>
            </w:pPr>
            <w:r>
              <w:rPr>
                <w:rFonts w:ascii="Arial" w:hAnsi="Arial"/>
                <w:sz w:val="18"/>
                <w:szCs w:val="18"/>
                <w:lang w:val="en-GB"/>
              </w:rPr>
              <w:t xml:space="preserve">T: AE </w:t>
            </w:r>
          </w:p>
          <w:p>
            <w:pPr>
              <w:pStyle w:val="Normal"/>
              <w:rPr/>
            </w:pPr>
            <w:r>
              <w:rPr>
                <w:rFonts w:ascii="Arial" w:hAnsi="Arial"/>
                <w:sz w:val="18"/>
                <w:szCs w:val="18"/>
                <w:lang w:val="en-GB"/>
              </w:rPr>
              <w:t>T: 25-35min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PSQI</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Kampshoff (2015)</w:t>
            </w:r>
            <w:r>
              <w:fldChar w:fldCharType="begin"/>
            </w:r>
            <w:r>
              <w:rPr/>
              <w:instrText>ADDIN EN.CITE.DATA</w:instrText>
            </w:r>
            <w:r>
              <w:rPr/>
              <w:fldChar w:fldCharType="separate"/>
            </w:r>
            <w:bookmarkStart w:id="31" w:name="__Fieldmark__4776_3804451945"/>
            <w:r>
              <w:rPr/>
            </w:r>
            <w:r>
              <w:rPr/>
            </w:r>
            <w:r>
              <w:rPr/>
              <w:fldChar w:fldCharType="end"/>
            </w:r>
            <w:bookmarkEnd w:id="31"/>
          </w:p>
          <w:p>
            <w:pPr>
              <w:pStyle w:val="Normal"/>
              <w:rPr/>
            </w:pPr>
            <w:r>
              <w:rPr>
                <w:rFonts w:ascii="Arial" w:hAnsi="Arial"/>
                <w:i/>
                <w:sz w:val="18"/>
                <w:szCs w:val="18"/>
                <w:lang w:val="en-GB"/>
              </w:rPr>
              <w:t>REACT</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NL</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277</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53.5 (11.0)</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80.1</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Mixed</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 xml:space="preserve">Post </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 vs vigorous</w:t>
            </w:r>
          </w:p>
          <w:p>
            <w:pPr>
              <w:pStyle w:val="Normal"/>
              <w:rPr/>
            </w:pPr>
            <w:r>
              <w:rPr>
                <w:rFonts w:ascii="Arial" w:hAnsi="Arial"/>
                <w:sz w:val="18"/>
                <w:szCs w:val="18"/>
                <w:lang w:val="en-GB"/>
              </w:rPr>
              <w:t>T: RE+AE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Wait-list</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 xml:space="preserve">C30+ </w:t>
            </w:r>
            <w:r>
              <w:rPr>
                <w:rFonts w:eastAsia="Calibri" w:ascii="Arial" w:hAnsi="Arial"/>
                <w:sz w:val="18"/>
                <w:szCs w:val="18"/>
                <w:lang w:val="en-GB"/>
              </w:rPr>
              <w:t>PSQI</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Korstjens (2008)</w:t>
            </w:r>
            <w:r>
              <w:fldChar w:fldCharType="begin"/>
            </w:r>
            <w:r>
              <w:rPr/>
              <w:instrText>ADDIN EN.CITE.DATA</w:instrText>
            </w:r>
            <w:r>
              <w:rPr/>
              <w:fldChar w:fldCharType="separate"/>
            </w:r>
            <w:bookmarkStart w:id="32" w:name="__Fieldmark__4806_3804451945"/>
            <w:r>
              <w:rPr/>
            </w:r>
            <w:r>
              <w:rPr/>
            </w:r>
            <w:r>
              <w:rPr/>
              <w:fldChar w:fldCharType="end"/>
            </w:r>
            <w:bookmarkEnd w:id="32"/>
          </w:p>
          <w:p>
            <w:pPr>
              <w:pStyle w:val="Normal"/>
              <w:rPr/>
            </w:pPr>
            <w:r>
              <w:rPr>
                <w:rFonts w:ascii="Arial" w:hAnsi="Arial"/>
                <w:i/>
                <w:sz w:val="18"/>
                <w:szCs w:val="18"/>
                <w:lang w:val="en-GB"/>
              </w:rPr>
              <w:t>OncoRev</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NL</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133</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50.6 (10.2)</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85</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Mixed</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Post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AE: moderate-vigorous, RE: low-moderate</w:t>
            </w:r>
          </w:p>
          <w:p>
            <w:pPr>
              <w:pStyle w:val="Normal"/>
              <w:rPr/>
            </w:pPr>
            <w:r>
              <w:rPr>
                <w:rFonts w:ascii="Arial" w:hAnsi="Arial"/>
                <w:sz w:val="18"/>
                <w:szCs w:val="18"/>
                <w:lang w:val="en-GB"/>
              </w:rPr>
              <w:t>T: RE+AE</w:t>
            </w:r>
          </w:p>
          <w:p>
            <w:pPr>
              <w:pStyle w:val="Normal"/>
              <w:rPr/>
            </w:pPr>
            <w:r>
              <w:rPr>
                <w:rFonts w:ascii="Arial" w:hAnsi="Arial"/>
                <w:sz w:val="18"/>
                <w:szCs w:val="18"/>
                <w:lang w:val="en-GB"/>
              </w:rPr>
              <w:t>T: 120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Wait-list</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Newton (2009)</w:t>
            </w:r>
            <w:r>
              <w:fldChar w:fldCharType="begin"/>
            </w:r>
            <w:r>
              <w:rPr/>
              <w:instrText>ADDIN EN.CITE &lt;EndNote&gt;&lt;Cite&gt;&lt;Author&gt;Newton&lt;/Author&gt;&lt;Year&gt;2009&lt;/Year&gt;&lt;RecNum&gt;106&lt;/RecNum&gt;&lt;DisplayText&gt;[66]&lt;/DisplayText&gt;&lt;record&gt;&lt;rec-number&gt;106&lt;/rec-number&gt;&lt;foreign-keys&gt;&lt;key app="EN" db-id="sxrd2t9emrrd5serfdmv20d1as9s5xese5s9" timestamp="1456214594"&gt;106&lt;/key&gt;&lt;/foreign-keys&gt;&lt;ref-type name="Journal Article"&gt;17&lt;/ref-type&gt;&lt;contributors&gt;&lt;authors&gt;&lt;author&gt;Newton, R. U.&lt;/author&gt;&lt;author&gt;Taaffe, D. R.&lt;/author&gt;&lt;author&gt;Spry, N.&lt;/author&gt;&lt;author&gt;Gardiner, R. A.&lt;/author&gt;&lt;author&gt;Levin, G.&lt;/author&gt;&lt;author&gt;Wall, B.&lt;/author&gt;&lt;author&gt;Joseph, D.&lt;/author&gt;&lt;author&gt;Chambers, S. K.&lt;/author&gt;&lt;author&gt;Galvao, D. A.&lt;/author&gt;&lt;/authors&gt;&lt;/contributors&gt;&lt;auth-address&gt;Vario Health Institute, Edith Cowan University, Joondalup, WA, Australia. r.newton@ecu.edu.au&lt;/auth-address&gt;&lt;titles&gt;&lt;title&gt;A phase III clinical trial of exercise modalities on treatment side-effects in men receiving therapy for prostate cancer&lt;/title&gt;&lt;secondary-title&gt;BMC Cancer&lt;/secondary-title&gt;&lt;/titles&gt;&lt;periodical&gt;&lt;full-title&gt;BMC Cancer&lt;/full-title&gt;&lt;/periodical&gt;&lt;pages&gt;210&lt;/pages&gt;&lt;volume&gt;9&lt;/volume&gt;&lt;keywords&gt;&lt;keyword&gt;Androgen Antagonists/*adverse effects&lt;/keyword&gt;&lt;keyword&gt;Androgens/metabolism&lt;/keyword&gt;&lt;keyword&gt;Antineoplastic Agents, Hormonal/*adverse effects&lt;/keyword&gt;&lt;keyword&gt;Blood Pressure&lt;/keyword&gt;&lt;keyword&gt;Body Composition&lt;/keyword&gt;&lt;keyword&gt;Cardiovascular Diseases/etiology&lt;/keyword&gt;&lt;keyword&gt;Diabetes Mellitus/etiology&lt;/keyword&gt;&lt;keyword&gt;*Exercise&lt;/keyword&gt;&lt;keyword&gt;Humans&lt;/keyword&gt;&lt;keyword&gt;Male&lt;/keyword&gt;&lt;keyword&gt;Prostatic Neoplasms/*drug therapy&lt;/keyword&gt;&lt;keyword&gt;Research Design&lt;/keyword&gt;&lt;keyword&gt;Risk Factors&lt;/keyword&gt;&lt;/keywords&gt;&lt;dates&gt;&lt;year&gt;2009&lt;/year&gt;&lt;/dates&gt;&lt;isbn&gt;1471-2407 (Electronic)&amp;#xD;1471-2407 (Linking)&lt;/isbn&gt;&lt;accession-num&gt;19563641&lt;/accession-num&gt;&lt;label&gt;NHMRC&lt;/label&gt;&lt;urls&gt;&lt;related-urls&gt;&lt;url&gt;http://www.ncbi.nlm.nih.gov/pubmed/19563641&lt;/url&gt;&lt;url&gt;http://www.ncbi.nlm.nih.gov/pmc/articles/PMC2713263/pdf/1471-2407-9-210.pdf&lt;/url&gt;&lt;/related-urls&gt;&lt;/urls&gt;&lt;custom2&gt;2713263&lt;/custom2&gt;&lt;electronic-resource-num&gt;10.1186/1471-2407-9-210&lt;/electronic-resource-num&gt;&lt;/record&gt;&lt;/Cite&gt;&lt;/EndNote&gt;</w:instrText>
            </w:r>
            <w:r>
              <w:rPr/>
              <w:fldChar w:fldCharType="separate"/>
            </w:r>
            <w:bookmarkStart w:id="33" w:name="__Fieldmark__4835_3804451945"/>
            <w:r>
              <w:rPr/>
            </w:r>
            <w:r>
              <w:rPr/>
            </w:r>
            <w:r>
              <w:rPr/>
              <w:fldChar w:fldCharType="end"/>
            </w:r>
            <w:bookmarkEnd w:id="33"/>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AUS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154</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69.0 (9.0)</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Prostate</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ADT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24</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RE+AE vs RE+impact</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Wait-list</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18"/>
                <w:szCs w:val="18"/>
                <w:lang w:val="en-GB"/>
              </w:rPr>
            </w:pPr>
            <w:r>
              <w:rPr>
                <w:rFonts w:ascii="Arial" w:hAnsi="Arial"/>
                <w:sz w:val="18"/>
                <w:szCs w:val="18"/>
                <w:lang w:val="en-GB"/>
              </w:rPr>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18"/>
                <w:szCs w:val="18"/>
                <w:lang w:val="en-GB"/>
              </w:rPr>
            </w:pPr>
            <w:r>
              <w:rPr>
                <w:rFonts w:ascii="Arial" w:hAnsi="Arial"/>
                <w:sz w:val="18"/>
                <w:szCs w:val="18"/>
                <w:lang w:val="en-GB"/>
              </w:rPr>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b/>
                <w:b/>
                <w:bCs/>
                <w:sz w:val="18"/>
                <w:szCs w:val="18"/>
                <w:lang w:val="en-GB"/>
              </w:rPr>
            </w:pPr>
            <w:r>
              <w:rPr>
                <w:rFonts w:ascii="Arial" w:hAnsi="Arial"/>
                <w:b/>
                <w:bCs/>
                <w:sz w:val="18"/>
                <w:szCs w:val="18"/>
                <w:lang w:val="en-GB"/>
              </w:rPr>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18"/>
                <w:szCs w:val="18"/>
                <w:lang w:val="en-GB"/>
              </w:rPr>
            </w:pPr>
            <w:r>
              <w:rPr>
                <w:rFonts w:ascii="Arial" w:hAnsi="Arial"/>
                <w:sz w:val="18"/>
                <w:szCs w:val="18"/>
                <w:lang w:val="en-GB"/>
              </w:rPr>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sz w:val="18"/>
                <w:szCs w:val="18"/>
                <w:lang w:val="en-GB"/>
              </w:rPr>
            </w:pPr>
            <w:r>
              <w:rPr>
                <w:rFonts w:ascii="Arial" w:hAnsi="Arial"/>
                <w:sz w:val="18"/>
                <w:szCs w:val="18"/>
                <w:lang w:val="en-GB"/>
              </w:rPr>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Persoon (2017)</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NL</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109</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52.4 (11.2)</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36.7</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Haematological</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Post SCT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18</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 xml:space="preserve">T: RE+AE </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Schmidt (2015)</w:t>
            </w:r>
          </w:p>
          <w:p>
            <w:pPr>
              <w:pStyle w:val="Normal"/>
              <w:rPr/>
            </w:pPr>
            <w:r>
              <w:rPr>
                <w:rFonts w:ascii="Arial" w:hAnsi="Arial"/>
                <w:i/>
                <w:sz w:val="18"/>
                <w:szCs w:val="18"/>
                <w:lang w:val="en-GB"/>
              </w:rPr>
              <w:t>BE</w:t>
            </w:r>
            <w:bookmarkStart w:id="34" w:name="__UnoMark__7420_3056167656"/>
            <w:bookmarkEnd w:id="34"/>
            <w:r>
              <w:rPr>
                <w:rFonts w:ascii="Arial" w:hAnsi="Arial"/>
                <w:i/>
                <w:sz w:val="18"/>
                <w:szCs w:val="18"/>
                <w:lang w:val="en-GB"/>
              </w:rPr>
              <w:t>ATE</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GER</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88</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52.5</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100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Breast</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 xml:space="preserve">During </w:t>
            </w:r>
            <w:bookmarkStart w:id="35" w:name="__UnoMark__7421_3056167656"/>
            <w:bookmarkEnd w:id="35"/>
            <w:r>
              <w:rPr>
                <w:rFonts w:ascii="Arial" w:hAnsi="Arial"/>
                <w:sz w:val="18"/>
                <w:szCs w:val="18"/>
                <w:lang w:val="en-GB"/>
              </w:rPr>
              <w:t>CT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Relaxation</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S-C30 + Sleep duration</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Steindorf (2014)</w:t>
            </w:r>
            <w:r>
              <w:fldChar w:fldCharType="begin"/>
            </w:r>
            <w:r>
              <w:rPr/>
              <w:instrText>ADDIN EN.CITE.DATA</w:instrText>
            </w:r>
            <w:r>
              <w:rPr/>
              <w:fldChar w:fldCharType="separate"/>
            </w:r>
            <w:bookmarkStart w:id="36" w:name="__Fieldmark__4912_3804451945"/>
            <w:r>
              <w:rPr/>
            </w:r>
            <w:r>
              <w:rPr/>
            </w:r>
            <w:r>
              <w:rPr/>
              <w:fldChar w:fldCharType="end"/>
            </w:r>
            <w:bookmarkEnd w:id="36"/>
          </w:p>
          <w:p>
            <w:pPr>
              <w:pStyle w:val="Normal"/>
              <w:rPr/>
            </w:pPr>
            <w:r>
              <w:rPr>
                <w:rFonts w:ascii="Arial" w:hAnsi="Arial"/>
                <w:i/>
                <w:sz w:val="18"/>
                <w:szCs w:val="18"/>
                <w:lang w:val="en-GB"/>
              </w:rPr>
              <w:t>BEST</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GER</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141</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56.3 (8.9)</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100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Breast</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RT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Relaxation</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 xml:space="preserve">C30+ </w:t>
            </w:r>
            <w:r>
              <w:rPr>
                <w:rFonts w:eastAsia="Calibri" w:ascii="Arial" w:hAnsi="Arial"/>
                <w:sz w:val="18"/>
                <w:szCs w:val="18"/>
                <w:lang w:val="en-GB"/>
              </w:rPr>
              <w:t>Sleep duration</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Thorsen (2005)</w:t>
            </w:r>
            <w:r>
              <w:fldChar w:fldCharType="begin"/>
            </w:r>
            <w:r>
              <w:rPr/>
              <w:instrText>ADDIN EN.CITE.DATA</w:instrText>
            </w:r>
            <w:r>
              <w:rPr/>
              <w:fldChar w:fldCharType="separate"/>
            </w:r>
            <w:bookmarkStart w:id="37" w:name="__Fieldmark__4942_3804451945"/>
            <w:r>
              <w:rPr/>
            </w:r>
            <w:r>
              <w:rPr/>
            </w:r>
            <w:r>
              <w:rPr/>
              <w:fldChar w:fldCharType="end"/>
            </w:r>
            <w:bookmarkEnd w:id="37"/>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NOR</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139</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39.4 (8.3)</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67.1</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Mixed</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Post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Unsupervised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14</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 or more</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RE+AE</w:t>
            </w:r>
          </w:p>
          <w:p>
            <w:pPr>
              <w:pStyle w:val="Normal"/>
              <w:rPr/>
            </w:pPr>
            <w:r>
              <w:rPr>
                <w:rFonts w:ascii="Arial" w:hAnsi="Arial"/>
                <w:sz w:val="18"/>
                <w:szCs w:val="18"/>
                <w:lang w:val="en-GB"/>
              </w:rPr>
              <w:t>T: 30 min or more</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Travier (2015)</w:t>
            </w:r>
            <w:r>
              <w:fldChar w:fldCharType="begin"/>
            </w:r>
            <w:r>
              <w:rPr/>
              <w:instrText>ADDIN EN.CITE.DATA</w:instrText>
            </w:r>
            <w:r>
              <w:rPr/>
              <w:fldChar w:fldCharType="separate"/>
            </w:r>
            <w:bookmarkStart w:id="38" w:name="__Fieldmark__4970_3804451945"/>
            <w:r>
              <w:rPr/>
            </w:r>
            <w:r>
              <w:rPr/>
            </w:r>
            <w:r>
              <w:rPr/>
              <w:fldChar w:fldCharType="end"/>
            </w:r>
            <w:bookmarkStart w:id="39" w:name="__Fieldmark__4603_3784498898"/>
            <w:bookmarkStart w:id="40" w:name="__Fieldmark__4408_1703974133"/>
            <w:bookmarkStart w:id="41" w:name="__Fieldmark__3918_2069791970"/>
            <w:bookmarkStart w:id="42" w:name="__Fieldmark__19920_1611319211"/>
            <w:bookmarkStart w:id="43" w:name="__Fieldmark__3299_3162332167"/>
            <w:bookmarkStart w:id="44" w:name="__Fieldmark__4065_4239919157"/>
            <w:bookmarkStart w:id="45" w:name="__Fieldmark__5225_804454427"/>
            <w:bookmarkStart w:id="46" w:name="__Fieldmark__4471_1590879422"/>
            <w:bookmarkStart w:id="47" w:name="__Fieldmark__6104_1375775752"/>
            <w:bookmarkStart w:id="48" w:name="__Fieldmark__4950_2266977"/>
            <w:bookmarkStart w:id="49" w:name="__Fieldmark__4721_4137958897"/>
            <w:bookmarkStart w:id="50" w:name="__Fieldmark__4650_3979652703"/>
            <w:bookmarkStart w:id="51" w:name="__Fieldmark__6323_64458884"/>
            <w:bookmarkStart w:id="52" w:name="__Fieldmark__12628_1611319211"/>
            <w:bookmarkStart w:id="53" w:name="__Fieldmark__4549_3574644875"/>
            <w:bookmarkStart w:id="54" w:name="__Fieldmark__4637_3056167656"/>
            <w:bookmarkStart w:id="55" w:name="__Fieldmark__8426_372763446"/>
            <w:bookmarkStart w:id="56" w:name="__Fieldmark__5850_2385020738"/>
            <w:bookmarkStart w:id="57" w:name="__Fieldmark__18772_3162332167"/>
            <w:bookmarkStart w:id="58" w:name="__Fieldmark__3701_2539640700"/>
            <w:bookmarkStart w:id="59" w:name="__Fieldmark__5599_769345251"/>
            <w:bookmarkStart w:id="60" w:name="__Fieldmark__24453_3951467670"/>
            <w:bookmarkStart w:id="61" w:name="__Fieldmark__19923_1611319211"/>
            <w:bookmarkStart w:id="62" w:name="__Fieldmark__5133_4278839770"/>
            <w:bookmarkStart w:id="63" w:name="__Fieldmark__29582_193907130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rFonts w:ascii="Arial" w:hAnsi="Arial"/>
                <w:sz w:val="18"/>
                <w:szCs w:val="18"/>
              </w:rPr>
              <w:t>; van Vulpen (2015</w:t>
            </w:r>
            <w:r>
              <w:rPr>
                <w:rFonts w:ascii="Arial" w:hAnsi="Arial"/>
              </w:rPr>
              <w:t>)</w:t>
            </w:r>
            <w:r>
              <w:fldChar w:fldCharType="begin"/>
            </w:r>
            <w:r>
              <w:rPr/>
              <w:instrText>ADDIN EN.CITE.DATA</w:instrText>
            </w:r>
            <w:r>
              <w:rPr/>
              <w:fldChar w:fldCharType="separate"/>
            </w:r>
            <w:bookmarkStart w:id="64" w:name="__Fieldmark__5049_3804451945"/>
            <w:r>
              <w:rPr/>
            </w:r>
            <w:r>
              <w:rPr/>
            </w:r>
            <w:r>
              <w:rPr/>
              <w:fldChar w:fldCharType="end"/>
            </w:r>
            <w:r>
              <w:fldChar w:fldCharType="begin"/>
            </w:r>
            <w:r>
              <w:rPr/>
              <w:instrText>ADDIN EN.CITE.DATA</w:instrText>
            </w:r>
            <w:r>
              <w:rPr/>
              <w:fldChar w:fldCharType="separate"/>
            </w:r>
            <w:bookmarkStart w:id="65" w:name="__Fieldmark__29658_1939071308"/>
            <w:bookmarkStart w:id="66" w:name="__Fieldmark__5052_3804451945"/>
            <w:bookmarkEnd w:id="64"/>
            <w:r>
              <w:rPr/>
            </w:r>
            <w:r>
              <w:rPr/>
            </w:r>
            <w:r>
              <w:rPr/>
              <w:fldChar w:fldCharType="end"/>
            </w:r>
            <w:bookmarkEnd w:id="65"/>
            <w:bookmarkEnd w:id="66"/>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NL</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237</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50.7 (8.8)</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100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Breast and Colon</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CT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18</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2x/week</w:t>
            </w:r>
          </w:p>
          <w:p>
            <w:pPr>
              <w:pStyle w:val="Normal"/>
              <w:rPr/>
            </w:pPr>
            <w:r>
              <w:rPr>
                <w:rFonts w:ascii="Arial" w:hAnsi="Arial"/>
                <w:sz w:val="18"/>
                <w:szCs w:val="18"/>
                <w:lang w:val="en-GB"/>
              </w:rPr>
              <w:t>I: moderate-vigorous</w:t>
            </w:r>
          </w:p>
          <w:p>
            <w:pPr>
              <w:pStyle w:val="Normal"/>
              <w:rPr/>
            </w:pPr>
            <w:r>
              <w:rPr>
                <w:rFonts w:ascii="Arial" w:hAnsi="Arial"/>
                <w:sz w:val="18"/>
                <w:szCs w:val="18"/>
                <w:lang w:val="en-GB"/>
              </w:rPr>
              <w:t>T: RE+AE</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rPr>
              <w:t>Van Waart (2015)</w:t>
            </w:r>
            <w:r>
              <w:fldChar w:fldCharType="begin"/>
            </w:r>
            <w:r>
              <w:rPr/>
              <w:instrText>ADDIN EN.CITE.DATA</w:instrText>
            </w:r>
            <w:r>
              <w:rPr/>
              <w:fldChar w:fldCharType="separate"/>
            </w:r>
            <w:bookmarkStart w:id="67" w:name="__Fieldmark__5084_3804451945"/>
            <w:r>
              <w:rPr/>
            </w:r>
            <w:r>
              <w:rPr/>
            </w:r>
            <w:r>
              <w:rPr/>
              <w:fldChar w:fldCharType="end"/>
            </w:r>
            <w:r>
              <w:fldChar w:fldCharType="begin"/>
            </w:r>
            <w:r>
              <w:rPr/>
              <w:instrText>ADDIN EN.CITE.DATA</w:instrText>
            </w:r>
            <w:r>
              <w:rPr/>
              <w:fldChar w:fldCharType="separate"/>
            </w:r>
            <w:bookmarkStart w:id="68" w:name="__Fieldmark__29693_1939071308"/>
            <w:bookmarkStart w:id="69" w:name="__Fieldmark__5087_3804451945"/>
            <w:bookmarkEnd w:id="67"/>
            <w:r>
              <w:rPr/>
            </w:r>
            <w:r>
              <w:rPr/>
            </w:r>
            <w:r>
              <w:rPr/>
              <w:fldChar w:fldCharType="end"/>
            </w:r>
            <w:bookmarkEnd w:id="68"/>
            <w:bookmarkEnd w:id="69"/>
          </w:p>
          <w:p>
            <w:pPr>
              <w:pStyle w:val="Normal"/>
              <w:rPr/>
            </w:pPr>
            <w:r>
              <w:rPr>
                <w:rFonts w:ascii="Arial" w:hAnsi="Arial"/>
                <w:sz w:val="18"/>
                <w:szCs w:val="18"/>
              </w:rPr>
              <w:t>PACES</w:t>
            </w:r>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NL</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253</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51.4 (9.5)</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95.7</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Breast and Colon</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CT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 xml:space="preserve">Unsupervised vs supervised </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Mean: 15.9</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supervised: 2x/week; unsupervised towards 5x/week</w:t>
            </w:r>
          </w:p>
          <w:p>
            <w:pPr>
              <w:pStyle w:val="Normal"/>
              <w:rPr/>
            </w:pPr>
            <w:r>
              <w:rPr>
                <w:rFonts w:ascii="Arial" w:hAnsi="Arial"/>
                <w:sz w:val="18"/>
                <w:szCs w:val="18"/>
                <w:lang w:val="en-GB"/>
              </w:rPr>
              <w:t>I: supervised: moderate-vigorous</w:t>
            </w:r>
          </w:p>
          <w:p>
            <w:pPr>
              <w:pStyle w:val="Normal"/>
              <w:rPr/>
            </w:pPr>
            <w:r>
              <w:rPr>
                <w:rFonts w:ascii="Arial" w:hAnsi="Arial"/>
                <w:sz w:val="18"/>
                <w:szCs w:val="18"/>
                <w:lang w:val="en-GB"/>
              </w:rPr>
              <w:t>Unsupervised: moderate</w:t>
            </w:r>
          </w:p>
          <w:p>
            <w:pPr>
              <w:pStyle w:val="Normal"/>
              <w:rPr/>
            </w:pPr>
            <w:r>
              <w:rPr>
                <w:rFonts w:ascii="Arial" w:hAnsi="Arial"/>
                <w:sz w:val="18"/>
                <w:szCs w:val="18"/>
                <w:lang w:val="en-GB"/>
              </w:rPr>
              <w:t>T: supervised: RE+AE; unsupervised: AE</w:t>
            </w:r>
          </w:p>
          <w:p>
            <w:pPr>
              <w:pStyle w:val="Normal"/>
              <w:rPr/>
            </w:pPr>
            <w:r>
              <w:rPr>
                <w:rFonts w:ascii="Arial" w:hAnsi="Arial"/>
                <w:sz w:val="18"/>
                <w:szCs w:val="18"/>
                <w:lang w:val="en-GB"/>
              </w:rPr>
              <w:t>T: supervised: 60min; unsupervised: aim 30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Usual care</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 +PSQI</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Winters-Stone (2015)</w:t>
            </w:r>
            <w:r>
              <w:fldChar w:fldCharType="begin"/>
            </w:r>
            <w:r>
              <w:rPr/>
              <w:instrText>ADDIN EN.CITE.DATA</w:instrText>
            </w:r>
            <w:r>
              <w:rPr/>
              <w:fldChar w:fldCharType="separate"/>
            </w:r>
            <w:bookmarkStart w:id="70" w:name="__Fieldmark__5121_3804451945"/>
            <w:r>
              <w:rPr/>
            </w:r>
            <w:r>
              <w:rPr/>
            </w:r>
            <w:r>
              <w:rPr/>
              <w:fldChar w:fldCharType="end"/>
            </w:r>
            <w:bookmarkEnd w:id="70"/>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USA</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51</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70.1 (8.6)</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0</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Prostate</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During ADT</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52</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2x/wk supervised (+ 1x/week unsupervised)</w:t>
            </w:r>
          </w:p>
          <w:p>
            <w:pPr>
              <w:pStyle w:val="Normal"/>
              <w:rPr/>
            </w:pPr>
            <w:r>
              <w:rPr>
                <w:rFonts w:ascii="Arial" w:hAnsi="Arial"/>
                <w:sz w:val="18"/>
                <w:szCs w:val="18"/>
                <w:lang w:val="en-GB"/>
              </w:rPr>
              <w:t>I: moderate</w:t>
            </w:r>
          </w:p>
          <w:p>
            <w:pPr>
              <w:pStyle w:val="Normal"/>
              <w:rPr/>
            </w:pPr>
            <w:r>
              <w:rPr>
                <w:rFonts w:ascii="Arial" w:hAnsi="Arial"/>
                <w:sz w:val="18"/>
                <w:szCs w:val="18"/>
                <w:lang w:val="en-GB"/>
              </w:rPr>
              <w:t>T: RE+impact</w:t>
            </w:r>
          </w:p>
          <w:p>
            <w:pPr>
              <w:pStyle w:val="Normal"/>
              <w:rPr/>
            </w:pPr>
            <w:r>
              <w:rPr>
                <w:rFonts w:ascii="Arial" w:hAnsi="Arial"/>
                <w:sz w:val="18"/>
                <w:szCs w:val="18"/>
                <w:lang w:val="en-GB"/>
              </w:rPr>
              <w:t>T: 60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Attention control</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r>
        <w:trPr/>
        <w:tc>
          <w:tcPr>
            <w:tcW w:w="118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Wiskemann (2011)</w:t>
            </w:r>
            <w:r>
              <w:fldChar w:fldCharType="begin"/>
            </w:r>
            <w:r>
              <w:rPr/>
              <w:instrText>ADDIN EN.CITE.DATA</w:instrText>
            </w:r>
            <w:r>
              <w:rPr/>
              <w:fldChar w:fldCharType="separate"/>
            </w:r>
            <w:bookmarkStart w:id="71" w:name="__Fieldmark__5149_3804451945"/>
            <w:r>
              <w:rPr/>
            </w:r>
            <w:r>
              <w:rPr/>
            </w:r>
            <w:r>
              <w:rPr/>
              <w:fldChar w:fldCharType="end"/>
            </w:r>
            <w:bookmarkEnd w:id="71"/>
          </w:p>
        </w:tc>
        <w:tc>
          <w:tcPr>
            <w:tcW w:w="78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GER</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80</w:t>
            </w:r>
          </w:p>
        </w:tc>
        <w:tc>
          <w:tcPr>
            <w:tcW w:w="62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48.4 (14.4)</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31.3</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Haematological</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 xml:space="preserve">Pre-during-post </w:t>
            </w:r>
          </w:p>
        </w:tc>
        <w:tc>
          <w:tcPr>
            <w:tcW w:w="119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Supervised</w:t>
            </w:r>
          </w:p>
        </w:tc>
        <w:tc>
          <w:tcPr>
            <w:tcW w:w="85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Median exercise:</w:t>
            </w:r>
          </w:p>
          <w:p>
            <w:pPr>
              <w:pStyle w:val="Normal"/>
              <w:rPr/>
            </w:pPr>
            <w:r>
              <w:rPr>
                <w:rFonts w:ascii="Arial" w:hAnsi="Arial"/>
                <w:sz w:val="18"/>
                <w:szCs w:val="18"/>
                <w:lang w:val="en-GB"/>
              </w:rPr>
              <w:t>16.4</w:t>
            </w:r>
          </w:p>
          <w:p>
            <w:pPr>
              <w:pStyle w:val="Normal"/>
              <w:rPr/>
            </w:pPr>
            <w:r>
              <w:rPr>
                <w:rFonts w:ascii="Arial" w:hAnsi="Arial"/>
                <w:sz w:val="18"/>
                <w:szCs w:val="18"/>
                <w:lang w:val="en-GB"/>
              </w:rPr>
              <w:t>Control: 15.7</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F: 5x/week</w:t>
            </w:r>
          </w:p>
          <w:p>
            <w:pPr>
              <w:pStyle w:val="Normal"/>
              <w:rPr/>
            </w:pPr>
            <w:r>
              <w:rPr>
                <w:rFonts w:ascii="Arial" w:hAnsi="Arial"/>
                <w:sz w:val="18"/>
                <w:szCs w:val="18"/>
                <w:lang w:val="en-GB"/>
              </w:rPr>
              <w:t>I: moderate-vigorous</w:t>
            </w:r>
          </w:p>
          <w:p>
            <w:pPr>
              <w:pStyle w:val="Normal"/>
              <w:rPr/>
            </w:pPr>
            <w:r>
              <w:rPr>
                <w:rFonts w:ascii="Arial" w:hAnsi="Arial"/>
                <w:sz w:val="18"/>
                <w:szCs w:val="18"/>
              </w:rPr>
              <w:t>T: RE+AE</w:t>
            </w:r>
          </w:p>
          <w:p>
            <w:pPr>
              <w:pStyle w:val="Normal"/>
              <w:rPr/>
            </w:pPr>
            <w:r>
              <w:rPr>
                <w:rFonts w:ascii="Arial" w:hAnsi="Arial"/>
                <w:sz w:val="18"/>
                <w:szCs w:val="18"/>
              </w:rPr>
              <w:t>T: AE: 20-40 min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Attention control</w:t>
            </w:r>
          </w:p>
        </w:tc>
        <w:tc>
          <w:tcPr>
            <w:tcW w:w="94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eastAsia="Calibri" w:ascii="Arial" w:hAnsi="Arial"/>
                <w:sz w:val="18"/>
                <w:szCs w:val="18"/>
                <w:lang w:val="en-GB"/>
              </w:rPr>
              <w:t>S-</w:t>
            </w:r>
            <w:r>
              <w:rPr>
                <w:rFonts w:ascii="Arial" w:hAnsi="Arial"/>
                <w:sz w:val="18"/>
                <w:szCs w:val="18"/>
                <w:lang w:val="en-GB"/>
              </w:rPr>
              <w:t>C30</w:t>
            </w:r>
          </w:p>
        </w:tc>
        <w:tc>
          <w:tcPr>
            <w:tcW w:w="48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65"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31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b/>
                <w:bCs/>
                <w:sz w:val="18"/>
                <w:szCs w:val="18"/>
                <w:lang w:val="en-GB"/>
              </w:rPr>
              <w:t>-</w:t>
            </w:r>
          </w:p>
        </w:tc>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Fonts w:ascii="Arial" w:hAnsi="Arial"/>
                <w:sz w:val="18"/>
                <w:szCs w:val="18"/>
                <w:lang w:val="en-GB"/>
              </w:rPr>
              <w:t>+</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ascii="Arial" w:hAnsi="Arial"/>
                <w:sz w:val="18"/>
                <w:szCs w:val="18"/>
                <w:lang w:val="en-GB"/>
              </w:rPr>
              <w:t>?</w:t>
            </w:r>
          </w:p>
        </w:tc>
      </w:tr>
    </w:tbl>
    <w:p>
      <w:pPr>
        <w:pStyle w:val="Normal"/>
        <w:rPr>
          <w:rFonts w:ascii="Arial" w:hAnsi="Arial"/>
        </w:rPr>
      </w:pPr>
      <w:r>
        <w:rPr>
          <w:rFonts w:ascii="Arial" w:hAnsi="Arial"/>
        </w:rPr>
      </w:r>
    </w:p>
    <w:p>
      <w:pPr>
        <w:pStyle w:val="Normal"/>
        <w:rPr/>
      </w:pPr>
      <w:r>
        <w:rPr>
          <w:rFonts w:ascii="Arial" w:hAnsi="Arial"/>
          <w:sz w:val="20"/>
          <w:szCs w:val="20"/>
          <w:lang w:val="en-GB"/>
        </w:rPr>
        <w:t>*Personal communication with authors. ‡ quality rating could not be performed because papers are not yet published.</w:t>
      </w:r>
    </w:p>
    <w:p>
      <w:pPr>
        <w:pStyle w:val="Normal"/>
        <w:rPr/>
      </w:pPr>
      <w:r>
        <w:rPr>
          <w:rFonts w:ascii="Arial" w:hAnsi="Arial"/>
          <w:sz w:val="20"/>
          <w:szCs w:val="20"/>
          <w:lang w:val="en-GB"/>
        </w:rPr>
        <w:t xml:space="preserve">ADT= androgen deprivation therapy; AE= Aerobic exercise training; S-C30= Sleep disturbances item from European Organization for Research and Treatment of Cancer Quality of Life Questionnaire – Core 30; PSQI </w:t>
      </w:r>
      <w:bookmarkStart w:id="72" w:name="__UnoMark__31483_4239919157"/>
      <w:bookmarkEnd w:id="72"/>
      <w:r>
        <w:rPr>
          <w:rFonts w:ascii="Arial" w:hAnsi="Arial"/>
          <w:sz w:val="20"/>
          <w:szCs w:val="20"/>
          <w:lang w:val="en-GB"/>
        </w:rPr>
        <w:t>= Pittsburgh Sleep Quality Inventory; CT= chemotherapy; RE= Resistance exercise training; RT= radiotherapy</w:t>
      </w:r>
    </w:p>
    <w:p>
      <w:pPr>
        <w:sectPr>
          <w:headerReference w:type="default" r:id="rId10"/>
          <w:footerReference w:type="default" r:id="rId11"/>
          <w:type w:val="nextPage"/>
          <w:pgSz w:orient="landscape" w:w="16838" w:h="11906"/>
          <w:pgMar w:left="1134" w:right="1134" w:header="0" w:top="1134" w:footer="0" w:bottom="1134" w:gutter="0"/>
          <w:pgNumType w:fmt="decimal"/>
          <w:formProt w:val="false"/>
          <w:textDirection w:val="lrTb"/>
          <w:docGrid w:type="default" w:linePitch="600" w:charSpace="32768"/>
        </w:sectPr>
        <w:pStyle w:val="Normal"/>
        <w:rPr/>
      </w:pPr>
      <w:r>
        <w:rPr>
          <w:rFonts w:ascii="Arial" w:hAnsi="Arial"/>
          <w:i/>
          <w:sz w:val="20"/>
          <w:szCs w:val="20"/>
          <w:lang w:val="en-GB"/>
        </w:rPr>
        <w:t>Quality assessment</w:t>
      </w:r>
      <w:r>
        <w:rPr>
          <w:rFonts w:ascii="Arial" w:hAnsi="Arial"/>
          <w:sz w:val="20"/>
          <w:szCs w:val="20"/>
          <w:lang w:val="en-GB"/>
        </w:rPr>
        <w:t>: + = high quality; - = low quality; ? = unclear quality; RSG= random sequence generation; AC= allocation concealment; IO=incomplete outcome; IR= incomplete reporting; Adh= adherence; Con= contamination.</w:t>
      </w:r>
    </w:p>
    <w:p>
      <w:pPr>
        <w:pStyle w:val="Normal"/>
        <w:numPr>
          <w:ilvl w:val="0"/>
          <w:numId w:val="0"/>
        </w:numPr>
        <w:outlineLvl w:val="0"/>
        <w:rPr/>
      </w:pPr>
      <w:r>
        <w:rPr>
          <w:rFonts w:ascii="Arial" w:hAnsi="Arial"/>
          <w:b/>
          <w:bCs/>
          <w:sz w:val="22"/>
          <w:szCs w:val="22"/>
          <w:lang w:val="en-GB"/>
        </w:rPr>
        <w:t>References of the studies included in the IPD analyses</w:t>
      </w:r>
    </w:p>
    <w:p>
      <w:pPr>
        <w:pStyle w:val="Normal"/>
        <w:rPr>
          <w:rFonts w:ascii="Arial" w:hAnsi="Arial"/>
          <w:sz w:val="20"/>
          <w:szCs w:val="20"/>
          <w:lang w:val="en-GB"/>
        </w:rPr>
      </w:pPr>
      <w:r>
        <w:rPr>
          <w:rFonts w:ascii="Arial" w:hAnsi="Arial"/>
          <w:sz w:val="20"/>
          <w:szCs w:val="20"/>
          <w:lang w:val="en-GB"/>
        </w:rPr>
      </w:r>
    </w:p>
    <w:p>
      <w:pPr>
        <w:pStyle w:val="EndNoteBibliography"/>
        <w:ind w:left="720" w:hanging="720"/>
        <w:jc w:val="both"/>
        <w:rPr/>
      </w:pPr>
      <w:r>
        <w:rPr>
          <w:rFonts w:ascii="Arial" w:hAnsi="Arial"/>
          <w:sz w:val="21"/>
          <w:szCs w:val="21"/>
          <w:lang w:val="en-GB"/>
        </w:rPr>
        <w:t xml:space="preserve">Cormie P, Galvao DA, Spry N, Joseph D, Chee R, Taaffe DR, Chambers SK, Newton RU: </w:t>
      </w:r>
      <w:bookmarkStart w:id="73" w:name="__DdeLink__7811_1451207728"/>
      <w:r>
        <w:rPr>
          <w:rFonts w:ascii="Arial" w:hAnsi="Arial"/>
          <w:sz w:val="21"/>
          <w:szCs w:val="21"/>
          <w:lang w:val="en-GB"/>
        </w:rPr>
        <w:t>Can supervised exercise prevent treatment toxicity in patients with prostate cancer initiating androgen-deprivation therapy: a randomised controlled trial</w:t>
      </w:r>
      <w:bookmarkEnd w:id="73"/>
      <w:r>
        <w:rPr>
          <w:rFonts w:ascii="Arial" w:hAnsi="Arial"/>
          <w:sz w:val="21"/>
          <w:szCs w:val="21"/>
          <w:lang w:val="en-GB"/>
        </w:rPr>
        <w:t xml:space="preserve">. BJU Int 2015;115:256-66. </w:t>
      </w:r>
    </w:p>
    <w:p>
      <w:pPr>
        <w:pStyle w:val="Normal"/>
        <w:ind w:left="720" w:hanging="720"/>
        <w:jc w:val="both"/>
        <w:rPr/>
      </w:pPr>
      <w:r>
        <w:rPr>
          <w:rFonts w:ascii="Arial" w:hAnsi="Arial"/>
          <w:sz w:val="21"/>
          <w:szCs w:val="21"/>
        </w:rPr>
        <w:t xml:space="preserve">Galvao DA, Taaffe DR, Spry N, Joseph D, Newton RU: </w:t>
      </w:r>
      <w:bookmarkStart w:id="74" w:name="__DdeLink__7813_1451207728"/>
      <w:r>
        <w:rPr>
          <w:rFonts w:ascii="Arial" w:hAnsi="Arial"/>
          <w:sz w:val="21"/>
          <w:szCs w:val="21"/>
        </w:rPr>
        <w:t>Combined resistance and aerobic exercise program reverses muscle loss in men undergoing androgen suppression therapy for prostate cancer without bone metastases: a randomized controlled trial.</w:t>
      </w:r>
      <w:bookmarkEnd w:id="74"/>
      <w:r>
        <w:rPr>
          <w:rFonts w:ascii="Arial" w:hAnsi="Arial"/>
          <w:sz w:val="21"/>
          <w:szCs w:val="21"/>
        </w:rPr>
        <w:t xml:space="preserve"> J Clin Oncol 2010;28:340-7. </w:t>
      </w:r>
    </w:p>
    <w:p>
      <w:pPr>
        <w:pStyle w:val="EndNoteBibliography"/>
        <w:ind w:left="720" w:hanging="720"/>
        <w:jc w:val="both"/>
        <w:rPr/>
      </w:pPr>
      <w:r>
        <w:rPr>
          <w:rFonts w:ascii="Arial" w:hAnsi="Arial"/>
          <w:sz w:val="21"/>
          <w:szCs w:val="21"/>
          <w:lang w:val="en-GB"/>
        </w:rPr>
        <w:t xml:space="preserve">Galvao DA, Spry N, Denham J, Taaffe DR, Cormie P, Joseph D, Lamb DS, Chambers SK, Newton RU: A multicentre year-long randomised controlled trial of exercise training targeting physical functioning in men with prostate cancer previously treated with androgen suppression and radiation from TROG 03.04 RADAR. Eur Urol 2014;65:856-64. </w:t>
      </w:r>
    </w:p>
    <w:p>
      <w:pPr>
        <w:pStyle w:val="EndNoteBibliography"/>
        <w:ind w:left="720" w:hanging="720"/>
        <w:jc w:val="both"/>
        <w:rPr/>
      </w:pPr>
      <w:r>
        <w:rPr>
          <w:rFonts w:ascii="Arial" w:hAnsi="Arial"/>
          <w:sz w:val="21"/>
          <w:szCs w:val="21"/>
          <w:lang w:val="en-GB"/>
        </w:rPr>
        <w:t xml:space="preserve">Goedendorp MM, Peters ME, Gielissen MF, Witjes JA, Leer JW, Verhagen CA, Bleijenberg G: Is increasing physical activity necessary to diminish fatigue during cancer treatment? Comparing cognitive behavior therapy and a brief nursing intervention with usual care in a multicenter randomized controlled trial. Oncologist 2010;15:1122-32. </w:t>
      </w:r>
    </w:p>
    <w:p>
      <w:pPr>
        <w:pStyle w:val="EndNoteBibliography"/>
        <w:ind w:left="720" w:hanging="720"/>
        <w:jc w:val="both"/>
        <w:rPr/>
      </w:pPr>
      <w:r>
        <w:rPr>
          <w:rFonts w:ascii="Arial" w:hAnsi="Arial"/>
          <w:sz w:val="21"/>
          <w:szCs w:val="21"/>
          <w:lang w:val="en-GB"/>
        </w:rPr>
        <w:t xml:space="preserve">Griffith K, Wenzel J, Shang J, Thompson C, Stewart K, Mock V: </w:t>
      </w:r>
      <w:bookmarkStart w:id="75" w:name="__DdeLink__23830_2238240945"/>
      <w:r>
        <w:rPr>
          <w:rFonts w:ascii="Arial" w:hAnsi="Arial"/>
          <w:sz w:val="21"/>
          <w:szCs w:val="21"/>
          <w:lang w:val="en-GB"/>
        </w:rPr>
        <w:t>Impact of a walking intervention on cardiorespiratory fitness, self-reported physical function, and pain in patients undergoing treatment for solid tumors. Cancer 2009</w:t>
      </w:r>
      <w:bookmarkEnd w:id="75"/>
      <w:r>
        <w:rPr>
          <w:rFonts w:ascii="Arial" w:hAnsi="Arial"/>
          <w:sz w:val="21"/>
          <w:szCs w:val="21"/>
          <w:lang w:val="en-GB"/>
        </w:rPr>
        <w:t>;115:4874-84.</w:t>
      </w:r>
    </w:p>
    <w:p>
      <w:pPr>
        <w:pStyle w:val="EndNoteBibliography"/>
        <w:ind w:left="720" w:hanging="720"/>
        <w:jc w:val="both"/>
        <w:rPr/>
      </w:pPr>
      <w:r>
        <w:rPr>
          <w:rFonts w:ascii="Arial" w:hAnsi="Arial"/>
          <w:sz w:val="21"/>
          <w:szCs w:val="21"/>
          <w:lang w:val="en-GB"/>
        </w:rPr>
        <w:t xml:space="preserve">Kampshoff CS, Chinapaw MJ, Brug J, Twisk JW, Schep G, Nijziel MR, van Mechelen W, Buffart LM: Randomized controlled trial of the effects of high intensity and low-to-moderate intensity exercise on physical fitness and fatigue in cancer survivors: results of the Resistance and Endurance exercise After ChemoTherapy (REACT) study. BMC Med 2015;13:275. </w:t>
      </w:r>
    </w:p>
    <w:p>
      <w:pPr>
        <w:pStyle w:val="EndNoteBibliography"/>
        <w:ind w:left="720" w:hanging="720"/>
        <w:jc w:val="both"/>
        <w:rPr/>
      </w:pPr>
      <w:r>
        <w:rPr>
          <w:rFonts w:ascii="Arial" w:hAnsi="Arial"/>
          <w:sz w:val="21"/>
          <w:szCs w:val="21"/>
          <w:lang w:val="en-GB"/>
        </w:rPr>
        <w:t xml:space="preserve">Korstjens I, May AM, van Weert E, Mesters I, Tan F, Ros WJ, Hoekstra-Weebers JE, van der Schans CP, van den Borne B: Quality of life after self-management cancer rehabilitation: a randomized controlled trial comparing physical and cognitive-behavioral training versus physical training. Psychosom Med 2008;70:422-9. </w:t>
      </w:r>
    </w:p>
    <w:p>
      <w:pPr>
        <w:pStyle w:val="EndNoteBibliography"/>
        <w:ind w:left="720" w:hanging="720"/>
        <w:jc w:val="both"/>
        <w:rPr/>
      </w:pPr>
      <w:r>
        <w:rPr>
          <w:rFonts w:ascii="Arial" w:hAnsi="Arial"/>
          <w:sz w:val="21"/>
          <w:szCs w:val="21"/>
          <w:lang w:val="en-GB"/>
        </w:rPr>
        <w:t xml:space="preserve">Newton RU, Taaffe DR, Spry N, Gardiner RA, Levin G, Wall B, Joseph D, Chambers SK, Galvao DA: A phase III clinical trial of exercise modalities on treatment side-effects in men receiving therapy for prostate cancer. BMC Cancer 2009;9:210. </w:t>
      </w:r>
    </w:p>
    <w:p>
      <w:pPr>
        <w:pStyle w:val="EndNoteBibliography"/>
        <w:ind w:left="720" w:hanging="720"/>
        <w:jc w:val="both"/>
        <w:rPr/>
      </w:pPr>
      <w:r>
        <w:rPr>
          <w:rFonts w:ascii="Arial" w:hAnsi="Arial"/>
          <w:sz w:val="21"/>
          <w:szCs w:val="21"/>
          <w:lang w:val="en-GB"/>
        </w:rPr>
        <w:t xml:space="preserve">Persoon S, Chin AMJM, Buffart LM, Liu RDK, Wijermans P, Koene HR, Minnema MC, Lugtenburg PJ, Marijt EWA, Brug J, Nollet F, Kersten MJ: Randomized controlled trial on the effects of a supervised high intensity exercise program in patients with a hematologic malignancy treated with autologous stem cell transplantation: Results from the EXIST study. PLoS One 2017;12:e0181313. </w:t>
      </w:r>
    </w:p>
    <w:p>
      <w:pPr>
        <w:pStyle w:val="EndNoteBibliography"/>
        <w:ind w:left="720" w:hanging="720"/>
        <w:jc w:val="both"/>
        <w:rPr/>
      </w:pPr>
      <w:r>
        <w:rPr>
          <w:rFonts w:ascii="Arial" w:hAnsi="Arial"/>
          <w:sz w:val="21"/>
          <w:szCs w:val="21"/>
          <w:lang w:val="en-GB"/>
        </w:rPr>
        <w:t xml:space="preserve">Schmidt ME, Wiskemann J, Armbrust P, Schneeweiss A, Ulrich CM, Steindorf K: </w:t>
      </w:r>
      <w:bookmarkStart w:id="76" w:name="__DdeLink__7826_1451207728"/>
      <w:r>
        <w:rPr>
          <w:rFonts w:ascii="Arial" w:hAnsi="Arial"/>
          <w:sz w:val="21"/>
          <w:szCs w:val="21"/>
          <w:lang w:val="en-GB"/>
        </w:rPr>
        <w:t>Effects of resistance exercise on fatigue and quality of life in breast cancer patients undergoing adjuvant chemotherapy: A randomized controlled trial.</w:t>
      </w:r>
      <w:bookmarkEnd w:id="76"/>
      <w:r>
        <w:rPr>
          <w:rFonts w:ascii="Arial" w:hAnsi="Arial"/>
          <w:sz w:val="21"/>
          <w:szCs w:val="21"/>
          <w:lang w:val="en-GB"/>
        </w:rPr>
        <w:t xml:space="preserve"> Int J Cancer 2015;137:471-80. </w:t>
      </w:r>
    </w:p>
    <w:p>
      <w:pPr>
        <w:pStyle w:val="EndNoteBibliography"/>
        <w:ind w:left="720" w:hanging="720"/>
        <w:jc w:val="both"/>
        <w:rPr/>
      </w:pPr>
      <w:r>
        <w:rPr>
          <w:rFonts w:ascii="Arial" w:hAnsi="Arial"/>
          <w:sz w:val="21"/>
          <w:szCs w:val="21"/>
          <w:lang w:val="en-GB"/>
        </w:rPr>
        <w:t>Steindorf K, Wiskemann J, Ulrich CM, Schmidt ME: Effects of exercise on sleep problems in breast cancer patients receiving radiotherapy: a randomized clinical trial. Breast Cancer Res Treat 2017;162:489-499.</w:t>
      </w:r>
    </w:p>
    <w:p>
      <w:pPr>
        <w:pStyle w:val="EndNoteBibliography"/>
        <w:ind w:left="720" w:hanging="720"/>
        <w:jc w:val="both"/>
        <w:rPr/>
      </w:pPr>
      <w:r>
        <w:rPr>
          <w:rFonts w:ascii="Arial" w:hAnsi="Arial"/>
          <w:sz w:val="21"/>
          <w:szCs w:val="21"/>
          <w:lang w:val="en-GB"/>
        </w:rPr>
        <w:t xml:space="preserve">Thorsen L, Skovlund E, Stromme SB, Hornslien K, Dahl AA, Fossa SD: </w:t>
      </w:r>
      <w:bookmarkStart w:id="77" w:name="__DdeLink__7829_1451207728"/>
      <w:r>
        <w:rPr>
          <w:rFonts w:ascii="Arial" w:hAnsi="Arial"/>
          <w:sz w:val="21"/>
          <w:szCs w:val="21"/>
          <w:lang w:val="en-GB"/>
        </w:rPr>
        <w:t>Effectiveness of physical activity on cardiorespiratory fitness and health-related quality of life in young and middle-aged cancer patients shortly after chemotherapy</w:t>
      </w:r>
      <w:bookmarkEnd w:id="77"/>
      <w:r>
        <w:rPr>
          <w:rFonts w:ascii="Arial" w:hAnsi="Arial"/>
          <w:sz w:val="21"/>
          <w:szCs w:val="21"/>
          <w:lang w:val="en-GB"/>
        </w:rPr>
        <w:t xml:space="preserve">. J Clin Oncol 2005;23:2378-88. </w:t>
      </w:r>
    </w:p>
    <w:p>
      <w:pPr>
        <w:pStyle w:val="Normal"/>
        <w:ind w:left="720" w:hanging="720"/>
        <w:jc w:val="both"/>
        <w:rPr/>
      </w:pPr>
      <w:r>
        <w:rPr>
          <w:rFonts w:ascii="Arial" w:hAnsi="Arial"/>
          <w:sz w:val="21"/>
          <w:szCs w:val="21"/>
        </w:rPr>
        <w:t xml:space="preserve">Travier N, Velthuis MJ, Steins Bisschop CN, van den Buijs B, Monninkhof EM, Backx F, Los M, Erdkamp F, Bloemendal HJ, Rodenhuis C, de Roos MA, Verhaar M, ten Bokkel Huinink D, van der Wall E, Peeters PH, May AM: Effects of an 18-week exercise programme started early during breast cancer treatment: a randomised controlled trial. BMC Med 2015;13:121. </w:t>
      </w:r>
    </w:p>
    <w:p>
      <w:pPr>
        <w:pStyle w:val="EndNoteBibliography"/>
        <w:ind w:left="720" w:hanging="720"/>
        <w:jc w:val="both"/>
        <w:rPr/>
      </w:pPr>
      <w:r>
        <w:rPr>
          <w:rFonts w:ascii="Arial" w:hAnsi="Arial"/>
          <w:sz w:val="21"/>
          <w:szCs w:val="21"/>
          <w:lang w:val="fr-FR"/>
        </w:rPr>
        <w:t xml:space="preserve">van Vulpen JK, Velthuis MJ, Steins Bisschop CN, Travier N, BJ VDB, Backx FJ, Los M, Erdkamp FL, Bloemendal HJ, Koopman M, MA DER, Verhaar MJ, Ten Bokkel-Huinink D, E VDW, Peeters PH, May AM: Effects of an </w:t>
      </w:r>
      <w:bookmarkStart w:id="78" w:name="__DdeLink__7833_1451207728"/>
      <w:r>
        <w:rPr>
          <w:rFonts w:ascii="Arial" w:hAnsi="Arial"/>
          <w:sz w:val="21"/>
          <w:szCs w:val="21"/>
          <w:lang w:val="fr-FR"/>
        </w:rPr>
        <w:t xml:space="preserve">Exercise Program in Colon Cancer Patients undergoing Chemotherapy. </w:t>
      </w:r>
      <w:r>
        <w:rPr>
          <w:rFonts w:ascii="Arial" w:hAnsi="Arial"/>
          <w:sz w:val="21"/>
          <w:szCs w:val="21"/>
          <w:lang w:val="en-GB"/>
        </w:rPr>
        <w:t>Med Sci Sports Exerc</w:t>
      </w:r>
      <w:bookmarkEnd w:id="78"/>
      <w:r>
        <w:rPr>
          <w:rFonts w:ascii="Arial" w:hAnsi="Arial"/>
          <w:sz w:val="21"/>
          <w:szCs w:val="21"/>
          <w:lang w:val="en-GB"/>
        </w:rPr>
        <w:t xml:space="preserve"> 2016;48:767-75. </w:t>
      </w:r>
    </w:p>
    <w:p>
      <w:pPr>
        <w:pStyle w:val="EndNoteBibliography"/>
        <w:ind w:left="720" w:hanging="720"/>
        <w:jc w:val="both"/>
        <w:rPr/>
      </w:pPr>
      <w:r>
        <w:rPr>
          <w:rFonts w:ascii="Arial" w:hAnsi="Arial"/>
          <w:sz w:val="21"/>
          <w:szCs w:val="21"/>
          <w:lang w:val="en-GB"/>
        </w:rPr>
        <w:t>Van Waart H, Stuiver MM, van Harten WH, Geleijn E, Kieffer JM, Buffart LM, de Maaker-Berkhof M, Boven E, Schrama J, Geenen MM, Meerum Terwogt JM, van Bochove A, Lustig V, van den Heiligenberg SM, Smorenburg CH, Hellendoorn-van Vreeswijk JA, Sonke GS, Aaronson NK: E</w:t>
      </w:r>
      <w:bookmarkStart w:id="79" w:name="__DdeLink__7835_1451207728"/>
      <w:r>
        <w:rPr>
          <w:rFonts w:ascii="Arial" w:hAnsi="Arial"/>
          <w:sz w:val="21"/>
          <w:szCs w:val="21"/>
          <w:lang w:val="en-GB"/>
        </w:rPr>
        <w:t>ffect of Low-Intensity Physical Activity and Moderate- to High-Intensity Physical Exercise During Adjuvant Chemotherapy on Physical Fitness, Fatigue, and Chemotherapy Completion Rates: Results of the PACES Randomized Clinical Trial.</w:t>
      </w:r>
      <w:bookmarkEnd w:id="79"/>
      <w:r>
        <w:rPr>
          <w:rFonts w:ascii="Arial" w:hAnsi="Arial"/>
          <w:sz w:val="21"/>
          <w:szCs w:val="21"/>
          <w:lang w:val="en-GB"/>
        </w:rPr>
        <w:t xml:space="preserve"> J Clin Oncol 2015;33:1918-27. </w:t>
      </w:r>
    </w:p>
    <w:p>
      <w:pPr>
        <w:pStyle w:val="Normal"/>
        <w:ind w:left="720" w:hanging="720"/>
        <w:jc w:val="both"/>
        <w:rPr/>
      </w:pPr>
      <w:r>
        <w:rPr>
          <w:rFonts w:ascii="Arial" w:hAnsi="Arial"/>
          <w:sz w:val="21"/>
          <w:szCs w:val="21"/>
        </w:rPr>
        <w:t xml:space="preserve">Winters-Stone KM, Dobek JC, Bennett JA, Dieckmann NF, Maddalozzo GF, Ryan CW, Beer TM: Resistance training reduces disability in prostate cancer survivors on androgen deprivation therapy: evidence from a randomized controlled trial. Arch Phys Med Rehabil 2015;96:7-14. </w:t>
      </w:r>
    </w:p>
    <w:p>
      <w:pPr>
        <w:pStyle w:val="EndNoteBibliography"/>
        <w:ind w:left="720" w:hanging="720"/>
        <w:jc w:val="both"/>
        <w:rPr/>
      </w:pPr>
      <w:r>
        <w:rPr>
          <w:rFonts w:ascii="Arial" w:hAnsi="Arial"/>
          <w:sz w:val="21"/>
          <w:szCs w:val="21"/>
          <w:lang w:val="en-GB"/>
        </w:rPr>
        <w:t xml:space="preserve">Wiskemann J, Dreger P, Schwerdtfeger R, Bondong A, Huber G, Kleindienst N, Ulrich CM, Bohus M: </w:t>
      </w:r>
      <w:bookmarkStart w:id="80" w:name="__DdeLink__7842_1451207728"/>
      <w:r>
        <w:rPr>
          <w:rFonts w:ascii="Arial" w:hAnsi="Arial"/>
          <w:sz w:val="21"/>
          <w:szCs w:val="21"/>
          <w:lang w:val="en-GB"/>
        </w:rPr>
        <w:t>Effects of a partly self-administered exercise program before, during, and after allogeneic stem cell transplantation</w:t>
      </w:r>
      <w:bookmarkEnd w:id="80"/>
      <w:r>
        <w:rPr>
          <w:rFonts w:ascii="Arial" w:hAnsi="Arial"/>
          <w:sz w:val="21"/>
          <w:szCs w:val="21"/>
          <w:lang w:val="en-GB"/>
        </w:rPr>
        <w:t xml:space="preserve">. Blood 2011;117:2604-13. </w:t>
      </w:r>
    </w:p>
    <w:p>
      <w:pPr>
        <w:pStyle w:val="Normal"/>
        <w:rPr/>
      </w:pPr>
      <w:r>
        <w:rPr/>
      </w:r>
    </w:p>
    <w:sectPr>
      <w:headerReference w:type="default" r:id="rId12"/>
      <w:footerReference w:type="default" r:id="rId13"/>
      <w:type w:val="nextPage"/>
      <w:pgSz w:w="12240" w:h="15840"/>
      <w:pgMar w:left="907" w:right="907" w:header="907" w:top="1466" w:footer="340" w:bottom="85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rFonts w:ascii="Arial" w:hAnsi="Arial"/>
        <w:sz w:val="20"/>
        <w:szCs w:val="20"/>
      </w:rPr>
      <w:fldChar w:fldCharType="begin"/>
    </w:r>
    <w:r>
      <w:rPr>
        <w:sz w:val="20"/>
        <w:szCs w:val="20"/>
        <w:rFonts w:ascii="Arial" w:hAnsi="Arial"/>
      </w:rPr>
      <w:instrText> PAGE </w:instrText>
    </w:r>
    <w:r>
      <w:rPr>
        <w:sz w:val="20"/>
        <w:szCs w:val="20"/>
        <w:rFonts w:ascii="Arial" w:hAnsi="Arial"/>
      </w:rPr>
      <w:fldChar w:fldCharType="separate"/>
    </w:r>
    <w:r>
      <w:rPr>
        <w:sz w:val="20"/>
        <w:szCs w:val="20"/>
        <w:rFonts w:ascii="Arial" w:hAnsi="Arial"/>
      </w:rPr>
      <w:t>11</w:t>
    </w:r>
    <w:r>
      <w:rPr>
        <w:sz w:val="20"/>
        <w:szCs w:val="20"/>
        <w:rFonts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rFonts w:ascii="Arial" w:hAnsi="Arial"/>
        <w:sz w:val="20"/>
        <w:szCs w:val="20"/>
      </w:rPr>
      <w:fldChar w:fldCharType="begin"/>
    </w:r>
    <w:r>
      <w:rPr>
        <w:sz w:val="20"/>
        <w:szCs w:val="20"/>
        <w:rFonts w:ascii="Arial" w:hAnsi="Arial"/>
      </w:rPr>
      <w:instrText> PAGE </w:instrText>
    </w:r>
    <w:r>
      <w:rPr>
        <w:sz w:val="20"/>
        <w:szCs w:val="20"/>
        <w:rFonts w:ascii="Arial" w:hAnsi="Arial"/>
      </w:rPr>
      <w:fldChar w:fldCharType="separate"/>
    </w:r>
    <w:r>
      <w:rPr>
        <w:sz w:val="20"/>
        <w:szCs w:val="20"/>
        <w:rFonts w:ascii="Arial" w:hAnsi="Arial"/>
      </w:rPr>
      <w:t>13</w:t>
    </w:r>
    <w:r>
      <w:rPr>
        <w:sz w:val="20"/>
        <w:szCs w:val="20"/>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settings.xml><?xml version="1.0" encoding="utf-8"?>
<w:settings xmlns:w="http://schemas.openxmlformats.org/wordprocessingml/2006/main">
  <w:zoom w:percent="7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CA"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rPr/>
  </w:style>
  <w:style w:type="paragraph" w:styleId="Texteprformat">
    <w:name w:val="Texte préformaté"/>
    <w:basedOn w:val="Normal"/>
    <w:qFormat/>
    <w:pPr/>
    <w:rPr/>
  </w:style>
  <w:style w:type="paragraph" w:styleId="Bibliographie1">
    <w:name w:val="Bibliographie 1"/>
    <w:basedOn w:val="Index"/>
    <w:qFormat/>
    <w:pPr>
      <w:tabs>
        <w:tab w:val="clear" w:pos="709"/>
        <w:tab w:val="left" w:pos="504" w:leader="none"/>
      </w:tabs>
      <w:spacing w:lineRule="atLeast" w:line="240"/>
      <w:ind w:left="504" w:hanging="504"/>
    </w:pPr>
    <w:rPr/>
  </w:style>
  <w:style w:type="paragraph" w:styleId="Entte">
    <w:name w:val="Header"/>
    <w:basedOn w:val="Normal"/>
    <w:pPr/>
    <w:rPr/>
  </w:style>
  <w:style w:type="paragraph" w:styleId="Pieddepage">
    <w:name w:val="Footer"/>
    <w:basedOn w:val="Normal"/>
    <w:pPr/>
    <w:rPr/>
  </w:style>
  <w:style w:type="paragraph" w:styleId="EndNoteBibliography">
    <w:name w:val="EndNote Bibliography"/>
    <w:basedOn w:val="Normal"/>
    <w:qFormat/>
    <w:pPr/>
    <w:rPr>
      <w:rFonts w:ascii="Calibri" w:hAnsi="Calibri"/>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LibreOffice/6.1.3.2$Linux_X86_64 LibreOffice_project/10$Build-2</Application>
  <Pages>13</Pages>
  <Words>2072</Words>
  <Characters>11359</Characters>
  <CharactersWithSpaces>13008</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2019-06-20T17:27:25Z</dcterms:created>
  <dc:creator/>
  <dc:description/>
  <dc:language>en-CA</dc:language>
  <cp:lastModifiedBy/>
  <dcterms:modified xsi:type="dcterms:W3CDTF">2019-06-20T17:28:31Z</dcterms:modified>
  <cp:revision>1</cp:revision>
  <dc:subject/>
  <dc:title/>
</cp:coreProperties>
</file>