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C6AE" w14:textId="46DA6F28" w:rsidR="0098248B" w:rsidRDefault="007657DB">
      <w:pPr>
        <w:rPr>
          <w:lang w:val="en-US"/>
        </w:rPr>
      </w:pPr>
      <w:r>
        <w:rPr>
          <w:lang w:val="en-US"/>
        </w:rPr>
        <w:t>520176238</w:t>
      </w:r>
    </w:p>
    <w:p w14:paraId="44E73C4E" w14:textId="406B6495" w:rsidR="007657DB" w:rsidRPr="00605C98" w:rsidRDefault="007657DB" w:rsidP="007657DB">
      <w:pPr>
        <w:jc w:val="center"/>
        <w:rPr>
          <w:b/>
          <w:bCs/>
          <w:lang w:val="en-US"/>
        </w:rPr>
      </w:pPr>
      <w:r w:rsidRPr="00605C98">
        <w:rPr>
          <w:b/>
          <w:bCs/>
          <w:lang w:val="en-US"/>
        </w:rPr>
        <w:t>PHYS5020</w:t>
      </w:r>
    </w:p>
    <w:p w14:paraId="72FE7DFE" w14:textId="4CEA95EE" w:rsidR="007657DB" w:rsidRPr="00605C98" w:rsidRDefault="007657DB" w:rsidP="007657DB">
      <w:pPr>
        <w:jc w:val="center"/>
        <w:rPr>
          <w:b/>
          <w:bCs/>
          <w:lang w:val="en-US"/>
        </w:rPr>
      </w:pPr>
      <w:r w:rsidRPr="00605C98">
        <w:rPr>
          <w:b/>
          <w:bCs/>
          <w:lang w:val="en-US"/>
        </w:rPr>
        <w:t>Image Registration and Segmentation Assignment</w:t>
      </w:r>
    </w:p>
    <w:p w14:paraId="5E86B7F5" w14:textId="6FA3A0BD" w:rsidR="007657DB" w:rsidRDefault="007657DB" w:rsidP="007657DB">
      <w:pPr>
        <w:rPr>
          <w:lang w:val="en-US"/>
        </w:rPr>
      </w:pPr>
    </w:p>
    <w:p w14:paraId="735A782E" w14:textId="23DA3C88" w:rsidR="007657DB" w:rsidRPr="007657DB" w:rsidRDefault="007657DB" w:rsidP="007657DB">
      <w:pPr>
        <w:jc w:val="both"/>
        <w:rPr>
          <w:b/>
          <w:bCs/>
          <w:lang w:val="en-US"/>
        </w:rPr>
      </w:pPr>
      <w:r w:rsidRPr="007657DB">
        <w:rPr>
          <w:b/>
          <w:bCs/>
          <w:lang w:val="en-US"/>
        </w:rPr>
        <w:t>Report</w:t>
      </w:r>
    </w:p>
    <w:p w14:paraId="0650FBDC" w14:textId="0BA461A2" w:rsidR="007657DB" w:rsidRPr="007657DB" w:rsidRDefault="007657DB" w:rsidP="007657DB">
      <w:pPr>
        <w:jc w:val="both"/>
        <w:rPr>
          <w:b/>
          <w:bCs/>
          <w:lang w:val="en-US"/>
        </w:rPr>
      </w:pPr>
      <w:r w:rsidRPr="007657DB">
        <w:rPr>
          <w:b/>
          <w:bCs/>
          <w:lang w:val="en-US"/>
        </w:rPr>
        <w:t>Task 1</w:t>
      </w:r>
    </w:p>
    <w:p w14:paraId="38BAE4AB" w14:textId="37586567" w:rsidR="007657DB" w:rsidRDefault="007657DB" w:rsidP="007657DB">
      <w:pPr>
        <w:jc w:val="both"/>
        <w:rPr>
          <w:lang w:val="en-US"/>
        </w:rPr>
      </w:pPr>
      <w:r>
        <w:rPr>
          <w:lang w:val="en-US"/>
        </w:rPr>
        <w:tab/>
        <w:t>Question 1</w:t>
      </w:r>
    </w:p>
    <w:p w14:paraId="5536FD41" w14:textId="04CCEC3D" w:rsidR="007657DB" w:rsidRDefault="007657DB" w:rsidP="007657DB">
      <w:pPr>
        <w:jc w:val="both"/>
        <w:rPr>
          <w:lang w:val="en-US"/>
        </w:rPr>
      </w:pPr>
      <w:r>
        <w:rPr>
          <w:lang w:val="en-US"/>
        </w:rPr>
        <w:tab/>
      </w:r>
      <w:r>
        <w:rPr>
          <w:lang w:val="en-US"/>
        </w:rPr>
        <w:tab/>
        <w:t>What is the clinical/research application, and why is image registration required?</w:t>
      </w:r>
    </w:p>
    <w:p w14:paraId="6F8699EC" w14:textId="67FC2DB2" w:rsidR="009F0665" w:rsidRDefault="00410716" w:rsidP="007657DB">
      <w:pPr>
        <w:jc w:val="both"/>
        <w:rPr>
          <w:lang w:val="en-US"/>
        </w:rPr>
      </w:pPr>
      <w:proofErr w:type="gramStart"/>
      <w:r>
        <w:rPr>
          <w:lang w:val="en-US"/>
        </w:rPr>
        <w:t>In order to</w:t>
      </w:r>
      <w:proofErr w:type="gramEnd"/>
      <w:r>
        <w:rPr>
          <w:lang w:val="en-US"/>
        </w:rPr>
        <w:t xml:space="preserve"> assess the anatomical changes presented during QA CT scans in radiotherapy image registration can be used for anatomical analysis and contour deformation between the planning CT and QA CT [1]. </w:t>
      </w:r>
      <w:r w:rsidR="002545EA">
        <w:rPr>
          <w:lang w:val="en-US"/>
        </w:rPr>
        <w:t xml:space="preserve">Additionally, multiple QA CTs can be registered to the patients CT to provide anatomical information through the treatment course and obtain a better visualization of the patient’s response. </w:t>
      </w:r>
    </w:p>
    <w:p w14:paraId="5B798109" w14:textId="0BEF1F0B" w:rsidR="007657DB" w:rsidRDefault="007657DB" w:rsidP="007657DB">
      <w:pPr>
        <w:jc w:val="both"/>
        <w:rPr>
          <w:lang w:val="en-US"/>
        </w:rPr>
      </w:pPr>
      <w:r>
        <w:rPr>
          <w:lang w:val="en-US"/>
        </w:rPr>
        <w:tab/>
        <w:t>Question 2</w:t>
      </w:r>
    </w:p>
    <w:p w14:paraId="26D611D9" w14:textId="235F543E" w:rsidR="007657DB" w:rsidRDefault="007657DB" w:rsidP="007657DB">
      <w:pPr>
        <w:ind w:left="1410"/>
        <w:jc w:val="both"/>
        <w:rPr>
          <w:lang w:val="en-US"/>
        </w:rPr>
      </w:pPr>
      <w:r>
        <w:rPr>
          <w:lang w:val="en-US"/>
        </w:rPr>
        <w:t>Describe the registration algorithm used (using categories described in the AAPM TG-132 report, e.g. rigid, deformable), and provide details of the similarity metric, optimizer and other registration parameters as appropriate.</w:t>
      </w:r>
    </w:p>
    <w:p w14:paraId="58AEFF74" w14:textId="4E93272E" w:rsidR="00161FA1" w:rsidRDefault="00161FA1" w:rsidP="00161FA1">
      <w:pPr>
        <w:jc w:val="both"/>
        <w:rPr>
          <w:lang w:val="en-US"/>
        </w:rPr>
      </w:pPr>
      <w:r>
        <w:rPr>
          <w:lang w:val="en-US"/>
        </w:rPr>
        <w:t>The work of Yang Lei et al</w:t>
      </w:r>
      <w:r w:rsidR="00584F5D">
        <w:rPr>
          <w:lang w:val="en-US"/>
        </w:rPr>
        <w:t>. [1]</w:t>
      </w:r>
      <w:r>
        <w:rPr>
          <w:lang w:val="en-US"/>
        </w:rPr>
        <w:t xml:space="preserve"> uses a deep learning </w:t>
      </w:r>
      <w:r w:rsidR="001C5EB9">
        <w:rPr>
          <w:lang w:val="en-US"/>
        </w:rPr>
        <w:t>unsupervised</w:t>
      </w:r>
      <w:r>
        <w:rPr>
          <w:lang w:val="en-US"/>
        </w:rPr>
        <w:t xml:space="preserve"> deformable image registration (DIR) to align the patient CT and the C</w:t>
      </w:r>
      <w:r w:rsidR="007A115F">
        <w:rPr>
          <w:lang w:val="en-US"/>
        </w:rPr>
        <w:t>T</w:t>
      </w:r>
      <w:r>
        <w:rPr>
          <w:lang w:val="en-US"/>
        </w:rPr>
        <w:t xml:space="preserve"> acquired during QA.</w:t>
      </w:r>
      <w:r w:rsidR="007A115F">
        <w:rPr>
          <w:lang w:val="en-US"/>
        </w:rPr>
        <w:t xml:space="preserve"> </w:t>
      </w:r>
      <w:r w:rsidR="005C1BE9">
        <w:rPr>
          <w:lang w:val="en-US"/>
        </w:rPr>
        <w:t xml:space="preserve">First a rigid registration is performed, followed by a deformable registration. </w:t>
      </w:r>
      <w:r w:rsidR="007A115F">
        <w:rPr>
          <w:lang w:val="en-US"/>
        </w:rPr>
        <w:t>The model implements a forward and backward module</w:t>
      </w:r>
      <w:r w:rsidR="00584F5D">
        <w:rPr>
          <w:lang w:val="en-US"/>
        </w:rPr>
        <w:t>;</w:t>
      </w:r>
      <w:r w:rsidR="007A115F">
        <w:rPr>
          <w:lang w:val="en-US"/>
        </w:rPr>
        <w:t xml:space="preserve"> where forward module applies a DIR to match the patient’s CT to the QA CT, while the backward module applies a DIR to register the QA CT to the patient CT. This mutual network is used to</w:t>
      </w:r>
      <w:r w:rsidR="00075DDC">
        <w:rPr>
          <w:lang w:val="en-US"/>
        </w:rPr>
        <w:t xml:space="preserve"> increase the accuracy of the registration by preserving structural information. </w:t>
      </w:r>
      <w:r w:rsidR="001C5EB9">
        <w:rPr>
          <w:lang w:val="en-US"/>
        </w:rPr>
        <w:t>The Adam gradient was used as the optimizer to train the model.</w:t>
      </w:r>
    </w:p>
    <w:p w14:paraId="62062527" w14:textId="0CAC4812" w:rsidR="00B9246B" w:rsidRDefault="00B9246B" w:rsidP="00B9246B">
      <w:pPr>
        <w:jc w:val="center"/>
        <w:rPr>
          <w:lang w:val="en-US"/>
        </w:rPr>
      </w:pPr>
      <w:r w:rsidRPr="00B9246B">
        <w:rPr>
          <w:noProof/>
          <w:lang w:val="en-US"/>
        </w:rPr>
        <w:drawing>
          <wp:inline distT="0" distB="0" distL="0" distR="0" wp14:anchorId="6144D244" wp14:editId="1890F8FA">
            <wp:extent cx="4240580" cy="230060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8869" cy="2321378"/>
                    </a:xfrm>
                    <a:prstGeom prst="rect">
                      <a:avLst/>
                    </a:prstGeom>
                  </pic:spPr>
                </pic:pic>
              </a:graphicData>
            </a:graphic>
          </wp:inline>
        </w:drawing>
      </w:r>
    </w:p>
    <w:p w14:paraId="6BE27A13" w14:textId="2BC708A4" w:rsidR="001B2906" w:rsidRDefault="00B9246B" w:rsidP="00DE4ECD">
      <w:pPr>
        <w:jc w:val="center"/>
        <w:rPr>
          <w:lang w:val="en-US"/>
        </w:rPr>
      </w:pPr>
      <w:r>
        <w:rPr>
          <w:lang w:val="en-US"/>
        </w:rPr>
        <w:t>Figure 1: Workflow of the proposed model by Yang Lei et al</w:t>
      </w:r>
      <w:r w:rsidR="002A2448">
        <w:rPr>
          <w:lang w:val="en-US"/>
        </w:rPr>
        <w:t xml:space="preserve"> [1]</w:t>
      </w:r>
      <w:r>
        <w:rPr>
          <w:lang w:val="en-US"/>
        </w:rPr>
        <w:t xml:space="preserve">. </w:t>
      </w:r>
    </w:p>
    <w:p w14:paraId="4E4F6E30" w14:textId="77777777" w:rsidR="00DE4ECD" w:rsidRDefault="00DE4ECD" w:rsidP="00DE4ECD">
      <w:pPr>
        <w:jc w:val="center"/>
        <w:rPr>
          <w:lang w:val="en-US"/>
        </w:rPr>
      </w:pPr>
    </w:p>
    <w:p w14:paraId="4CBBE096" w14:textId="3669F54A" w:rsidR="007657DB" w:rsidRDefault="007657DB" w:rsidP="007657DB">
      <w:pPr>
        <w:jc w:val="both"/>
        <w:rPr>
          <w:lang w:val="en-US"/>
        </w:rPr>
      </w:pPr>
      <w:r>
        <w:rPr>
          <w:lang w:val="en-US"/>
        </w:rPr>
        <w:lastRenderedPageBreak/>
        <w:tab/>
        <w:t>Question 3</w:t>
      </w:r>
    </w:p>
    <w:p w14:paraId="19F3DA93" w14:textId="0D0A2908" w:rsidR="007657DB" w:rsidRDefault="007657DB" w:rsidP="007657DB">
      <w:pPr>
        <w:ind w:left="1410"/>
        <w:jc w:val="both"/>
        <w:rPr>
          <w:lang w:val="en-US"/>
        </w:rPr>
      </w:pPr>
      <w:r>
        <w:rPr>
          <w:lang w:val="en-US"/>
        </w:rPr>
        <w:t>How did the authors evaluate the quality of the image registration? Compare this to guidelines suggested in the AAPM TG-132 report.</w:t>
      </w:r>
    </w:p>
    <w:p w14:paraId="6476BF52" w14:textId="0176D0D2" w:rsidR="00AA5BD7" w:rsidRDefault="00D046A1" w:rsidP="00F81295">
      <w:pPr>
        <w:jc w:val="both"/>
        <w:rPr>
          <w:lang w:val="en-US"/>
        </w:rPr>
      </w:pPr>
      <w:r>
        <w:rPr>
          <w:lang w:val="en-US"/>
        </w:rPr>
        <w:t xml:space="preserve">To validate the results, the proposed model was compared with </w:t>
      </w:r>
      <w:proofErr w:type="spellStart"/>
      <w:r>
        <w:rPr>
          <w:lang w:val="en-US"/>
        </w:rPr>
        <w:t>VoxelMorph</w:t>
      </w:r>
      <w:proofErr w:type="spellEnd"/>
      <w:r>
        <w:rPr>
          <w:lang w:val="en-US"/>
        </w:rPr>
        <w:t xml:space="preserve">. </w:t>
      </w:r>
      <w:r w:rsidR="00AA5BD7">
        <w:rPr>
          <w:lang w:val="en-US"/>
        </w:rPr>
        <w:t>In order to evaluate the quality of the image registration qualitative and quantitative evaluations where performed by the authors.</w:t>
      </w:r>
    </w:p>
    <w:p w14:paraId="59D4C04B" w14:textId="29DB7DD3" w:rsidR="00F81295" w:rsidRDefault="00F81295" w:rsidP="00F81295">
      <w:pPr>
        <w:jc w:val="both"/>
        <w:rPr>
          <w:lang w:val="en-US"/>
        </w:rPr>
      </w:pPr>
      <w:r>
        <w:rPr>
          <w:lang w:val="en-US"/>
        </w:rPr>
        <w:t xml:space="preserve">The authors used visual inspections of the deformed, fusion, difference images and intensity profiles </w:t>
      </w:r>
      <w:r w:rsidR="00D046A1">
        <w:rPr>
          <w:lang w:val="en-US"/>
        </w:rPr>
        <w:t xml:space="preserve">to evaluate the image registration quality </w:t>
      </w:r>
      <w:r>
        <w:rPr>
          <w:lang w:val="en-US"/>
        </w:rPr>
        <w:t>[1].</w:t>
      </w:r>
      <w:r w:rsidR="00D046A1">
        <w:rPr>
          <w:lang w:val="en-US"/>
        </w:rPr>
        <w:t xml:space="preserve"> The </w:t>
      </w:r>
      <w:r w:rsidR="002D79EB">
        <w:rPr>
          <w:lang w:val="en-US"/>
        </w:rPr>
        <w:t xml:space="preserve">qualitative evaluations of the registration </w:t>
      </w:r>
      <w:proofErr w:type="gramStart"/>
      <w:r w:rsidR="0030285F">
        <w:rPr>
          <w:lang w:val="en-US"/>
        </w:rPr>
        <w:t>are</w:t>
      </w:r>
      <w:r w:rsidR="002D79EB">
        <w:rPr>
          <w:lang w:val="en-US"/>
        </w:rPr>
        <w:t xml:space="preserve"> in compliance with</w:t>
      </w:r>
      <w:proofErr w:type="gramEnd"/>
      <w:r w:rsidR="002D79EB">
        <w:rPr>
          <w:lang w:val="en-US"/>
        </w:rPr>
        <w:t xml:space="preserve"> the methods presented in the AAPM TG-132 report [2]. </w:t>
      </w:r>
    </w:p>
    <w:p w14:paraId="0AA0DCF3" w14:textId="5D30115C" w:rsidR="00D046A1" w:rsidRDefault="00D046A1" w:rsidP="00D046A1">
      <w:pPr>
        <w:jc w:val="center"/>
        <w:rPr>
          <w:lang w:val="en-US"/>
        </w:rPr>
      </w:pPr>
      <w:r w:rsidRPr="00D046A1">
        <w:rPr>
          <w:noProof/>
          <w:lang w:val="en-US"/>
        </w:rPr>
        <w:drawing>
          <wp:inline distT="0" distB="0" distL="0" distR="0" wp14:anchorId="2A7C90BF" wp14:editId="2AA21B67">
            <wp:extent cx="3137698" cy="384873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9958" cy="3876038"/>
                    </a:xfrm>
                    <a:prstGeom prst="rect">
                      <a:avLst/>
                    </a:prstGeom>
                  </pic:spPr>
                </pic:pic>
              </a:graphicData>
            </a:graphic>
          </wp:inline>
        </w:drawing>
      </w:r>
    </w:p>
    <w:p w14:paraId="1816DFD9" w14:textId="1763CF63" w:rsidR="00D046A1" w:rsidRDefault="00D046A1" w:rsidP="004227E7">
      <w:pPr>
        <w:jc w:val="both"/>
        <w:rPr>
          <w:lang w:val="en-US"/>
        </w:rPr>
      </w:pPr>
      <w:r>
        <w:rPr>
          <w:lang w:val="en-US"/>
        </w:rPr>
        <w:t>Figure 2: Qualitative evaluation of the image registration</w:t>
      </w:r>
      <w:r w:rsidR="004227E7">
        <w:rPr>
          <w:lang w:val="en-US"/>
        </w:rPr>
        <w:t xml:space="preserve"> from Yang Lei et al. [1]</w:t>
      </w:r>
      <w:r>
        <w:rPr>
          <w:lang w:val="en-US"/>
        </w:rPr>
        <w:t xml:space="preserve">. </w:t>
      </w:r>
      <w:r w:rsidR="000D1EDF">
        <w:rPr>
          <w:lang w:val="en-US"/>
        </w:rPr>
        <w:t xml:space="preserve">(a1 &amp; b1) Fusion of patient CT and QA CT. (a2 &amp; b2) Fusion of patient CT and deformed CT using </w:t>
      </w:r>
      <w:proofErr w:type="spellStart"/>
      <w:r w:rsidR="000D1EDF">
        <w:rPr>
          <w:lang w:val="en-US"/>
        </w:rPr>
        <w:t>VoxelMorph</w:t>
      </w:r>
      <w:proofErr w:type="spellEnd"/>
      <w:r w:rsidR="000D1EDF">
        <w:rPr>
          <w:lang w:val="en-US"/>
        </w:rPr>
        <w:t xml:space="preserve">. (a3 &amp; b3) Fusion of patient CT and deformed CT using model without deformation vector fields. (a4 &amp; b4) Fusion of patient CT and deformed CT using model with deformation vector fields. (c) Intensity profiles </w:t>
      </w:r>
      <w:r w:rsidR="004227E7">
        <w:rPr>
          <w:lang w:val="en-US"/>
        </w:rPr>
        <w:t>of patient CT (</w:t>
      </w:r>
      <w:proofErr w:type="spellStart"/>
      <w:r w:rsidR="004227E7">
        <w:rPr>
          <w:lang w:val="en-US"/>
        </w:rPr>
        <w:t>pCT</w:t>
      </w:r>
      <w:proofErr w:type="spellEnd"/>
      <w:r w:rsidR="004227E7">
        <w:rPr>
          <w:lang w:val="en-US"/>
        </w:rPr>
        <w:t xml:space="preserve">), QA CT, deformed CT by </w:t>
      </w:r>
      <w:proofErr w:type="spellStart"/>
      <w:r w:rsidR="004227E7">
        <w:rPr>
          <w:lang w:val="en-US"/>
        </w:rPr>
        <w:t>VoxelMorph</w:t>
      </w:r>
      <w:proofErr w:type="spellEnd"/>
      <w:r w:rsidR="004227E7">
        <w:rPr>
          <w:lang w:val="en-US"/>
        </w:rPr>
        <w:t>, and deformed CT using proposed methods (with and without deformation vector fields).</w:t>
      </w:r>
    </w:p>
    <w:p w14:paraId="6B17D397" w14:textId="4083FBD9" w:rsidR="00AA5BD7" w:rsidRDefault="00AA5BD7" w:rsidP="004227E7">
      <w:pPr>
        <w:jc w:val="both"/>
        <w:rPr>
          <w:lang w:val="en-US"/>
        </w:rPr>
      </w:pPr>
      <w:r>
        <w:rPr>
          <w:lang w:val="en-US"/>
        </w:rPr>
        <w:t xml:space="preserve">Multiple metrics where used for a quantitative evaluation. </w:t>
      </w:r>
      <w:r w:rsidR="00C07858">
        <w:rPr>
          <w:lang w:val="en-US"/>
        </w:rPr>
        <w:t xml:space="preserve">This metrics are calculated using the patient’s CT and the QA CT (before and after transformation). </w:t>
      </w:r>
      <w:r>
        <w:rPr>
          <w:lang w:val="en-US"/>
        </w:rPr>
        <w:t>This metrics are described in Table 1.</w:t>
      </w:r>
      <w:r w:rsidR="00C07858">
        <w:rPr>
          <w:lang w:val="en-US"/>
        </w:rPr>
        <w:t xml:space="preserve"> </w:t>
      </w:r>
    </w:p>
    <w:p w14:paraId="2261868E" w14:textId="77777777" w:rsidR="00984C93" w:rsidRDefault="00984C93" w:rsidP="004227E7">
      <w:pPr>
        <w:jc w:val="both"/>
        <w:rPr>
          <w:lang w:val="en-US"/>
        </w:rPr>
      </w:pPr>
    </w:p>
    <w:tbl>
      <w:tblPr>
        <w:tblStyle w:val="TableGrid"/>
        <w:tblW w:w="0" w:type="auto"/>
        <w:tblLook w:val="04A0" w:firstRow="1" w:lastRow="0" w:firstColumn="1" w:lastColumn="0" w:noHBand="0" w:noVBand="1"/>
      </w:tblPr>
      <w:tblGrid>
        <w:gridCol w:w="4675"/>
        <w:gridCol w:w="4675"/>
      </w:tblGrid>
      <w:tr w:rsidR="0021103B" w14:paraId="409C360B" w14:textId="77777777" w:rsidTr="00AA5BD7">
        <w:tc>
          <w:tcPr>
            <w:tcW w:w="4675" w:type="dxa"/>
          </w:tcPr>
          <w:p w14:paraId="50E8880B" w14:textId="0F0AE84D" w:rsidR="0021103B" w:rsidRDefault="0021103B" w:rsidP="004227E7">
            <w:pPr>
              <w:jc w:val="both"/>
              <w:rPr>
                <w:lang w:val="en-US"/>
              </w:rPr>
            </w:pPr>
            <w:r>
              <w:rPr>
                <w:lang w:val="en-US"/>
              </w:rPr>
              <w:lastRenderedPageBreak/>
              <w:t>Mean Absolute Error (MAE)</w:t>
            </w:r>
          </w:p>
        </w:tc>
        <w:tc>
          <w:tcPr>
            <w:tcW w:w="4675" w:type="dxa"/>
          </w:tcPr>
          <w:p w14:paraId="03B7E36B" w14:textId="307E90D7" w:rsidR="0021103B" w:rsidRDefault="0021103B" w:rsidP="004227E7">
            <w:pPr>
              <w:jc w:val="both"/>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acc>
                      </m:e>
                    </m:d>
                  </m:e>
                </m:nary>
              </m:oMath>
            </m:oMathPara>
          </w:p>
        </w:tc>
      </w:tr>
      <w:tr w:rsidR="0021103B" w14:paraId="166E0BA4" w14:textId="77777777" w:rsidTr="00AA5BD7">
        <w:tc>
          <w:tcPr>
            <w:tcW w:w="4675" w:type="dxa"/>
          </w:tcPr>
          <w:p w14:paraId="43D22A59" w14:textId="1B4D1A8D" w:rsidR="0021103B" w:rsidRDefault="0021103B" w:rsidP="004227E7">
            <w:pPr>
              <w:jc w:val="both"/>
              <w:rPr>
                <w:lang w:val="en-US"/>
              </w:rPr>
            </w:pPr>
            <w:r>
              <w:rPr>
                <w:lang w:val="en-US"/>
              </w:rPr>
              <w:t>Peak-Signal-to-Noise Ratio (PSNR)</w:t>
            </w:r>
          </w:p>
        </w:tc>
        <w:tc>
          <w:tcPr>
            <w:tcW w:w="4675" w:type="dxa"/>
          </w:tcPr>
          <w:p w14:paraId="3EB07DAD" w14:textId="77777777" w:rsidR="0021103B" w:rsidRPr="0021103B" w:rsidRDefault="0021103B" w:rsidP="004227E7">
            <w:pPr>
              <w:jc w:val="both"/>
              <w:rPr>
                <w:rFonts w:eastAsiaTheme="minorEastAsia"/>
                <w:lang w:val="en-US"/>
              </w:rPr>
            </w:pPr>
            <m:oMathPara>
              <m:oMath>
                <m:r>
                  <w:rPr>
                    <w:rFonts w:ascii="Cambria Math" w:hAnsi="Cambria Math"/>
                    <w:lang w:val="en-US"/>
                  </w:rPr>
                  <m:t>PSNR=10*</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r>
                              <w:rPr>
                                <w:rFonts w:ascii="Cambria Math" w:hAnsi="Cambria Math"/>
                                <w:lang w:val="en-US"/>
                              </w:rPr>
                              <m:t>MSE</m:t>
                            </m:r>
                          </m:den>
                        </m:f>
                      </m:e>
                    </m:d>
                  </m:e>
                </m:func>
              </m:oMath>
            </m:oMathPara>
          </w:p>
          <w:p w14:paraId="70AF76D0" w14:textId="13D226B3" w:rsidR="0021103B" w:rsidRDefault="0021103B" w:rsidP="004227E7">
            <w:pPr>
              <w:jc w:val="both"/>
              <w:rPr>
                <w:lang w:val="en-US"/>
              </w:rPr>
            </w:pPr>
            <w:r>
              <w:rPr>
                <w:lang w:val="en-US"/>
              </w:rPr>
              <w:t>PSNR is the ratio between the maximum signal in the image (R) and the mean squared error (MSE). PSNR is calculated in decibels (dB) [3].</w:t>
            </w:r>
          </w:p>
        </w:tc>
      </w:tr>
      <w:tr w:rsidR="0021103B" w:rsidRPr="005C1BE9" w14:paraId="4CF4617F" w14:textId="77777777" w:rsidTr="00AA5BD7">
        <w:tc>
          <w:tcPr>
            <w:tcW w:w="4675" w:type="dxa"/>
          </w:tcPr>
          <w:p w14:paraId="16C152A5" w14:textId="665F4B2E" w:rsidR="0021103B" w:rsidRDefault="0021103B" w:rsidP="004227E7">
            <w:pPr>
              <w:jc w:val="both"/>
              <w:rPr>
                <w:lang w:val="en-US"/>
              </w:rPr>
            </w:pPr>
            <w:r>
              <w:rPr>
                <w:lang w:val="en-US"/>
              </w:rPr>
              <w:t>Structural Similarity Index (SSIM)</w:t>
            </w:r>
          </w:p>
        </w:tc>
        <w:tc>
          <w:tcPr>
            <w:tcW w:w="4675" w:type="dxa"/>
          </w:tcPr>
          <w:p w14:paraId="118C4309" w14:textId="7527C346" w:rsidR="0021103B" w:rsidRDefault="004D2A8B" w:rsidP="004227E7">
            <w:pPr>
              <w:jc w:val="both"/>
              <w:rPr>
                <w:lang w:val="en-US"/>
              </w:rPr>
            </w:pPr>
            <w:r>
              <w:rPr>
                <w:lang w:val="en-US"/>
              </w:rPr>
              <w:t>Measures the similarity between two images considering luminance, contrast and structure [4].</w:t>
            </w:r>
          </w:p>
        </w:tc>
      </w:tr>
      <w:tr w:rsidR="0021103B" w14:paraId="0C5C0040" w14:textId="77777777" w:rsidTr="00AA5BD7">
        <w:tc>
          <w:tcPr>
            <w:tcW w:w="4675" w:type="dxa"/>
          </w:tcPr>
          <w:p w14:paraId="564D2BF0" w14:textId="3DCFE56A" w:rsidR="0021103B" w:rsidRDefault="0021103B" w:rsidP="004227E7">
            <w:pPr>
              <w:jc w:val="both"/>
              <w:rPr>
                <w:lang w:val="en-US"/>
              </w:rPr>
            </w:pPr>
            <w:r>
              <w:rPr>
                <w:lang w:val="en-US"/>
              </w:rPr>
              <w:t>Target Registration Error (TRE)</w:t>
            </w:r>
          </w:p>
        </w:tc>
        <w:tc>
          <w:tcPr>
            <w:tcW w:w="4675" w:type="dxa"/>
          </w:tcPr>
          <w:p w14:paraId="699B781E" w14:textId="514450C0" w:rsidR="0021103B" w:rsidRDefault="004D2A8B" w:rsidP="004227E7">
            <w:pPr>
              <w:jc w:val="both"/>
              <w:rPr>
                <w:lang w:val="en-US"/>
              </w:rPr>
            </w:pPr>
            <w:r>
              <w:rPr>
                <w:lang w:val="en-US"/>
              </w:rPr>
              <w:t>Calculated as the Euclidian distance between a landmark position in QA CT and the patient’s CT [1,2].</w:t>
            </w:r>
            <w:r w:rsidR="007F7C96">
              <w:rPr>
                <w:lang w:val="en-US"/>
              </w:rPr>
              <w:t xml:space="preserve"> In this work 10 to 20 landmarks where defined per patient [1].</w:t>
            </w:r>
          </w:p>
        </w:tc>
      </w:tr>
      <w:tr w:rsidR="0021103B" w:rsidRPr="005C1BE9" w14:paraId="5A887143" w14:textId="77777777" w:rsidTr="00AA5BD7">
        <w:tc>
          <w:tcPr>
            <w:tcW w:w="4675" w:type="dxa"/>
          </w:tcPr>
          <w:p w14:paraId="40825990" w14:textId="170EE8E5" w:rsidR="0021103B" w:rsidRDefault="0021103B" w:rsidP="004227E7">
            <w:pPr>
              <w:jc w:val="both"/>
              <w:rPr>
                <w:lang w:val="en-US"/>
              </w:rPr>
            </w:pPr>
            <w:r>
              <w:rPr>
                <w:lang w:val="en-US"/>
              </w:rPr>
              <w:t>Jacobian determinant of predicted DVF</w:t>
            </w:r>
          </w:p>
        </w:tc>
        <w:tc>
          <w:tcPr>
            <w:tcW w:w="4675" w:type="dxa"/>
          </w:tcPr>
          <w:p w14:paraId="63B2B9A2" w14:textId="60FDE417" w:rsidR="0021103B" w:rsidRDefault="007F7C96" w:rsidP="004227E7">
            <w:pPr>
              <w:jc w:val="both"/>
              <w:rPr>
                <w:lang w:val="en-US"/>
              </w:rPr>
            </w:pPr>
            <w:r>
              <w:rPr>
                <w:lang w:val="en-US"/>
              </w:rPr>
              <w:t xml:space="preserve">Determines the changes in volume due to registration [2]. </w:t>
            </w:r>
            <w:r w:rsidR="004E4DAE">
              <w:rPr>
                <w:lang w:val="en-US"/>
              </w:rPr>
              <w:t xml:space="preserve">Used for assessment of the DVF (deformation vector fields) [1]. </w:t>
            </w:r>
          </w:p>
        </w:tc>
      </w:tr>
    </w:tbl>
    <w:p w14:paraId="5931EE98" w14:textId="7D37794E" w:rsidR="00AA5BD7" w:rsidRDefault="00984C93" w:rsidP="00984C93">
      <w:pPr>
        <w:jc w:val="center"/>
        <w:rPr>
          <w:lang w:val="en-US"/>
        </w:rPr>
      </w:pPr>
      <w:r>
        <w:rPr>
          <w:lang w:val="en-US"/>
        </w:rPr>
        <w:t>Table 1: Metrics used for quantitative evaluation.</w:t>
      </w:r>
    </w:p>
    <w:p w14:paraId="54359CB2" w14:textId="60792A59" w:rsidR="00984C93" w:rsidRDefault="00984C93" w:rsidP="00984C93">
      <w:pPr>
        <w:rPr>
          <w:lang w:val="en-US"/>
        </w:rPr>
      </w:pPr>
      <w:r>
        <w:rPr>
          <w:lang w:val="en-US"/>
        </w:rPr>
        <w:t xml:space="preserve">The quantitative measurements of image registration align with those proposed by the AAPM TG-132 report [2]. TRE and the Jacobian determinant </w:t>
      </w:r>
      <w:r w:rsidR="00C62C81">
        <w:rPr>
          <w:lang w:val="en-US"/>
        </w:rPr>
        <w:t>are used in this work to measure registration accuracy in addition to multiple metrics not specified in the AAPM TG-132.</w:t>
      </w:r>
    </w:p>
    <w:p w14:paraId="4F8C6CD2" w14:textId="57BF8F48" w:rsidR="007657DB" w:rsidRDefault="007657DB" w:rsidP="007657DB">
      <w:pPr>
        <w:jc w:val="both"/>
        <w:rPr>
          <w:lang w:val="en-US"/>
        </w:rPr>
      </w:pPr>
      <w:r>
        <w:rPr>
          <w:lang w:val="en-US"/>
        </w:rPr>
        <w:tab/>
        <w:t>Question 4</w:t>
      </w:r>
    </w:p>
    <w:p w14:paraId="6AE8B111" w14:textId="357B0869" w:rsidR="007657DB" w:rsidRDefault="007657DB" w:rsidP="007657DB">
      <w:pPr>
        <w:ind w:left="1410"/>
        <w:jc w:val="both"/>
        <w:rPr>
          <w:lang w:val="en-US"/>
        </w:rPr>
      </w:pPr>
      <w:r>
        <w:rPr>
          <w:lang w:val="en-US"/>
        </w:rPr>
        <w:t>Was there a recommendation from the authors regarding the clinical/research application of image registration? If so, what was their recommendation? If not, what are the proposed next step/s?</w:t>
      </w:r>
    </w:p>
    <w:p w14:paraId="4BFE6D93" w14:textId="5843144F" w:rsidR="00912C9D" w:rsidRDefault="00912C9D" w:rsidP="00912C9D">
      <w:pPr>
        <w:jc w:val="both"/>
        <w:rPr>
          <w:lang w:val="en-US"/>
        </w:rPr>
      </w:pPr>
      <w:r>
        <w:rPr>
          <w:lang w:val="en-US"/>
        </w:rPr>
        <w:t>Due to the lack of any image preprocessing on the QA CT images</w:t>
      </w:r>
      <w:r w:rsidR="003C1C59">
        <w:rPr>
          <w:lang w:val="en-US"/>
        </w:rPr>
        <w:t>,</w:t>
      </w:r>
      <w:r>
        <w:rPr>
          <w:lang w:val="en-US"/>
        </w:rPr>
        <w:t xml:space="preserve"> the </w:t>
      </w:r>
      <w:r w:rsidR="003C1C59">
        <w:rPr>
          <w:lang w:val="en-US"/>
        </w:rPr>
        <w:t xml:space="preserve">registration </w:t>
      </w:r>
      <w:r>
        <w:rPr>
          <w:lang w:val="en-US"/>
        </w:rPr>
        <w:t>model</w:t>
      </w:r>
      <w:r w:rsidR="003C1C59">
        <w:rPr>
          <w:lang w:val="en-US"/>
        </w:rPr>
        <w:t xml:space="preserve"> accuracy</w:t>
      </w:r>
      <w:r>
        <w:rPr>
          <w:lang w:val="en-US"/>
        </w:rPr>
        <w:t xml:space="preserve"> </w:t>
      </w:r>
      <w:r w:rsidR="003C1C59">
        <w:rPr>
          <w:lang w:val="en-US"/>
        </w:rPr>
        <w:t xml:space="preserve">is greatly impacted </w:t>
      </w:r>
      <w:r w:rsidR="00693988">
        <w:rPr>
          <w:lang w:val="en-US"/>
        </w:rPr>
        <w:t>by</w:t>
      </w:r>
      <w:r w:rsidR="003C1C59">
        <w:rPr>
          <w:lang w:val="en-US"/>
        </w:rPr>
        <w:t xml:space="preserve"> the image</w:t>
      </w:r>
      <w:r w:rsidR="00693988">
        <w:rPr>
          <w:lang w:val="en-US"/>
        </w:rPr>
        <w:t>’</w:t>
      </w:r>
      <w:r w:rsidR="003C1C59">
        <w:rPr>
          <w:lang w:val="en-US"/>
        </w:rPr>
        <w:t xml:space="preserve">s quality and is susceptible to artifacts. The authors suggest the further use of deep learning models to improve the image quality. Furthermore, the authors suggest the analysis of the contour propagation, dose volume histogram and dose accumulation in order to evaluate the clinical application of the </w:t>
      </w:r>
      <w:r w:rsidR="00693988">
        <w:rPr>
          <w:lang w:val="en-US"/>
        </w:rPr>
        <w:t xml:space="preserve">proposed </w:t>
      </w:r>
      <w:r w:rsidR="003C1C59">
        <w:rPr>
          <w:lang w:val="en-US"/>
        </w:rPr>
        <w:t>model [1].</w:t>
      </w:r>
    </w:p>
    <w:p w14:paraId="206EF19E" w14:textId="5B3808D9" w:rsidR="00DE4ECD" w:rsidRDefault="00DE4ECD" w:rsidP="00912C9D">
      <w:pPr>
        <w:jc w:val="both"/>
        <w:rPr>
          <w:lang w:val="en-US"/>
        </w:rPr>
      </w:pPr>
    </w:p>
    <w:p w14:paraId="0FB84D7E" w14:textId="2C819A64" w:rsidR="00DE4ECD" w:rsidRDefault="00DE4ECD" w:rsidP="00912C9D">
      <w:pPr>
        <w:jc w:val="both"/>
        <w:rPr>
          <w:lang w:val="en-US"/>
        </w:rPr>
      </w:pPr>
    </w:p>
    <w:p w14:paraId="030CA9FA" w14:textId="17E17F6A" w:rsidR="00DE4ECD" w:rsidRDefault="00DE4ECD" w:rsidP="00912C9D">
      <w:pPr>
        <w:jc w:val="both"/>
        <w:rPr>
          <w:lang w:val="en-US"/>
        </w:rPr>
      </w:pPr>
    </w:p>
    <w:p w14:paraId="40E1C3B3" w14:textId="301D91BB" w:rsidR="00DE4ECD" w:rsidRDefault="00DE4ECD" w:rsidP="00912C9D">
      <w:pPr>
        <w:jc w:val="both"/>
        <w:rPr>
          <w:lang w:val="en-US"/>
        </w:rPr>
      </w:pPr>
    </w:p>
    <w:p w14:paraId="796C7564" w14:textId="50E081F3" w:rsidR="00DE4ECD" w:rsidRDefault="00DE4ECD" w:rsidP="00912C9D">
      <w:pPr>
        <w:jc w:val="both"/>
        <w:rPr>
          <w:lang w:val="en-US"/>
        </w:rPr>
      </w:pPr>
    </w:p>
    <w:p w14:paraId="4FE63499" w14:textId="4D7CABF2" w:rsidR="00DE4ECD" w:rsidRDefault="00DE4ECD" w:rsidP="00912C9D">
      <w:pPr>
        <w:jc w:val="both"/>
        <w:rPr>
          <w:lang w:val="en-US"/>
        </w:rPr>
      </w:pPr>
    </w:p>
    <w:p w14:paraId="42DD3F00" w14:textId="3CC6C5E8" w:rsidR="00DE4ECD" w:rsidRDefault="00DE4ECD" w:rsidP="00912C9D">
      <w:pPr>
        <w:jc w:val="both"/>
        <w:rPr>
          <w:lang w:val="en-US"/>
        </w:rPr>
      </w:pPr>
    </w:p>
    <w:p w14:paraId="30A32621" w14:textId="77777777" w:rsidR="00DE4ECD" w:rsidRDefault="00DE4ECD" w:rsidP="00912C9D">
      <w:pPr>
        <w:jc w:val="both"/>
        <w:rPr>
          <w:lang w:val="en-US"/>
        </w:rPr>
      </w:pPr>
    </w:p>
    <w:p w14:paraId="2D66274C" w14:textId="01841C6E" w:rsidR="007657DB" w:rsidRDefault="007657DB" w:rsidP="007657DB">
      <w:pPr>
        <w:jc w:val="both"/>
        <w:rPr>
          <w:lang w:val="en-US"/>
        </w:rPr>
      </w:pPr>
      <w:r>
        <w:rPr>
          <w:lang w:val="en-US"/>
        </w:rPr>
        <w:lastRenderedPageBreak/>
        <w:tab/>
        <w:t>Question 5</w:t>
      </w:r>
    </w:p>
    <w:p w14:paraId="44435BBD" w14:textId="0041C040" w:rsidR="007657DB" w:rsidRDefault="007657DB" w:rsidP="007657DB">
      <w:pPr>
        <w:ind w:left="1410"/>
        <w:jc w:val="both"/>
        <w:rPr>
          <w:lang w:val="en-US"/>
        </w:rPr>
      </w:pPr>
      <w:r>
        <w:rPr>
          <w:lang w:val="en-US"/>
        </w:rPr>
        <w:t xml:space="preserve">Describe the strengths and weaknesses of the </w:t>
      </w:r>
      <w:r w:rsidR="00DE1981">
        <w:rPr>
          <w:lang w:val="en-US"/>
        </w:rPr>
        <w:t>study and</w:t>
      </w:r>
      <w:r>
        <w:rPr>
          <w:lang w:val="en-US"/>
        </w:rPr>
        <w:t xml:space="preserve"> suggest potential improvements to the methodology/analysis.</w:t>
      </w:r>
    </w:p>
    <w:tbl>
      <w:tblPr>
        <w:tblStyle w:val="TableGrid"/>
        <w:tblW w:w="0" w:type="auto"/>
        <w:tblLook w:val="04A0" w:firstRow="1" w:lastRow="0" w:firstColumn="1" w:lastColumn="0" w:noHBand="0" w:noVBand="1"/>
      </w:tblPr>
      <w:tblGrid>
        <w:gridCol w:w="4675"/>
        <w:gridCol w:w="4675"/>
      </w:tblGrid>
      <w:tr w:rsidR="007B3D5D" w14:paraId="17AFAD66" w14:textId="77777777" w:rsidTr="007B3D5D">
        <w:tc>
          <w:tcPr>
            <w:tcW w:w="4675" w:type="dxa"/>
          </w:tcPr>
          <w:p w14:paraId="050050AF" w14:textId="330CB351" w:rsidR="007B3D5D" w:rsidRDefault="007B3D5D" w:rsidP="00600617">
            <w:pPr>
              <w:jc w:val="center"/>
              <w:rPr>
                <w:lang w:val="en-US"/>
              </w:rPr>
            </w:pPr>
            <w:r>
              <w:rPr>
                <w:lang w:val="en-US"/>
              </w:rPr>
              <w:t>Strengths</w:t>
            </w:r>
          </w:p>
        </w:tc>
        <w:tc>
          <w:tcPr>
            <w:tcW w:w="4675" w:type="dxa"/>
          </w:tcPr>
          <w:p w14:paraId="7823FD0C" w14:textId="7258CE33" w:rsidR="007B3D5D" w:rsidRDefault="007B3D5D" w:rsidP="00600617">
            <w:pPr>
              <w:jc w:val="center"/>
              <w:rPr>
                <w:lang w:val="en-US"/>
              </w:rPr>
            </w:pPr>
            <w:r>
              <w:rPr>
                <w:lang w:val="en-US"/>
              </w:rPr>
              <w:t>Weaknesses</w:t>
            </w:r>
          </w:p>
        </w:tc>
      </w:tr>
      <w:tr w:rsidR="007B3D5D" w:rsidRPr="005C1BE9" w14:paraId="6D32F517" w14:textId="77777777" w:rsidTr="007B3D5D">
        <w:tc>
          <w:tcPr>
            <w:tcW w:w="4675" w:type="dxa"/>
          </w:tcPr>
          <w:p w14:paraId="499BD53B" w14:textId="2EE049A5" w:rsidR="007B3D5D" w:rsidRDefault="00CB1566" w:rsidP="007B3D5D">
            <w:pPr>
              <w:jc w:val="both"/>
              <w:rPr>
                <w:lang w:val="en-US"/>
              </w:rPr>
            </w:pPr>
            <w:r>
              <w:rPr>
                <w:lang w:val="en-US"/>
              </w:rPr>
              <w:t>Fast deformable registration between CTs (&lt;1 minute).</w:t>
            </w:r>
          </w:p>
        </w:tc>
        <w:tc>
          <w:tcPr>
            <w:tcW w:w="4675" w:type="dxa"/>
          </w:tcPr>
          <w:p w14:paraId="7A501498" w14:textId="0389779B" w:rsidR="007B3D5D" w:rsidRDefault="00CB1566" w:rsidP="007B3D5D">
            <w:pPr>
              <w:jc w:val="both"/>
              <w:rPr>
                <w:lang w:val="en-US"/>
              </w:rPr>
            </w:pPr>
            <w:r>
              <w:rPr>
                <w:lang w:val="en-US"/>
              </w:rPr>
              <w:t xml:space="preserve">Given a lack of </w:t>
            </w:r>
            <w:r w:rsidR="002545EA">
              <w:rPr>
                <w:lang w:val="en-US"/>
              </w:rPr>
              <w:t xml:space="preserve">preprocessing on the QA CTs the model accuracy is susceptible to artifacts. </w:t>
            </w:r>
            <w:r>
              <w:rPr>
                <w:lang w:val="en-US"/>
              </w:rPr>
              <w:t xml:space="preserve"> </w:t>
            </w:r>
          </w:p>
        </w:tc>
      </w:tr>
      <w:tr w:rsidR="007B3D5D" w14:paraId="6A90C20B" w14:textId="77777777" w:rsidTr="007B3D5D">
        <w:tc>
          <w:tcPr>
            <w:tcW w:w="4675" w:type="dxa"/>
          </w:tcPr>
          <w:p w14:paraId="56F16685" w14:textId="5E9F71B7" w:rsidR="007B3D5D" w:rsidRDefault="00CB1566" w:rsidP="007B3D5D">
            <w:pPr>
              <w:jc w:val="both"/>
              <w:rPr>
                <w:lang w:val="en-US"/>
              </w:rPr>
            </w:pPr>
            <w:r>
              <w:rPr>
                <w:lang w:val="en-US"/>
              </w:rPr>
              <w:t xml:space="preserve">Presents a better performance when compared with </w:t>
            </w:r>
            <w:proofErr w:type="spellStart"/>
            <w:r>
              <w:rPr>
                <w:lang w:val="en-US"/>
              </w:rPr>
              <w:t>VoxelMorph</w:t>
            </w:r>
            <w:proofErr w:type="spellEnd"/>
            <w:r>
              <w:rPr>
                <w:lang w:val="en-US"/>
              </w:rPr>
              <w:t>.</w:t>
            </w:r>
          </w:p>
        </w:tc>
        <w:tc>
          <w:tcPr>
            <w:tcW w:w="4675" w:type="dxa"/>
          </w:tcPr>
          <w:p w14:paraId="05F6DD34" w14:textId="64BBE667" w:rsidR="007B3D5D" w:rsidRDefault="0082217C" w:rsidP="007B3D5D">
            <w:pPr>
              <w:jc w:val="both"/>
              <w:rPr>
                <w:lang w:val="en-US"/>
              </w:rPr>
            </w:pPr>
            <w:r>
              <w:rPr>
                <w:lang w:val="en-US"/>
              </w:rPr>
              <w:t>The model was only trained and tested on head and neck patient patients</w:t>
            </w:r>
            <w:r w:rsidR="009E654D">
              <w:rPr>
                <w:lang w:val="en-US"/>
              </w:rPr>
              <w:t>. Further testing on other structures is required.</w:t>
            </w:r>
          </w:p>
        </w:tc>
      </w:tr>
      <w:tr w:rsidR="00CB1566" w:rsidRPr="005C1BE9" w14:paraId="39D22C54" w14:textId="77777777" w:rsidTr="007B3D5D">
        <w:tc>
          <w:tcPr>
            <w:tcW w:w="4675" w:type="dxa"/>
          </w:tcPr>
          <w:p w14:paraId="4618AA7D" w14:textId="50056C89" w:rsidR="00CB1566" w:rsidRDefault="00CB1566" w:rsidP="007B3D5D">
            <w:pPr>
              <w:jc w:val="both"/>
              <w:rPr>
                <w:lang w:val="en-US"/>
              </w:rPr>
            </w:pPr>
            <w:r>
              <w:rPr>
                <w:lang w:val="en-US"/>
              </w:rPr>
              <w:t>The use of a mutual network (forward and backward module) enables deformation vector field regularization</w:t>
            </w:r>
            <w:r w:rsidR="0082217C">
              <w:rPr>
                <w:lang w:val="en-US"/>
              </w:rPr>
              <w:t xml:space="preserve"> and topology </w:t>
            </w:r>
            <w:r w:rsidR="009D3B36">
              <w:rPr>
                <w:lang w:val="en-US"/>
              </w:rPr>
              <w:t>preservation.</w:t>
            </w:r>
          </w:p>
        </w:tc>
        <w:tc>
          <w:tcPr>
            <w:tcW w:w="4675" w:type="dxa"/>
          </w:tcPr>
          <w:p w14:paraId="3B515261" w14:textId="77777777" w:rsidR="00CB1566" w:rsidRDefault="00CB1566" w:rsidP="007B3D5D">
            <w:pPr>
              <w:jc w:val="both"/>
              <w:rPr>
                <w:lang w:val="en-US"/>
              </w:rPr>
            </w:pPr>
          </w:p>
        </w:tc>
      </w:tr>
      <w:tr w:rsidR="00CB1566" w:rsidRPr="005C1BE9" w14:paraId="7544CD70" w14:textId="77777777" w:rsidTr="007B3D5D">
        <w:tc>
          <w:tcPr>
            <w:tcW w:w="4675" w:type="dxa"/>
          </w:tcPr>
          <w:p w14:paraId="22B2026E" w14:textId="2631897B" w:rsidR="00CB1566" w:rsidRDefault="00CB1566" w:rsidP="007B3D5D">
            <w:pPr>
              <w:jc w:val="both"/>
              <w:rPr>
                <w:lang w:val="en-US"/>
              </w:rPr>
            </w:pPr>
            <w:r>
              <w:rPr>
                <w:lang w:val="en-US"/>
              </w:rPr>
              <w:t>The neural networked used for this model uses residual blocks, which avoid the deformation of bone structures.</w:t>
            </w:r>
          </w:p>
        </w:tc>
        <w:tc>
          <w:tcPr>
            <w:tcW w:w="4675" w:type="dxa"/>
          </w:tcPr>
          <w:p w14:paraId="2214065C" w14:textId="77777777" w:rsidR="00CB1566" w:rsidRDefault="00CB1566" w:rsidP="007B3D5D">
            <w:pPr>
              <w:jc w:val="both"/>
              <w:rPr>
                <w:lang w:val="en-US"/>
              </w:rPr>
            </w:pPr>
          </w:p>
        </w:tc>
      </w:tr>
    </w:tbl>
    <w:p w14:paraId="757914C3" w14:textId="2A0F86D1" w:rsidR="007B3D5D" w:rsidRDefault="007B3D5D" w:rsidP="007B3D5D">
      <w:pPr>
        <w:jc w:val="both"/>
        <w:rPr>
          <w:lang w:val="en-US"/>
        </w:rPr>
      </w:pPr>
    </w:p>
    <w:p w14:paraId="30B3B9EC" w14:textId="5B1633D8" w:rsidR="00DE4ECD" w:rsidRDefault="00DE4ECD" w:rsidP="007B3D5D">
      <w:pPr>
        <w:jc w:val="both"/>
        <w:rPr>
          <w:lang w:val="en-US"/>
        </w:rPr>
      </w:pPr>
      <w:r>
        <w:rPr>
          <w:lang w:val="en-US"/>
        </w:rPr>
        <w:t>Since the model was trained on head and neck patients training with data sets of different anatomical structures should be used to study the generalization of the model. Furthermore, the use of automatic image preprocessing (deep learning models) should be explored to evaluate the change of image registration quality.</w:t>
      </w:r>
      <w:r w:rsidR="00A6268F">
        <w:rPr>
          <w:lang w:val="en-US"/>
        </w:rPr>
        <w:t xml:space="preserve"> Lastly, as stated by the authors, evaluation of the clinical use of the model is required. </w:t>
      </w:r>
    </w:p>
    <w:p w14:paraId="11DDCC56" w14:textId="6D324FE2" w:rsidR="00DE4ECD" w:rsidRDefault="00DE4ECD" w:rsidP="007B3D5D">
      <w:pPr>
        <w:jc w:val="both"/>
        <w:rPr>
          <w:lang w:val="en-US"/>
        </w:rPr>
      </w:pPr>
      <w:r>
        <w:rPr>
          <w:lang w:val="en-US"/>
        </w:rPr>
        <w:t>References:</w:t>
      </w:r>
    </w:p>
    <w:p w14:paraId="39699542" w14:textId="5D8FCEB0" w:rsidR="00DE4ECD" w:rsidRPr="002D79EB" w:rsidRDefault="00DE4ECD" w:rsidP="00DE4ECD">
      <w:pPr>
        <w:pStyle w:val="ListParagraph"/>
        <w:numPr>
          <w:ilvl w:val="0"/>
          <w:numId w:val="1"/>
        </w:numPr>
        <w:rPr>
          <w:lang w:val="en-US"/>
        </w:rPr>
      </w:pPr>
      <w:proofErr w:type="spellStart"/>
      <w:r w:rsidRPr="00CF412E">
        <w:t>Lei</w:t>
      </w:r>
      <w:proofErr w:type="spellEnd"/>
      <w:r w:rsidRPr="00CF412E">
        <w:t xml:space="preserve"> Y, Fu Y, </w:t>
      </w:r>
      <w:proofErr w:type="spellStart"/>
      <w:r w:rsidRPr="00CF412E">
        <w:t>Tian</w:t>
      </w:r>
      <w:proofErr w:type="spellEnd"/>
      <w:r w:rsidRPr="00CF412E">
        <w:t xml:space="preserve"> Z, et al. </w:t>
      </w:r>
      <w:r w:rsidRPr="002D79EB">
        <w:rPr>
          <w:lang w:val="en-US"/>
        </w:rPr>
        <w:t>Deformable CT image registration via a dual feasible neural network. Med. Phys. 2022; 1- 10. https://doi.org/10.1002/mp.15875</w:t>
      </w:r>
    </w:p>
    <w:p w14:paraId="228FD766" w14:textId="27235AD0" w:rsidR="00DE4ECD" w:rsidRDefault="00DE4ECD" w:rsidP="00DE4ECD">
      <w:pPr>
        <w:pStyle w:val="ListParagraph"/>
        <w:numPr>
          <w:ilvl w:val="0"/>
          <w:numId w:val="1"/>
        </w:numPr>
        <w:jc w:val="both"/>
        <w:rPr>
          <w:lang w:val="en-US"/>
        </w:rPr>
      </w:pPr>
      <w:r w:rsidRPr="002D79EB">
        <w:rPr>
          <w:lang w:val="en-US"/>
        </w:rPr>
        <w:t xml:space="preserve">KK Brock, S </w:t>
      </w:r>
      <w:proofErr w:type="spellStart"/>
      <w:r w:rsidRPr="002D79EB">
        <w:rPr>
          <w:lang w:val="en-US"/>
        </w:rPr>
        <w:t>Mutic</w:t>
      </w:r>
      <w:proofErr w:type="spellEnd"/>
      <w:r w:rsidRPr="002D79EB">
        <w:rPr>
          <w:lang w:val="en-US"/>
        </w:rPr>
        <w:t>, TR McNutt, et al.</w:t>
      </w:r>
      <w:r>
        <w:rPr>
          <w:lang w:val="en-US"/>
        </w:rPr>
        <w:t xml:space="preserve"> </w:t>
      </w:r>
      <w:r w:rsidRPr="002D79EB">
        <w:rPr>
          <w:lang w:val="en-US"/>
        </w:rPr>
        <w:t>Use of image registration and fusion algorithms and techniques in radiotherapy: Report of the AAPM Radiation Therapy Committee Task Group No. 132: Report</w:t>
      </w:r>
    </w:p>
    <w:p w14:paraId="356C786A" w14:textId="581EE73B" w:rsidR="00F8735F" w:rsidRDefault="00F8735F" w:rsidP="00F8735F">
      <w:pPr>
        <w:pStyle w:val="ListParagraph"/>
        <w:numPr>
          <w:ilvl w:val="0"/>
          <w:numId w:val="1"/>
        </w:numPr>
        <w:jc w:val="both"/>
        <w:rPr>
          <w:lang w:val="en-US"/>
        </w:rPr>
      </w:pPr>
      <w:r w:rsidRPr="00F8735F">
        <w:rPr>
          <w:lang w:val="en-US"/>
        </w:rPr>
        <w:t>Mathworks.com.</w:t>
      </w:r>
      <w:r>
        <w:rPr>
          <w:lang w:val="en-US"/>
        </w:rPr>
        <w:t xml:space="preserve"> </w:t>
      </w:r>
      <w:r w:rsidRPr="00F8735F">
        <w:rPr>
          <w:lang w:val="en-US"/>
        </w:rPr>
        <w:t xml:space="preserve">(2020). </w:t>
      </w:r>
      <w:r>
        <w:rPr>
          <w:lang w:val="en-US"/>
        </w:rPr>
        <w:t xml:space="preserve">PSNR: Compute peak signal-to-noise ratio between images. </w:t>
      </w:r>
      <w:r w:rsidRPr="00F8735F">
        <w:rPr>
          <w:lang w:val="en-US"/>
        </w:rPr>
        <w:t xml:space="preserve">Available at: </w:t>
      </w:r>
      <w:hyperlink r:id="rId7" w:history="1">
        <w:r w:rsidRPr="00AE5A30">
          <w:rPr>
            <w:rStyle w:val="Hyperlink"/>
            <w:lang w:val="en-US"/>
          </w:rPr>
          <w:t>https://www.mathworks.com/help/vision/ref/psnr.html</w:t>
        </w:r>
      </w:hyperlink>
      <w:r w:rsidRPr="00F8735F">
        <w:rPr>
          <w:lang w:val="en-US"/>
        </w:rPr>
        <w:t>.</w:t>
      </w:r>
    </w:p>
    <w:p w14:paraId="10491B75" w14:textId="495BC272" w:rsidR="00F8735F" w:rsidRPr="00F8735F" w:rsidRDefault="00F8735F" w:rsidP="00F8735F">
      <w:pPr>
        <w:pStyle w:val="ListParagraph"/>
        <w:numPr>
          <w:ilvl w:val="0"/>
          <w:numId w:val="1"/>
        </w:numPr>
        <w:jc w:val="both"/>
        <w:rPr>
          <w:lang w:val="en-US"/>
        </w:rPr>
      </w:pPr>
      <w:r w:rsidRPr="00F8735F">
        <w:rPr>
          <w:lang w:val="en-US"/>
        </w:rPr>
        <w:t xml:space="preserve">Zhou Wang, A. C. </w:t>
      </w:r>
      <w:proofErr w:type="spellStart"/>
      <w:r w:rsidRPr="00F8735F">
        <w:rPr>
          <w:lang w:val="en-US"/>
        </w:rPr>
        <w:t>Bovik</w:t>
      </w:r>
      <w:proofErr w:type="spellEnd"/>
      <w:r w:rsidRPr="00F8735F">
        <w:rPr>
          <w:lang w:val="en-US"/>
        </w:rPr>
        <w:t xml:space="preserve">, H. R. Sheikh and E. P. </w:t>
      </w:r>
      <w:proofErr w:type="spellStart"/>
      <w:r w:rsidRPr="00F8735F">
        <w:rPr>
          <w:lang w:val="en-US"/>
        </w:rPr>
        <w:t>Simoncelli</w:t>
      </w:r>
      <w:proofErr w:type="spellEnd"/>
      <w:r w:rsidRPr="00F8735F">
        <w:rPr>
          <w:lang w:val="en-US"/>
        </w:rPr>
        <w:t xml:space="preserve">, "Image quality assessment: from error visibility to structural similarity," in IEEE Transactions on Image Processing, vol. 13, no. 4, pp. 600-612, April 2004, </w:t>
      </w:r>
      <w:proofErr w:type="spellStart"/>
      <w:r w:rsidRPr="00F8735F">
        <w:rPr>
          <w:lang w:val="en-US"/>
        </w:rPr>
        <w:t>doi</w:t>
      </w:r>
      <w:proofErr w:type="spellEnd"/>
      <w:r w:rsidRPr="00F8735F">
        <w:rPr>
          <w:lang w:val="en-US"/>
        </w:rPr>
        <w:t>: 10.1109/TIP.2003.819861.</w:t>
      </w:r>
    </w:p>
    <w:p w14:paraId="125FA08D" w14:textId="4814ED61" w:rsidR="00F8735F" w:rsidRDefault="00F8735F" w:rsidP="00F8735F">
      <w:pPr>
        <w:pStyle w:val="ListParagraph"/>
        <w:jc w:val="both"/>
        <w:rPr>
          <w:lang w:val="en-US"/>
        </w:rPr>
      </w:pPr>
    </w:p>
    <w:p w14:paraId="3E2F7881" w14:textId="77777777" w:rsidR="00DE4ECD" w:rsidRDefault="00DE4ECD" w:rsidP="007B3D5D">
      <w:pPr>
        <w:jc w:val="both"/>
        <w:rPr>
          <w:lang w:val="en-US"/>
        </w:rPr>
      </w:pPr>
    </w:p>
    <w:p w14:paraId="48595131" w14:textId="4DFD9577" w:rsidR="00912C9D" w:rsidRDefault="00912C9D" w:rsidP="00912C9D">
      <w:pPr>
        <w:jc w:val="both"/>
        <w:rPr>
          <w:lang w:val="en-US"/>
        </w:rPr>
      </w:pPr>
    </w:p>
    <w:p w14:paraId="145BD458" w14:textId="21EDECD7" w:rsidR="00EC272E" w:rsidRDefault="00EC272E" w:rsidP="00912C9D">
      <w:pPr>
        <w:jc w:val="both"/>
        <w:rPr>
          <w:lang w:val="en-US"/>
        </w:rPr>
      </w:pPr>
    </w:p>
    <w:p w14:paraId="3FA3C8C6" w14:textId="095A3783" w:rsidR="00EC272E" w:rsidRDefault="00EC272E" w:rsidP="00912C9D">
      <w:pPr>
        <w:jc w:val="both"/>
        <w:rPr>
          <w:lang w:val="en-US"/>
        </w:rPr>
      </w:pPr>
    </w:p>
    <w:p w14:paraId="65105F6D" w14:textId="77777777" w:rsidR="00EC272E" w:rsidRDefault="00EC272E" w:rsidP="00912C9D">
      <w:pPr>
        <w:jc w:val="both"/>
        <w:rPr>
          <w:lang w:val="en-US"/>
        </w:rPr>
      </w:pPr>
    </w:p>
    <w:p w14:paraId="3F17DDCD" w14:textId="11A4E761" w:rsidR="00DE1981" w:rsidRDefault="00DE1981" w:rsidP="00DE1981">
      <w:pPr>
        <w:jc w:val="both"/>
        <w:rPr>
          <w:lang w:val="en-US"/>
        </w:rPr>
      </w:pPr>
    </w:p>
    <w:p w14:paraId="7E4D28E9" w14:textId="176C1EDC" w:rsidR="00DE1981" w:rsidRDefault="00DE1981" w:rsidP="00DE1981">
      <w:pPr>
        <w:jc w:val="both"/>
        <w:rPr>
          <w:lang w:val="en-US"/>
        </w:rPr>
      </w:pPr>
      <w:r>
        <w:rPr>
          <w:b/>
          <w:bCs/>
          <w:lang w:val="en-US"/>
        </w:rPr>
        <w:lastRenderedPageBreak/>
        <w:t>Task 2</w:t>
      </w:r>
    </w:p>
    <w:p w14:paraId="29E897EB" w14:textId="08A46488" w:rsidR="00DE1981" w:rsidRDefault="00DE1981" w:rsidP="00DE1981">
      <w:pPr>
        <w:jc w:val="both"/>
        <w:rPr>
          <w:lang w:val="en-US"/>
        </w:rPr>
      </w:pPr>
      <w:r>
        <w:rPr>
          <w:lang w:val="en-US"/>
        </w:rPr>
        <w:tab/>
        <w:t>Question 1</w:t>
      </w:r>
    </w:p>
    <w:p w14:paraId="25B17938" w14:textId="31468EBA" w:rsidR="00DE1981" w:rsidRDefault="00DE1981" w:rsidP="00DE1981">
      <w:pPr>
        <w:jc w:val="both"/>
        <w:rPr>
          <w:lang w:val="en-US"/>
        </w:rPr>
      </w:pPr>
      <w:r>
        <w:rPr>
          <w:lang w:val="en-US"/>
        </w:rPr>
        <w:tab/>
      </w:r>
      <w:r>
        <w:rPr>
          <w:lang w:val="en-US"/>
        </w:rPr>
        <w:tab/>
        <w:t>What is the clinical/research application, and why is image segmentation required?</w:t>
      </w:r>
    </w:p>
    <w:p w14:paraId="7ADE437E" w14:textId="3DFC6DFD" w:rsidR="002A2448" w:rsidRDefault="002A2448" w:rsidP="00DE1981">
      <w:pPr>
        <w:jc w:val="both"/>
        <w:rPr>
          <w:lang w:val="en-US"/>
        </w:rPr>
      </w:pPr>
      <w:r>
        <w:rPr>
          <w:lang w:val="en-US"/>
        </w:rPr>
        <w:t xml:space="preserve">In order to assist with medical diagnosis </w:t>
      </w:r>
      <w:r w:rsidR="00C443B1">
        <w:rPr>
          <w:lang w:val="en-US"/>
        </w:rPr>
        <w:t xml:space="preserve">automatic </w:t>
      </w:r>
      <w:r>
        <w:rPr>
          <w:lang w:val="en-US"/>
        </w:rPr>
        <w:t>image segmentation is used to obtain accurate and reproducible results. The work of Ji et al. [1] proposes a</w:t>
      </w:r>
      <w:r w:rsidR="00C443B1">
        <w:rPr>
          <w:lang w:val="en-US"/>
        </w:rPr>
        <w:t>n automatic</w:t>
      </w:r>
      <w:r>
        <w:rPr>
          <w:lang w:val="en-US"/>
        </w:rPr>
        <w:t xml:space="preserve"> </w:t>
      </w:r>
      <w:r w:rsidR="00C443B1">
        <w:rPr>
          <w:lang w:val="en-US"/>
        </w:rPr>
        <w:t>segmentation method to increase the performance with</w:t>
      </w:r>
      <w:r w:rsidR="00410716">
        <w:rPr>
          <w:lang w:val="en-US"/>
        </w:rPr>
        <w:t>in</w:t>
      </w:r>
      <w:r w:rsidR="00C443B1">
        <w:rPr>
          <w:lang w:val="en-US"/>
        </w:rPr>
        <w:t xml:space="preserve"> small clinical targets. </w:t>
      </w:r>
    </w:p>
    <w:p w14:paraId="1FB37D63" w14:textId="3DB7446A" w:rsidR="00DE1981" w:rsidRDefault="00DE1981" w:rsidP="00DE1981">
      <w:pPr>
        <w:jc w:val="both"/>
        <w:rPr>
          <w:lang w:val="en-US"/>
        </w:rPr>
      </w:pPr>
      <w:r>
        <w:rPr>
          <w:lang w:val="en-US"/>
        </w:rPr>
        <w:tab/>
        <w:t>Question 2</w:t>
      </w:r>
    </w:p>
    <w:p w14:paraId="3AC871FF" w14:textId="796332DB" w:rsidR="00DE1981" w:rsidRDefault="00DE1981" w:rsidP="00DE1981">
      <w:pPr>
        <w:ind w:left="1410"/>
        <w:jc w:val="both"/>
        <w:rPr>
          <w:lang w:val="en-US"/>
        </w:rPr>
      </w:pPr>
      <w:r>
        <w:rPr>
          <w:lang w:val="en-US"/>
        </w:rPr>
        <w:t>Describe the segmentation algorithm used and provide details of the parameters as appropriate.</w:t>
      </w:r>
    </w:p>
    <w:p w14:paraId="6DA2F17E" w14:textId="00704012" w:rsidR="00B3574A" w:rsidRDefault="007E405A" w:rsidP="00B3574A">
      <w:pPr>
        <w:jc w:val="both"/>
        <w:rPr>
          <w:lang w:val="en-US"/>
        </w:rPr>
      </w:pPr>
      <w:r>
        <w:rPr>
          <w:lang w:val="en-US"/>
        </w:rPr>
        <w:t xml:space="preserve">The authors propose the use deep learning method with a multi-network architecture (ADR-Net) </w:t>
      </w:r>
      <w:r w:rsidR="00A369AC">
        <w:rPr>
          <w:lang w:val="en-US"/>
        </w:rPr>
        <w:t>made of an encoder and decoder divided in 4 down sampling and 4 up sampling operations. The network</w:t>
      </w:r>
      <w:r>
        <w:rPr>
          <w:lang w:val="en-US"/>
        </w:rPr>
        <w:t xml:space="preserve"> implements the use of a dense </w:t>
      </w:r>
      <w:proofErr w:type="spellStart"/>
      <w:r w:rsidR="00A337E2">
        <w:rPr>
          <w:lang w:val="en-US"/>
        </w:rPr>
        <w:t>atrous</w:t>
      </w:r>
      <w:proofErr w:type="spellEnd"/>
      <w:r>
        <w:rPr>
          <w:lang w:val="en-US"/>
        </w:rPr>
        <w:t xml:space="preserve"> convolution (DAC)</w:t>
      </w:r>
      <w:r w:rsidR="00AD63F0">
        <w:rPr>
          <w:lang w:val="en-US"/>
        </w:rPr>
        <w:t xml:space="preserve"> block</w:t>
      </w:r>
      <w:r>
        <w:rPr>
          <w:lang w:val="en-US"/>
        </w:rPr>
        <w:t xml:space="preserve"> to preserve the information of small size structures</w:t>
      </w:r>
      <w:r w:rsidR="00A369AC">
        <w:rPr>
          <w:lang w:val="en-US"/>
        </w:rPr>
        <w:t>, which is otherwise lost during down and up sampling</w:t>
      </w:r>
      <w:r>
        <w:rPr>
          <w:lang w:val="en-US"/>
        </w:rPr>
        <w:t xml:space="preserve">. </w:t>
      </w:r>
      <w:r w:rsidR="00A369AC">
        <w:rPr>
          <w:lang w:val="en-US"/>
        </w:rPr>
        <w:t>A</w:t>
      </w:r>
      <w:r>
        <w:rPr>
          <w:lang w:val="en-US"/>
        </w:rPr>
        <w:t xml:space="preserve">lso implements an attention gate (AG) mechanism to preserve information and spatial correlation between the encoder and decoder. </w:t>
      </w:r>
    </w:p>
    <w:p w14:paraId="78B91C67" w14:textId="309C9091" w:rsidR="007E405A" w:rsidRDefault="007E405A" w:rsidP="00A369AC">
      <w:pPr>
        <w:jc w:val="center"/>
        <w:rPr>
          <w:lang w:val="en-US"/>
        </w:rPr>
      </w:pPr>
      <w:r w:rsidRPr="007E405A">
        <w:rPr>
          <w:noProof/>
          <w:lang w:val="en-US"/>
        </w:rPr>
        <w:drawing>
          <wp:inline distT="0" distB="0" distL="0" distR="0" wp14:anchorId="1AA20A1E" wp14:editId="52B50C33">
            <wp:extent cx="3853174"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3174" cy="2160000"/>
                    </a:xfrm>
                    <a:prstGeom prst="rect">
                      <a:avLst/>
                    </a:prstGeom>
                  </pic:spPr>
                </pic:pic>
              </a:graphicData>
            </a:graphic>
          </wp:inline>
        </w:drawing>
      </w:r>
    </w:p>
    <w:p w14:paraId="0162D156" w14:textId="610700FA" w:rsidR="00A369AC" w:rsidRDefault="00A369AC" w:rsidP="00A369AC">
      <w:pPr>
        <w:jc w:val="center"/>
        <w:rPr>
          <w:lang w:val="en-US"/>
        </w:rPr>
      </w:pPr>
      <w:r>
        <w:rPr>
          <w:lang w:val="en-US"/>
        </w:rPr>
        <w:t>Figure 1: Network architecture proposed by Ji et al. [1].</w:t>
      </w:r>
    </w:p>
    <w:p w14:paraId="412CFD31" w14:textId="242578E1" w:rsidR="00DE1981" w:rsidRDefault="00DE1981" w:rsidP="00DE1981">
      <w:pPr>
        <w:jc w:val="both"/>
        <w:rPr>
          <w:lang w:val="en-US"/>
        </w:rPr>
      </w:pPr>
      <w:r>
        <w:rPr>
          <w:lang w:val="en-US"/>
        </w:rPr>
        <w:tab/>
        <w:t>Question 3</w:t>
      </w:r>
    </w:p>
    <w:p w14:paraId="4C9B0B4E" w14:textId="2230AC6B" w:rsidR="00DE1981" w:rsidRDefault="00DE1981" w:rsidP="00DE1981">
      <w:pPr>
        <w:ind w:left="1410"/>
        <w:jc w:val="both"/>
        <w:rPr>
          <w:lang w:val="en-US"/>
        </w:rPr>
      </w:pPr>
      <w:r>
        <w:rPr>
          <w:lang w:val="en-US"/>
        </w:rPr>
        <w:t>How did the authors evaluate the quality of the image segmentation, and was this compared to other published results?</w:t>
      </w:r>
    </w:p>
    <w:p w14:paraId="405339EC" w14:textId="03358CD7" w:rsidR="00125990" w:rsidRDefault="00125990" w:rsidP="00125990">
      <w:pPr>
        <w:jc w:val="both"/>
        <w:rPr>
          <w:lang w:val="en-US"/>
        </w:rPr>
      </w:pPr>
      <w:r>
        <w:rPr>
          <w:lang w:val="en-US"/>
        </w:rPr>
        <w:t>The authors evaluated the proposed method by performing studies on</w:t>
      </w:r>
      <w:r w:rsidR="00CB50A7">
        <w:rPr>
          <w:lang w:val="en-US"/>
        </w:rPr>
        <w:t xml:space="preserve"> five</w:t>
      </w:r>
      <w:r>
        <w:rPr>
          <w:lang w:val="en-US"/>
        </w:rPr>
        <w:t xml:space="preserve"> different datasets</w:t>
      </w:r>
      <w:r w:rsidR="00CB50A7">
        <w:rPr>
          <w:lang w:val="en-US"/>
        </w:rPr>
        <w:t>. The performance of this method was comparted to several methods including</w:t>
      </w:r>
      <w:r>
        <w:rPr>
          <w:lang w:val="en-US"/>
        </w:rPr>
        <w:t xml:space="preserve"> M-Net</w:t>
      </w:r>
      <w:r w:rsidR="00CB50A7">
        <w:rPr>
          <w:lang w:val="en-US"/>
        </w:rPr>
        <w:t xml:space="preserve"> and U-Net [1] base methods. For each data set the specificity, sensitivity, accuracy, intersection-over-union, and area under the receiver operating characteristic curve where calculated to compare the results between the different methods.</w:t>
      </w:r>
    </w:p>
    <w:p w14:paraId="3868D2BF" w14:textId="2869BD89" w:rsidR="00CB50A7" w:rsidRDefault="00CB50A7" w:rsidP="00125990">
      <w:pPr>
        <w:jc w:val="both"/>
        <w:rPr>
          <w:lang w:val="en-US"/>
        </w:rPr>
      </w:pPr>
    </w:p>
    <w:p w14:paraId="7B98FA92" w14:textId="77777777" w:rsidR="00CB50A7" w:rsidRDefault="00CB50A7" w:rsidP="00125990">
      <w:pPr>
        <w:jc w:val="both"/>
        <w:rPr>
          <w:lang w:val="en-US"/>
        </w:rPr>
      </w:pPr>
    </w:p>
    <w:p w14:paraId="49DD7573" w14:textId="5ECF6301" w:rsidR="00DE1981" w:rsidRDefault="00DE1981" w:rsidP="00DE1981">
      <w:pPr>
        <w:jc w:val="both"/>
        <w:rPr>
          <w:lang w:val="en-US"/>
        </w:rPr>
      </w:pPr>
      <w:r>
        <w:rPr>
          <w:lang w:val="en-US"/>
        </w:rPr>
        <w:lastRenderedPageBreak/>
        <w:tab/>
        <w:t>Question 4</w:t>
      </w:r>
    </w:p>
    <w:p w14:paraId="5515FEB2" w14:textId="36D1B005" w:rsidR="00DE1981" w:rsidRDefault="00DE1981" w:rsidP="00DE1981">
      <w:pPr>
        <w:ind w:left="1410"/>
        <w:jc w:val="both"/>
        <w:rPr>
          <w:lang w:val="en-US"/>
        </w:rPr>
      </w:pPr>
      <w:r>
        <w:rPr>
          <w:lang w:val="en-US"/>
        </w:rPr>
        <w:t>Was there a recommendation from the authors regarding the clinical/research application of image segmentation? If so, what was their recommendation? If not, what are the proposed next step/s?</w:t>
      </w:r>
    </w:p>
    <w:p w14:paraId="255A88C2" w14:textId="6FB629E1" w:rsidR="00CB50A7" w:rsidRDefault="00FE742B" w:rsidP="00CB50A7">
      <w:pPr>
        <w:jc w:val="both"/>
        <w:rPr>
          <w:lang w:val="en-US"/>
        </w:rPr>
      </w:pPr>
      <w:r>
        <w:rPr>
          <w:lang w:val="en-US"/>
        </w:rPr>
        <w:t>The authors acknowledged the use of a small dataset and recommend the use of bigger datasets to obtain better training results. Furthermore, the authors suggest preprocessing of the training datasets to improve the overall performance of the network in future studies.</w:t>
      </w:r>
    </w:p>
    <w:p w14:paraId="5BB5A57F" w14:textId="3FAC739E" w:rsidR="00DE1981" w:rsidRDefault="00DE1981" w:rsidP="00DE1981">
      <w:pPr>
        <w:jc w:val="both"/>
        <w:rPr>
          <w:lang w:val="en-US"/>
        </w:rPr>
      </w:pPr>
      <w:r>
        <w:rPr>
          <w:lang w:val="en-US"/>
        </w:rPr>
        <w:tab/>
        <w:t>Question 5</w:t>
      </w:r>
    </w:p>
    <w:p w14:paraId="55DC3835" w14:textId="0E261D9B" w:rsidR="00DE1981" w:rsidRDefault="00DE1981" w:rsidP="00DE1981">
      <w:pPr>
        <w:ind w:left="1410"/>
        <w:jc w:val="both"/>
        <w:rPr>
          <w:lang w:val="en-US"/>
        </w:rPr>
      </w:pPr>
      <w:r>
        <w:rPr>
          <w:lang w:val="en-US"/>
        </w:rPr>
        <w:t xml:space="preserve">Describe the strengths and weaknesses of the </w:t>
      </w:r>
      <w:r w:rsidR="007E1E2F">
        <w:rPr>
          <w:lang w:val="en-US"/>
        </w:rPr>
        <w:t>study and</w:t>
      </w:r>
      <w:r>
        <w:rPr>
          <w:lang w:val="en-US"/>
        </w:rPr>
        <w:t xml:space="preserve"> suggest potential improvements to the methodology/analysis.</w:t>
      </w:r>
    </w:p>
    <w:tbl>
      <w:tblPr>
        <w:tblStyle w:val="TableGrid"/>
        <w:tblW w:w="0" w:type="auto"/>
        <w:tblLook w:val="04A0" w:firstRow="1" w:lastRow="0" w:firstColumn="1" w:lastColumn="0" w:noHBand="0" w:noVBand="1"/>
      </w:tblPr>
      <w:tblGrid>
        <w:gridCol w:w="4675"/>
        <w:gridCol w:w="4675"/>
      </w:tblGrid>
      <w:tr w:rsidR="00600617" w14:paraId="5A795D9E" w14:textId="77777777" w:rsidTr="002E219B">
        <w:tc>
          <w:tcPr>
            <w:tcW w:w="4675" w:type="dxa"/>
          </w:tcPr>
          <w:p w14:paraId="2E4BB3BD" w14:textId="77777777" w:rsidR="00600617" w:rsidRDefault="00600617" w:rsidP="002E219B">
            <w:pPr>
              <w:jc w:val="center"/>
              <w:rPr>
                <w:lang w:val="en-US"/>
              </w:rPr>
            </w:pPr>
            <w:r>
              <w:rPr>
                <w:lang w:val="en-US"/>
              </w:rPr>
              <w:t>Strengths</w:t>
            </w:r>
          </w:p>
        </w:tc>
        <w:tc>
          <w:tcPr>
            <w:tcW w:w="4675" w:type="dxa"/>
          </w:tcPr>
          <w:p w14:paraId="293B13F5" w14:textId="77777777" w:rsidR="00600617" w:rsidRDefault="00600617" w:rsidP="002E219B">
            <w:pPr>
              <w:jc w:val="center"/>
              <w:rPr>
                <w:lang w:val="en-US"/>
              </w:rPr>
            </w:pPr>
            <w:r>
              <w:rPr>
                <w:lang w:val="en-US"/>
              </w:rPr>
              <w:t>Weaknesses</w:t>
            </w:r>
          </w:p>
        </w:tc>
      </w:tr>
      <w:tr w:rsidR="00600617" w:rsidRPr="005C1BE9" w14:paraId="64DFABEC" w14:textId="77777777" w:rsidTr="002E219B">
        <w:tc>
          <w:tcPr>
            <w:tcW w:w="4675" w:type="dxa"/>
          </w:tcPr>
          <w:p w14:paraId="7D095867" w14:textId="60A00581" w:rsidR="00600617" w:rsidRDefault="00A337E2" w:rsidP="002E219B">
            <w:pPr>
              <w:jc w:val="both"/>
              <w:rPr>
                <w:lang w:val="en-US"/>
              </w:rPr>
            </w:pPr>
            <w:r>
              <w:rPr>
                <w:lang w:val="en-US"/>
              </w:rPr>
              <w:t xml:space="preserve">The implementation of a DAC (dense </w:t>
            </w:r>
            <w:proofErr w:type="spellStart"/>
            <w:r w:rsidR="00AD63F0">
              <w:rPr>
                <w:lang w:val="en-US"/>
              </w:rPr>
              <w:t>atrous</w:t>
            </w:r>
            <w:proofErr w:type="spellEnd"/>
            <w:r w:rsidR="00AD63F0">
              <w:rPr>
                <w:lang w:val="en-US"/>
              </w:rPr>
              <w:t xml:space="preserve"> convolution) block minimizes the loss of boundary information during segmentation.</w:t>
            </w:r>
          </w:p>
        </w:tc>
        <w:tc>
          <w:tcPr>
            <w:tcW w:w="4675" w:type="dxa"/>
          </w:tcPr>
          <w:p w14:paraId="6A9157BC" w14:textId="0DAB3A3F" w:rsidR="00600617" w:rsidRDefault="00AD63F0" w:rsidP="002E219B">
            <w:pPr>
              <w:jc w:val="both"/>
              <w:rPr>
                <w:lang w:val="en-US"/>
              </w:rPr>
            </w:pPr>
            <w:r>
              <w:rPr>
                <w:lang w:val="en-US"/>
              </w:rPr>
              <w:t>The network was trained using a limited dataset.</w:t>
            </w:r>
          </w:p>
        </w:tc>
      </w:tr>
      <w:tr w:rsidR="00600617" w:rsidRPr="005C1BE9" w14:paraId="5334D68E" w14:textId="77777777" w:rsidTr="002E219B">
        <w:tc>
          <w:tcPr>
            <w:tcW w:w="4675" w:type="dxa"/>
          </w:tcPr>
          <w:p w14:paraId="73D37AC3" w14:textId="68485C22" w:rsidR="00600617" w:rsidRDefault="00AD63F0" w:rsidP="002E219B">
            <w:pPr>
              <w:jc w:val="both"/>
              <w:rPr>
                <w:lang w:val="en-US"/>
              </w:rPr>
            </w:pPr>
            <w:r>
              <w:rPr>
                <w:lang w:val="en-US"/>
              </w:rPr>
              <w:t>Implementation of the AG (attention gate) block improves the accuracy of segmentation of small structures.</w:t>
            </w:r>
          </w:p>
        </w:tc>
        <w:tc>
          <w:tcPr>
            <w:tcW w:w="4675" w:type="dxa"/>
          </w:tcPr>
          <w:p w14:paraId="1319789D" w14:textId="369102E8" w:rsidR="00600617" w:rsidRDefault="00D867E5" w:rsidP="002E219B">
            <w:pPr>
              <w:jc w:val="both"/>
              <w:rPr>
                <w:lang w:val="en-US"/>
              </w:rPr>
            </w:pPr>
            <w:r>
              <w:rPr>
                <w:lang w:val="en-US"/>
              </w:rPr>
              <w:t>When compared to other published methods, the proposed method presents a decrease in accuracy and sensitivity on segmentation of large structures.</w:t>
            </w:r>
          </w:p>
        </w:tc>
      </w:tr>
      <w:tr w:rsidR="00600617" w:rsidRPr="005C1BE9" w14:paraId="12BD9B1C" w14:textId="77777777" w:rsidTr="002E219B">
        <w:tc>
          <w:tcPr>
            <w:tcW w:w="4675" w:type="dxa"/>
          </w:tcPr>
          <w:p w14:paraId="2D17F648" w14:textId="084A642C" w:rsidR="00600617" w:rsidRDefault="00AD63F0" w:rsidP="002E219B">
            <w:pPr>
              <w:jc w:val="both"/>
              <w:rPr>
                <w:lang w:val="en-US"/>
              </w:rPr>
            </w:pPr>
            <w:r>
              <w:rPr>
                <w:lang w:val="en-US"/>
              </w:rPr>
              <w:t>The proposed method presents a higher segmentation accuracy of small structures when compared to other methods.</w:t>
            </w:r>
          </w:p>
        </w:tc>
        <w:tc>
          <w:tcPr>
            <w:tcW w:w="4675" w:type="dxa"/>
          </w:tcPr>
          <w:p w14:paraId="0B4FE2D4" w14:textId="6C906382" w:rsidR="00600617" w:rsidRDefault="00D867E5" w:rsidP="002E219B">
            <w:pPr>
              <w:jc w:val="both"/>
              <w:rPr>
                <w:lang w:val="en-US"/>
              </w:rPr>
            </w:pPr>
            <w:r>
              <w:rPr>
                <w:lang w:val="en-US"/>
              </w:rPr>
              <w:t xml:space="preserve">The method </w:t>
            </w:r>
            <w:r w:rsidR="00CF1F33">
              <w:rPr>
                <w:lang w:val="en-US"/>
              </w:rPr>
              <w:t>only provides a binary classification of the structures; thus, it is not ideal for multiple segmentation (i.e. brain tumors).</w:t>
            </w:r>
          </w:p>
        </w:tc>
      </w:tr>
    </w:tbl>
    <w:p w14:paraId="674A73DC" w14:textId="7A4668E9" w:rsidR="00600617" w:rsidRDefault="00600617" w:rsidP="00600617">
      <w:pPr>
        <w:jc w:val="both"/>
        <w:rPr>
          <w:lang w:val="en-US"/>
        </w:rPr>
      </w:pPr>
    </w:p>
    <w:p w14:paraId="74CBEA73" w14:textId="1AA16B42" w:rsidR="00641EFF" w:rsidRDefault="00641EFF" w:rsidP="00600617">
      <w:pPr>
        <w:jc w:val="both"/>
        <w:rPr>
          <w:lang w:val="en-US"/>
        </w:rPr>
      </w:pPr>
      <w:r>
        <w:rPr>
          <w:lang w:val="en-US"/>
        </w:rPr>
        <w:t xml:space="preserve">The proposed method presents an increase in small target segmentation; nonetheless, it also presents a decrease in large target segmentation. This could be due to the use of a small dataset or lack off data preprocessing.  The use of deep learning models for preprocessing is advice for future network training. </w:t>
      </w:r>
      <w:r w:rsidR="0061213A">
        <w:rPr>
          <w:lang w:val="en-US"/>
        </w:rPr>
        <w:t xml:space="preserve">Additionally the use of a bigger data sets and implementation of multimodality registration is recommended to increase the segmentation quality on lung and brain studies. </w:t>
      </w:r>
    </w:p>
    <w:p w14:paraId="050E7CFB" w14:textId="1EB42491" w:rsidR="007657DB" w:rsidRDefault="007657DB" w:rsidP="002A2448">
      <w:pPr>
        <w:jc w:val="both"/>
        <w:rPr>
          <w:lang w:val="en-US"/>
        </w:rPr>
      </w:pPr>
    </w:p>
    <w:p w14:paraId="7FEB8991" w14:textId="556B2338" w:rsidR="002A2448" w:rsidRDefault="002A2448" w:rsidP="002A2448">
      <w:pPr>
        <w:jc w:val="both"/>
        <w:rPr>
          <w:lang w:val="en-US"/>
        </w:rPr>
      </w:pPr>
      <w:r>
        <w:rPr>
          <w:lang w:val="en-US"/>
        </w:rPr>
        <w:t>References:</w:t>
      </w:r>
    </w:p>
    <w:p w14:paraId="31F20E9D" w14:textId="0C9F950B" w:rsidR="002A2448" w:rsidRPr="00CF412E" w:rsidRDefault="002A2448" w:rsidP="00641EFF">
      <w:pPr>
        <w:pStyle w:val="ListParagraph"/>
        <w:numPr>
          <w:ilvl w:val="0"/>
          <w:numId w:val="2"/>
        </w:numPr>
        <w:jc w:val="both"/>
        <w:rPr>
          <w:rStyle w:val="Hyperlink"/>
          <w:color w:val="auto"/>
          <w:u w:val="none"/>
          <w:lang w:val="en-US"/>
        </w:rPr>
      </w:pPr>
      <w:r w:rsidRPr="002A2448">
        <w:rPr>
          <w:lang w:val="en-US"/>
        </w:rPr>
        <w:t xml:space="preserve">Ji, L., Jiang, X., Gao, Y., Fang, Z., Cai, Q. and Wei, Z. (2020), ADR-Net: Context extraction network based on M-Net for medical image segmentation. Med. Phys., 47: 4254-4264. </w:t>
      </w:r>
      <w:hyperlink r:id="rId9" w:history="1">
        <w:r w:rsidRPr="00AE5A30">
          <w:rPr>
            <w:rStyle w:val="Hyperlink"/>
            <w:lang w:val="en-US"/>
          </w:rPr>
          <w:t>https://doi.org/10.1002/mp.14364</w:t>
        </w:r>
      </w:hyperlink>
    </w:p>
    <w:p w14:paraId="61257BAB" w14:textId="5D73A0BC" w:rsidR="00CF412E" w:rsidRDefault="00CF412E" w:rsidP="00CF412E">
      <w:pPr>
        <w:jc w:val="both"/>
        <w:rPr>
          <w:lang w:val="en-US"/>
        </w:rPr>
      </w:pPr>
    </w:p>
    <w:p w14:paraId="37EA3679" w14:textId="2F388232" w:rsidR="00CF412E" w:rsidRDefault="00CF412E" w:rsidP="00CF412E">
      <w:pPr>
        <w:jc w:val="both"/>
        <w:rPr>
          <w:lang w:val="en-US"/>
        </w:rPr>
      </w:pPr>
    </w:p>
    <w:p w14:paraId="25E78185" w14:textId="3D609E7D" w:rsidR="00CF412E" w:rsidRDefault="00CF412E" w:rsidP="00CF412E">
      <w:pPr>
        <w:jc w:val="both"/>
        <w:rPr>
          <w:lang w:val="en-US"/>
        </w:rPr>
      </w:pPr>
    </w:p>
    <w:p w14:paraId="3EACECB7" w14:textId="0B01F104" w:rsidR="00CF412E" w:rsidRDefault="00CF412E" w:rsidP="00CF412E">
      <w:pPr>
        <w:jc w:val="both"/>
        <w:rPr>
          <w:lang w:val="en-US"/>
        </w:rPr>
      </w:pPr>
    </w:p>
    <w:p w14:paraId="2A986B3A" w14:textId="48C438B0" w:rsidR="00A14C3C" w:rsidRPr="00CF412E" w:rsidRDefault="00A14C3C" w:rsidP="00A14C3C">
      <w:pPr>
        <w:rPr>
          <w:lang w:val="en-US"/>
        </w:rPr>
      </w:pPr>
    </w:p>
    <w:sectPr w:rsidR="00A14C3C" w:rsidRPr="00CF412E" w:rsidSect="000E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50D46"/>
    <w:multiLevelType w:val="hybridMultilevel"/>
    <w:tmpl w:val="ECBA2808"/>
    <w:lvl w:ilvl="0" w:tplc="6B02CE2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713BCD"/>
    <w:multiLevelType w:val="hybridMultilevel"/>
    <w:tmpl w:val="8E20C3B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14329757">
    <w:abstractNumId w:val="0"/>
  </w:num>
  <w:num w:numId="2" w16cid:durableId="997078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DB"/>
    <w:rsid w:val="00075DDC"/>
    <w:rsid w:val="00091CD6"/>
    <w:rsid w:val="000D1EDF"/>
    <w:rsid w:val="000E2486"/>
    <w:rsid w:val="00125990"/>
    <w:rsid w:val="00126691"/>
    <w:rsid w:val="00161FA1"/>
    <w:rsid w:val="00192DC7"/>
    <w:rsid w:val="001B2906"/>
    <w:rsid w:val="001C5EB9"/>
    <w:rsid w:val="0021103B"/>
    <w:rsid w:val="002545EA"/>
    <w:rsid w:val="002A2448"/>
    <w:rsid w:val="002D79EB"/>
    <w:rsid w:val="0030285F"/>
    <w:rsid w:val="00344678"/>
    <w:rsid w:val="003626D2"/>
    <w:rsid w:val="003C009C"/>
    <w:rsid w:val="003C1C59"/>
    <w:rsid w:val="00410716"/>
    <w:rsid w:val="004227E7"/>
    <w:rsid w:val="004D2A8B"/>
    <w:rsid w:val="004E4DAE"/>
    <w:rsid w:val="00544B67"/>
    <w:rsid w:val="00584F5D"/>
    <w:rsid w:val="005B5EF7"/>
    <w:rsid w:val="005C1BE9"/>
    <w:rsid w:val="00600617"/>
    <w:rsid w:val="00605C98"/>
    <w:rsid w:val="0061213A"/>
    <w:rsid w:val="00641EFF"/>
    <w:rsid w:val="00693988"/>
    <w:rsid w:val="00696069"/>
    <w:rsid w:val="006F5014"/>
    <w:rsid w:val="00700CD8"/>
    <w:rsid w:val="00754EB1"/>
    <w:rsid w:val="007657DB"/>
    <w:rsid w:val="007A115F"/>
    <w:rsid w:val="007B3D5D"/>
    <w:rsid w:val="007E1E2F"/>
    <w:rsid w:val="007E405A"/>
    <w:rsid w:val="007F7C96"/>
    <w:rsid w:val="0082217C"/>
    <w:rsid w:val="00912C9D"/>
    <w:rsid w:val="00923192"/>
    <w:rsid w:val="0098248B"/>
    <w:rsid w:val="00984C93"/>
    <w:rsid w:val="009D3B36"/>
    <w:rsid w:val="009E654D"/>
    <w:rsid w:val="009F0665"/>
    <w:rsid w:val="00A14C3C"/>
    <w:rsid w:val="00A337E2"/>
    <w:rsid w:val="00A369AC"/>
    <w:rsid w:val="00A6268F"/>
    <w:rsid w:val="00A63A82"/>
    <w:rsid w:val="00AA5BD7"/>
    <w:rsid w:val="00AD63F0"/>
    <w:rsid w:val="00B3574A"/>
    <w:rsid w:val="00B9246B"/>
    <w:rsid w:val="00C07858"/>
    <w:rsid w:val="00C443B1"/>
    <w:rsid w:val="00C62C81"/>
    <w:rsid w:val="00CB1566"/>
    <w:rsid w:val="00CB50A7"/>
    <w:rsid w:val="00CF1F33"/>
    <w:rsid w:val="00CF412E"/>
    <w:rsid w:val="00D046A1"/>
    <w:rsid w:val="00D5629D"/>
    <w:rsid w:val="00D867E5"/>
    <w:rsid w:val="00DA55A9"/>
    <w:rsid w:val="00DE1981"/>
    <w:rsid w:val="00DE4ECD"/>
    <w:rsid w:val="00E0758F"/>
    <w:rsid w:val="00EC272E"/>
    <w:rsid w:val="00F60BBE"/>
    <w:rsid w:val="00F81295"/>
    <w:rsid w:val="00F8735F"/>
    <w:rsid w:val="00FE74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A31E"/>
  <w15:chartTrackingRefBased/>
  <w15:docId w15:val="{FA75F494-E1B0-45E6-A11C-C795EB82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2F"/>
    <w:pPr>
      <w:ind w:left="720"/>
      <w:contextualSpacing/>
    </w:pPr>
  </w:style>
  <w:style w:type="character" w:customStyle="1" w:styleId="author">
    <w:name w:val="author"/>
    <w:basedOn w:val="DefaultParagraphFont"/>
    <w:rsid w:val="009F0665"/>
  </w:style>
  <w:style w:type="character" w:customStyle="1" w:styleId="articletitle">
    <w:name w:val="articletitle"/>
    <w:basedOn w:val="DefaultParagraphFont"/>
    <w:rsid w:val="009F0665"/>
  </w:style>
  <w:style w:type="character" w:customStyle="1" w:styleId="pubyear">
    <w:name w:val="pubyear"/>
    <w:basedOn w:val="DefaultParagraphFont"/>
    <w:rsid w:val="009F0665"/>
  </w:style>
  <w:style w:type="character" w:customStyle="1" w:styleId="pagefirst">
    <w:name w:val="pagefirst"/>
    <w:basedOn w:val="DefaultParagraphFont"/>
    <w:rsid w:val="009F0665"/>
  </w:style>
  <w:style w:type="character" w:customStyle="1" w:styleId="pagelast">
    <w:name w:val="pagelast"/>
    <w:basedOn w:val="DefaultParagraphFont"/>
    <w:rsid w:val="009F0665"/>
  </w:style>
  <w:style w:type="character" w:styleId="Hyperlink">
    <w:name w:val="Hyperlink"/>
    <w:basedOn w:val="DefaultParagraphFont"/>
    <w:uiPriority w:val="99"/>
    <w:unhideWhenUsed/>
    <w:rsid w:val="009F0665"/>
    <w:rPr>
      <w:color w:val="0000FF"/>
      <w:u w:val="single"/>
    </w:rPr>
  </w:style>
  <w:style w:type="table" w:styleId="TableGrid">
    <w:name w:val="Table Grid"/>
    <w:basedOn w:val="TableNormal"/>
    <w:uiPriority w:val="39"/>
    <w:rsid w:val="00AA5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7858"/>
    <w:rPr>
      <w:color w:val="808080"/>
    </w:rPr>
  </w:style>
  <w:style w:type="character" w:styleId="UnresolvedMention">
    <w:name w:val="Unresolved Mention"/>
    <w:basedOn w:val="DefaultParagraphFont"/>
    <w:uiPriority w:val="99"/>
    <w:semiHidden/>
    <w:unhideWhenUsed/>
    <w:rsid w:val="004D2A8B"/>
    <w:rPr>
      <w:color w:val="605E5C"/>
      <w:shd w:val="clear" w:color="auto" w:fill="E1DFDD"/>
    </w:rPr>
  </w:style>
  <w:style w:type="character" w:styleId="FollowedHyperlink">
    <w:name w:val="FollowedHyperlink"/>
    <w:basedOn w:val="DefaultParagraphFont"/>
    <w:uiPriority w:val="99"/>
    <w:semiHidden/>
    <w:unhideWhenUsed/>
    <w:rsid w:val="00F873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028738">
      <w:bodyDiv w:val="1"/>
      <w:marLeft w:val="0"/>
      <w:marRight w:val="0"/>
      <w:marTop w:val="0"/>
      <w:marBottom w:val="0"/>
      <w:divBdr>
        <w:top w:val="none" w:sz="0" w:space="0" w:color="auto"/>
        <w:left w:val="none" w:sz="0" w:space="0" w:color="auto"/>
        <w:bottom w:val="none" w:sz="0" w:space="0" w:color="auto"/>
        <w:right w:val="none" w:sz="0" w:space="0" w:color="auto"/>
      </w:divBdr>
      <w:divsChild>
        <w:div w:id="1118331466">
          <w:marLeft w:val="0"/>
          <w:marRight w:val="0"/>
          <w:marTop w:val="0"/>
          <w:marBottom w:val="0"/>
          <w:divBdr>
            <w:top w:val="none" w:sz="0" w:space="0" w:color="auto"/>
            <w:left w:val="none" w:sz="0" w:space="0" w:color="auto"/>
            <w:bottom w:val="none" w:sz="0" w:space="0" w:color="auto"/>
            <w:right w:val="none" w:sz="0" w:space="0" w:color="auto"/>
          </w:divBdr>
          <w:divsChild>
            <w:div w:id="1509178981">
              <w:marLeft w:val="0"/>
              <w:marRight w:val="0"/>
              <w:marTop w:val="0"/>
              <w:marBottom w:val="0"/>
              <w:divBdr>
                <w:top w:val="none" w:sz="0" w:space="0" w:color="auto"/>
                <w:left w:val="none" w:sz="0" w:space="0" w:color="auto"/>
                <w:bottom w:val="none" w:sz="0" w:space="0" w:color="auto"/>
                <w:right w:val="none" w:sz="0" w:space="0" w:color="auto"/>
              </w:divBdr>
            </w:div>
          </w:divsChild>
        </w:div>
        <w:div w:id="1670019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athworks.com/help/vision/ref/psn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mp.14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6</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 Navarro Salazar</dc:creator>
  <cp:keywords/>
  <dc:description/>
  <cp:lastModifiedBy>Fidel Navarro Salazar</cp:lastModifiedBy>
  <cp:revision>10</cp:revision>
  <dcterms:created xsi:type="dcterms:W3CDTF">2022-10-03T04:48:00Z</dcterms:created>
  <dcterms:modified xsi:type="dcterms:W3CDTF">2022-10-09T07:17:00Z</dcterms:modified>
</cp:coreProperties>
</file>