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33EEAA" w14:paraId="3BFEFB25" wp14:noSpellErr="1" wp14:textId="6539E88A">
      <w:pPr>
        <w:jc w:val="center"/>
        <w:rPr>
          <w:rFonts w:ascii="Times New Roman" w:hAnsi="Times New Roman" w:eastAsia="Times New Roman" w:cs="Times New Roman"/>
          <w:sz w:val="30"/>
          <w:szCs w:val="30"/>
        </w:rPr>
      </w:pPr>
      <w:bookmarkStart w:name="_GoBack" w:id="0"/>
      <w:bookmarkEnd w:id="0"/>
      <w:r w:rsidRPr="3C33EEAA" w:rsidR="3C33EEAA">
        <w:rPr>
          <w:rFonts w:ascii="Times New Roman" w:hAnsi="Times New Roman" w:eastAsia="Times New Roman" w:cs="Times New Roman"/>
          <w:sz w:val="30"/>
          <w:szCs w:val="30"/>
        </w:rPr>
        <w:t>CAHIER DES CHARGES GENS MOBILE</w:t>
      </w:r>
    </w:p>
    <w:p w:rsidR="3C33EEAA" w:rsidP="3C33EEAA" w:rsidRDefault="3C33EEAA" w14:noSpellErr="1" w14:paraId="59DF146E" w14:textId="6C0C4777">
      <w:pPr>
        <w:pStyle w:val="Normal"/>
        <w:jc w:val="center"/>
      </w:pPr>
    </w:p>
    <w:p w:rsidR="3C33EEAA" w:rsidP="3C33EEAA" w:rsidRDefault="3C33EEAA" w14:noSpellErr="1" w14:paraId="4D46CE54" w14:textId="324F3E3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Réalisation sur Android</w:t>
      </w:r>
    </w:p>
    <w:p w:rsidR="3C33EEAA" w:rsidP="3C33EEAA" w:rsidRDefault="3C33EEAA" w14:noSpellErr="1" w14:paraId="2CE8C7DF" w14:textId="18A0FA3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 xml:space="preserve">Ouvert à la maintenance et l'extension, l'application doit pouvoir être </w:t>
      </w: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pé</w:t>
      </w: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renne</w:t>
      </w: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C33EEAA" w:rsidP="3C33EEAA" w:rsidRDefault="3C33EEAA" w14:noSpellErr="1" w14:paraId="6F7B2936" w14:textId="61F4E6C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Pouvoir se c</w:t>
      </w: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on</w:t>
      </w: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necter en utilisant les login/mot de passe de l'application we</w:t>
      </w: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b</w:t>
      </w:r>
    </w:p>
    <w:p w:rsidR="3C33EEAA" w:rsidP="3C33EEAA" w:rsidRDefault="3C33EEAA" w14:noSpellErr="1" w14:paraId="16365D78" w14:textId="5C91DC8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Utilisable hors-ligne</w:t>
      </w:r>
    </w:p>
    <w:p w:rsidR="3C33EEAA" w:rsidP="3C33EEAA" w:rsidRDefault="3C33EEAA" w14:noSpellErr="1" w14:paraId="5804275F" w14:textId="58C4C1F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4"/>
          <w:szCs w:val="24"/>
        </w:rPr>
      </w:pP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Posséder une carte consultable en hors-ligne</w:t>
      </w:r>
    </w:p>
    <w:p w:rsidR="3C33EEAA" w:rsidP="3C33EEAA" w:rsidRDefault="3C33EEAA" w14:noSpellErr="1" w14:paraId="5FB876AA" w14:textId="436BE0D7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4"/>
          <w:szCs w:val="24"/>
        </w:rPr>
      </w:pP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Gérer le traitement de données de l'utilisateur</w:t>
      </w:r>
    </w:p>
    <w:p w:rsidR="3C33EEAA" w:rsidP="68018C49" w:rsidRDefault="3C33EEAA" w14:paraId="2F7A7BCE" w14:noSpellErr="1" w14:textId="154F3928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68018C49" w:rsidR="68018C49">
        <w:rPr>
          <w:rFonts w:ascii="Times New Roman" w:hAnsi="Times New Roman" w:eastAsia="Times New Roman" w:cs="Times New Roman"/>
          <w:sz w:val="24"/>
          <w:szCs w:val="24"/>
        </w:rPr>
        <w:t xml:space="preserve">Interroger le </w:t>
      </w:r>
      <w:r w:rsidRPr="68018C49" w:rsidR="68018C49">
        <w:rPr>
          <w:rFonts w:ascii="Times New Roman" w:hAnsi="Times New Roman" w:eastAsia="Times New Roman" w:cs="Times New Roman"/>
          <w:sz w:val="24"/>
          <w:szCs w:val="24"/>
        </w:rPr>
        <w:t xml:space="preserve">référentiel taxonomique </w:t>
      </w:r>
      <w:r w:rsidRPr="68018C49" w:rsidR="68018C49">
        <w:rPr>
          <w:rFonts w:ascii="Times New Roman" w:hAnsi="Times New Roman" w:eastAsia="Times New Roman" w:cs="Times New Roman"/>
          <w:sz w:val="24"/>
          <w:szCs w:val="24"/>
        </w:rPr>
        <w:t xml:space="preserve">pour permettre à l'utilisateur de rechercher son espèce voulue sans à avoir à la taper </w:t>
      </w:r>
      <w:r w:rsidRPr="68018C49" w:rsidR="68018C49">
        <w:rPr>
          <w:rFonts w:ascii="Times New Roman" w:hAnsi="Times New Roman" w:eastAsia="Times New Roman" w:cs="Times New Roman"/>
          <w:sz w:val="24"/>
          <w:szCs w:val="24"/>
        </w:rPr>
        <w:t>entière</w:t>
      </w:r>
      <w:r w:rsidRPr="68018C49" w:rsidR="68018C49">
        <w:rPr>
          <w:rFonts w:ascii="Times New Roman" w:hAnsi="Times New Roman" w:eastAsia="Times New Roman" w:cs="Times New Roman"/>
          <w:sz w:val="24"/>
          <w:szCs w:val="24"/>
        </w:rPr>
        <w:t>ment</w:t>
      </w:r>
    </w:p>
    <w:p w:rsidR="3C33EEAA" w:rsidP="2F889D1F" w:rsidRDefault="3C33EEAA" w14:paraId="14150365" w14:noSpellErr="1" w14:textId="1BE8E43A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F889D1F" w:rsidR="2F889D1F">
        <w:rPr>
          <w:rFonts w:ascii="Times New Roman" w:hAnsi="Times New Roman" w:eastAsia="Times New Roman" w:cs="Times New Roman"/>
          <w:sz w:val="24"/>
          <w:szCs w:val="24"/>
        </w:rPr>
        <w:t>Réaliser des formulaires de recensement spécifique pour les espèces concerné</w:t>
      </w:r>
      <w:r w:rsidRPr="2F889D1F" w:rsidR="2F889D1F">
        <w:rPr>
          <w:rFonts w:ascii="Times New Roman" w:hAnsi="Times New Roman" w:eastAsia="Times New Roman" w:cs="Times New Roman"/>
          <w:sz w:val="24"/>
          <w:szCs w:val="24"/>
        </w:rPr>
        <w:t>e</w:t>
      </w:r>
      <w:r w:rsidRPr="2F889D1F" w:rsidR="2F889D1F">
        <w:rPr>
          <w:rFonts w:ascii="Times New Roman" w:hAnsi="Times New Roman" w:eastAsia="Times New Roman" w:cs="Times New Roman"/>
          <w:sz w:val="24"/>
          <w:szCs w:val="24"/>
        </w:rPr>
        <w:t>s</w:t>
      </w:r>
    </w:p>
    <w:p w:rsidR="3C33EEAA" w:rsidP="3C33EEAA" w:rsidRDefault="3C33EEAA" w14:noSpellErr="1" w14:paraId="6E5BECEF" w14:textId="0DEDBB9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Rendre compatible ce recensement mobile avec la base de données existante pour l'application web</w:t>
      </w:r>
    </w:p>
    <w:p w:rsidR="3C33EEAA" w:rsidP="3C33EEAA" w:rsidRDefault="3C33EEAA" w14:noSpellErr="1" w14:paraId="18234C6B" w14:textId="01A36470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 xml:space="preserve">Réaliser qu'une seule campagne si l'utilisateur fait </w:t>
      </w: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plusieurs recensements</w:t>
      </w: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 xml:space="preserve"> à la suite</w:t>
      </w:r>
    </w:p>
    <w:p w:rsidR="3C33EEAA" w:rsidP="3C33EEAA" w:rsidRDefault="3C33EEAA" w14:noSpellErr="1" w14:paraId="6ECE0DBF" w14:textId="36532CB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Obtention de la localisation en L93</w:t>
      </w:r>
    </w:p>
    <w:p w:rsidR="3C33EEAA" w:rsidP="3C33EEAA" w:rsidRDefault="3C33EEAA" w14:noSpellErr="1" w14:paraId="4CB93935" w14:textId="66D66FF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3C33EEAA" w:rsidR="3C33EEAA">
        <w:rPr>
          <w:rFonts w:ascii="Times New Roman" w:hAnsi="Times New Roman" w:eastAsia="Times New Roman" w:cs="Times New Roman"/>
          <w:sz w:val="24"/>
          <w:szCs w:val="24"/>
        </w:rPr>
        <w:t>Synchronisation des données avec la base présente sur le serveur</w:t>
      </w:r>
    </w:p>
    <w:p w:rsidR="3C33EEAA" w:rsidP="2F889D1F" w:rsidRDefault="3C33EEAA" w14:paraId="1F5149B3" w14:noSpellErr="1" w14:textId="021EEBE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F889D1F" w:rsidR="2F889D1F">
        <w:rPr>
          <w:rFonts w:ascii="Times New Roman" w:hAnsi="Times New Roman" w:eastAsia="Times New Roman" w:cs="Times New Roman"/>
          <w:sz w:val="24"/>
          <w:szCs w:val="24"/>
        </w:rPr>
        <w:t>Réal</w:t>
      </w:r>
      <w:r w:rsidRPr="2F889D1F" w:rsidR="2F889D1F">
        <w:rPr>
          <w:rFonts w:ascii="Times New Roman" w:hAnsi="Times New Roman" w:eastAsia="Times New Roman" w:cs="Times New Roman"/>
          <w:sz w:val="24"/>
          <w:szCs w:val="24"/>
        </w:rPr>
        <w:t>iser</w:t>
      </w:r>
      <w:r w:rsidRPr="2F889D1F" w:rsidR="2F889D1F">
        <w:rPr>
          <w:rFonts w:ascii="Times New Roman" w:hAnsi="Times New Roman" w:eastAsia="Times New Roman" w:cs="Times New Roman"/>
          <w:sz w:val="24"/>
          <w:szCs w:val="24"/>
        </w:rPr>
        <w:t xml:space="preserve"> des relevés de terrain afin de </w:t>
      </w:r>
      <w:r w:rsidRPr="2F889D1F" w:rsidR="2F889D1F">
        <w:rPr>
          <w:rFonts w:ascii="Times New Roman" w:hAnsi="Times New Roman" w:eastAsia="Times New Roman" w:cs="Times New Roman"/>
          <w:sz w:val="24"/>
          <w:szCs w:val="24"/>
        </w:rPr>
        <w:t xml:space="preserve">localiser de nouveaux éléments (nouveaux </w:t>
      </w:r>
      <w:proofErr w:type="gramStart"/>
      <w:r w:rsidRPr="2F889D1F" w:rsidR="2F889D1F">
        <w:rPr>
          <w:rFonts w:ascii="Times New Roman" w:hAnsi="Times New Roman" w:eastAsia="Times New Roman" w:cs="Times New Roman"/>
          <w:sz w:val="24"/>
          <w:szCs w:val="24"/>
        </w:rPr>
        <w:t>sentiers,…</w:t>
      </w:r>
      <w:proofErr w:type="gramEnd"/>
      <w:r w:rsidRPr="2F889D1F" w:rsidR="2F889D1F">
        <w:rPr>
          <w:rFonts w:ascii="Times New Roman" w:hAnsi="Times New Roman" w:eastAsia="Times New Roman" w:cs="Times New Roman"/>
          <w:sz w:val="24"/>
          <w:szCs w:val="24"/>
        </w:rPr>
        <w:t>)</w:t>
      </w:r>
      <w:r w:rsidRPr="2F889D1F" w:rsidR="2F889D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889D1F" w:rsidR="2F889D1F">
        <w:rPr>
          <w:rFonts w:ascii="Times New Roman" w:hAnsi="Times New Roman" w:eastAsia="Times New Roman" w:cs="Times New Roman"/>
          <w:sz w:val="24"/>
          <w:szCs w:val="24"/>
        </w:rPr>
        <w:t>ou</w:t>
      </w:r>
      <w:r w:rsidRPr="2F889D1F" w:rsidR="2F889D1F">
        <w:rPr>
          <w:rFonts w:ascii="Times New Roman" w:hAnsi="Times New Roman" w:eastAsia="Times New Roman" w:cs="Times New Roman"/>
          <w:sz w:val="24"/>
          <w:szCs w:val="24"/>
        </w:rPr>
        <w:t xml:space="preserve"> dessiner la zone de prospection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8C6A66"/>
  <w15:docId w15:val="{3a301ea6-f6e4-4e12-80b1-40e1f1d0d5f9}"/>
  <w:rsids>
    <w:rsidRoot w:val="2D75999A"/>
    <w:rsid w:val="06681A95"/>
    <w:rsid w:val="2D75999A"/>
    <w:rsid w:val="2F889D1F"/>
    <w:rsid w:val="348C6A66"/>
    <w:rsid w:val="3C33EEAA"/>
    <w:rsid w:val="68018C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056ad6bebe64c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2018-05-22T08:34:23.6040153Z</dcterms:created>
  <dcterms:modified xsi:type="dcterms:W3CDTF">2018-05-22T08:34:55.1934925Z</dcterms:modified>
  <dc:creator>Florian Lecointe</dc:creator>
  <lastModifiedBy>Florian Lecointe</lastModifiedBy>
</coreProperties>
</file>