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31170" w14:textId="03CC00F3" w:rsidR="002005AD" w:rsidRPr="007749A7" w:rsidRDefault="00000000">
      <w:pPr>
        <w:tabs>
          <w:tab w:val="left" w:pos="2464"/>
        </w:tabs>
        <w:ind w:right="242"/>
        <w:jc w:val="center"/>
        <w:rPr>
          <w:color w:val="000000"/>
        </w:rPr>
      </w:pPr>
      <w:bookmarkStart w:id="0" w:name="_heading=h.sz70bjuih9qi" w:colFirst="0" w:colLast="0"/>
      <w:bookmarkEnd w:id="0"/>
      <w:r w:rsidRPr="007749A7">
        <w:rPr>
          <w:color w:val="000000"/>
        </w:rPr>
        <w:t>Министерство</w:t>
      </w:r>
      <w:r w:rsidR="00206D52">
        <w:rPr>
          <w:color w:val="000000"/>
        </w:rPr>
        <w:t xml:space="preserve"> </w:t>
      </w:r>
      <w:r w:rsidRPr="007749A7">
        <w:rPr>
          <w:color w:val="000000"/>
        </w:rPr>
        <w:t>образования</w:t>
      </w:r>
      <w:r w:rsidR="00206D52">
        <w:rPr>
          <w:color w:val="000000"/>
        </w:rPr>
        <w:t xml:space="preserve"> </w:t>
      </w:r>
      <w:r w:rsidRPr="007749A7">
        <w:rPr>
          <w:color w:val="000000"/>
        </w:rPr>
        <w:t>Республики</w:t>
      </w:r>
      <w:r w:rsidR="00206D52">
        <w:rPr>
          <w:color w:val="000000"/>
        </w:rPr>
        <w:t xml:space="preserve"> </w:t>
      </w:r>
      <w:r w:rsidRPr="007749A7">
        <w:rPr>
          <w:color w:val="000000"/>
        </w:rPr>
        <w:t>Беларусь</w:t>
      </w:r>
    </w:p>
    <w:p w14:paraId="7890DB23" w14:textId="6519D183" w:rsidR="002005AD" w:rsidRPr="007749A7" w:rsidRDefault="00000000">
      <w:pPr>
        <w:jc w:val="center"/>
      </w:pPr>
      <w:r w:rsidRPr="007749A7">
        <w:t>Учреждение</w:t>
      </w:r>
      <w:r w:rsidR="00206D52">
        <w:t xml:space="preserve"> </w:t>
      </w:r>
      <w:r w:rsidRPr="007749A7">
        <w:t>образования</w:t>
      </w:r>
      <w:r w:rsidR="00206D52">
        <w:t xml:space="preserve"> </w:t>
      </w:r>
      <w:r w:rsidR="00FE27CC" w:rsidRPr="007749A7">
        <w:t>«</w:t>
      </w:r>
      <w:r w:rsidRPr="007749A7">
        <w:t>Национальный</w:t>
      </w:r>
      <w:r w:rsidR="00206D52">
        <w:t xml:space="preserve"> </w:t>
      </w:r>
      <w:r w:rsidRPr="007749A7">
        <w:t>детский</w:t>
      </w:r>
      <w:r w:rsidR="00206D52">
        <w:t xml:space="preserve"> </w:t>
      </w:r>
      <w:r w:rsidRPr="007749A7">
        <w:t>образовательно-оздоровительный</w:t>
      </w:r>
      <w:r w:rsidR="00206D52">
        <w:t xml:space="preserve"> </w:t>
      </w:r>
      <w:r w:rsidRPr="007749A7">
        <w:t>центр</w:t>
      </w:r>
      <w:r w:rsidR="00206D52">
        <w:t xml:space="preserve"> </w:t>
      </w:r>
      <w:r w:rsidR="00FE27CC" w:rsidRPr="007749A7">
        <w:t>«</w:t>
      </w:r>
      <w:r w:rsidRPr="007749A7">
        <w:t>Зубренок</w:t>
      </w:r>
      <w:r w:rsidR="00FE27CC" w:rsidRPr="007749A7">
        <w:t>»</w:t>
      </w:r>
    </w:p>
    <w:p w14:paraId="6833CBAB" w14:textId="77777777" w:rsidR="002005AD" w:rsidRPr="007749A7" w:rsidRDefault="002005AD">
      <w:pPr>
        <w:jc w:val="center"/>
      </w:pPr>
    </w:p>
    <w:p w14:paraId="26194600" w14:textId="77777777" w:rsidR="002005AD" w:rsidRPr="007749A7" w:rsidRDefault="002005AD">
      <w:pPr>
        <w:jc w:val="center"/>
      </w:pPr>
    </w:p>
    <w:p w14:paraId="329F308A" w14:textId="77777777" w:rsidR="002005AD" w:rsidRPr="007749A7" w:rsidRDefault="002005AD"/>
    <w:tbl>
      <w:tblPr>
        <w:tblStyle w:val="af5"/>
        <w:tblW w:w="5494" w:type="dxa"/>
        <w:tblInd w:w="407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94"/>
      </w:tblGrid>
      <w:tr w:rsidR="002005AD" w:rsidRPr="007749A7" w14:paraId="5EDAA167" w14:textId="77777777">
        <w:tc>
          <w:tcPr>
            <w:tcW w:w="5494" w:type="dxa"/>
          </w:tcPr>
          <w:p w14:paraId="2015DD00" w14:textId="77777777" w:rsidR="002005AD" w:rsidRPr="007749A7" w:rsidRDefault="00000000" w:rsidP="00585CF3">
            <w:pPr>
              <w:ind w:firstLine="0"/>
              <w:rPr>
                <w:color w:val="000000"/>
                <w:sz w:val="28"/>
                <w:szCs w:val="28"/>
              </w:rPr>
            </w:pPr>
            <w:r w:rsidRPr="007749A7">
              <w:rPr>
                <w:color w:val="000000"/>
                <w:sz w:val="28"/>
                <w:szCs w:val="28"/>
              </w:rPr>
              <w:t>УТВЕРЖДЕНО</w:t>
            </w:r>
          </w:p>
          <w:p w14:paraId="01CC0BB1" w14:textId="45917862" w:rsidR="002005AD" w:rsidRPr="007749A7" w:rsidRDefault="00000000">
            <w:pPr>
              <w:ind w:firstLine="0"/>
              <w:jc w:val="left"/>
              <w:rPr>
                <w:color w:val="000000"/>
                <w:sz w:val="28"/>
                <w:szCs w:val="28"/>
              </w:rPr>
            </w:pPr>
            <w:r w:rsidRPr="007749A7">
              <w:rPr>
                <w:color w:val="000000"/>
                <w:sz w:val="28"/>
                <w:szCs w:val="28"/>
              </w:rPr>
              <w:t>Приказ</w:t>
            </w:r>
            <w:r w:rsidR="00206D52">
              <w:rPr>
                <w:color w:val="000000"/>
                <w:sz w:val="28"/>
                <w:szCs w:val="28"/>
              </w:rPr>
              <w:t xml:space="preserve"> </w:t>
            </w:r>
            <w:r w:rsidRPr="007749A7">
              <w:rPr>
                <w:color w:val="000000"/>
                <w:sz w:val="28"/>
                <w:szCs w:val="28"/>
              </w:rPr>
              <w:t>директора</w:t>
            </w:r>
            <w:r w:rsidR="00206D52">
              <w:rPr>
                <w:color w:val="000000"/>
                <w:sz w:val="28"/>
                <w:szCs w:val="28"/>
              </w:rPr>
              <w:t xml:space="preserve"> </w:t>
            </w:r>
            <w:r w:rsidRPr="007749A7">
              <w:rPr>
                <w:color w:val="000000"/>
                <w:sz w:val="28"/>
                <w:szCs w:val="28"/>
              </w:rPr>
              <w:t>учреждения</w:t>
            </w:r>
            <w:r w:rsidR="00206D52">
              <w:rPr>
                <w:color w:val="000000"/>
                <w:sz w:val="28"/>
                <w:szCs w:val="28"/>
              </w:rPr>
              <w:t xml:space="preserve"> </w:t>
            </w:r>
            <w:r w:rsidRPr="007749A7">
              <w:rPr>
                <w:color w:val="000000"/>
                <w:sz w:val="28"/>
                <w:szCs w:val="28"/>
              </w:rPr>
              <w:t>образования</w:t>
            </w:r>
          </w:p>
          <w:p w14:paraId="0BE92BBE" w14:textId="3BE23A70" w:rsidR="002005AD" w:rsidRPr="007749A7" w:rsidRDefault="00FE27CC">
            <w:pPr>
              <w:ind w:firstLine="0"/>
              <w:jc w:val="left"/>
              <w:rPr>
                <w:color w:val="000000"/>
                <w:sz w:val="28"/>
                <w:szCs w:val="28"/>
              </w:rPr>
            </w:pPr>
            <w:r w:rsidRPr="007749A7">
              <w:rPr>
                <w:color w:val="000000"/>
                <w:sz w:val="28"/>
                <w:szCs w:val="28"/>
              </w:rPr>
              <w:t>«Национальный</w:t>
            </w:r>
            <w:r w:rsidR="00206D52">
              <w:rPr>
                <w:color w:val="000000"/>
                <w:sz w:val="28"/>
                <w:szCs w:val="28"/>
              </w:rPr>
              <w:t xml:space="preserve"> </w:t>
            </w:r>
            <w:r w:rsidRPr="007749A7">
              <w:rPr>
                <w:color w:val="000000"/>
                <w:sz w:val="28"/>
                <w:szCs w:val="28"/>
              </w:rPr>
              <w:t>детский</w:t>
            </w:r>
            <w:r w:rsidR="00206D52">
              <w:rPr>
                <w:color w:val="000000"/>
                <w:sz w:val="28"/>
                <w:szCs w:val="28"/>
              </w:rPr>
              <w:t xml:space="preserve"> </w:t>
            </w:r>
            <w:r w:rsidRPr="007749A7">
              <w:rPr>
                <w:color w:val="000000"/>
                <w:sz w:val="28"/>
                <w:szCs w:val="28"/>
              </w:rPr>
              <w:t>образовательно-</w:t>
            </w:r>
          </w:p>
          <w:p w14:paraId="0B3FD279" w14:textId="4382A6CF" w:rsidR="002005AD" w:rsidRPr="007749A7" w:rsidRDefault="00000000">
            <w:pPr>
              <w:ind w:firstLine="0"/>
              <w:jc w:val="left"/>
              <w:rPr>
                <w:color w:val="000000"/>
                <w:sz w:val="28"/>
                <w:szCs w:val="28"/>
              </w:rPr>
            </w:pPr>
            <w:r w:rsidRPr="007749A7">
              <w:rPr>
                <w:color w:val="000000"/>
                <w:sz w:val="28"/>
                <w:szCs w:val="28"/>
              </w:rPr>
              <w:t>оздоровительный</w:t>
            </w:r>
            <w:r w:rsidR="00206D52">
              <w:rPr>
                <w:color w:val="000000"/>
                <w:sz w:val="28"/>
                <w:szCs w:val="28"/>
              </w:rPr>
              <w:t xml:space="preserve"> </w:t>
            </w:r>
            <w:r w:rsidRPr="007749A7">
              <w:rPr>
                <w:color w:val="000000"/>
                <w:sz w:val="28"/>
                <w:szCs w:val="28"/>
              </w:rPr>
              <w:t>центр</w:t>
            </w:r>
            <w:r w:rsidR="00206D52">
              <w:rPr>
                <w:color w:val="000000"/>
                <w:sz w:val="28"/>
                <w:szCs w:val="28"/>
              </w:rPr>
              <w:t xml:space="preserve"> </w:t>
            </w:r>
            <w:r w:rsidR="00FE27CC" w:rsidRPr="007749A7">
              <w:rPr>
                <w:color w:val="000000"/>
                <w:sz w:val="28"/>
                <w:szCs w:val="28"/>
              </w:rPr>
              <w:t>«</w:t>
            </w:r>
            <w:r w:rsidRPr="007749A7">
              <w:rPr>
                <w:color w:val="000000"/>
                <w:sz w:val="28"/>
                <w:szCs w:val="28"/>
              </w:rPr>
              <w:t>Зубренок</w:t>
            </w:r>
            <w:r w:rsidR="00FE27CC" w:rsidRPr="007749A7">
              <w:rPr>
                <w:color w:val="000000"/>
                <w:sz w:val="28"/>
                <w:szCs w:val="28"/>
              </w:rPr>
              <w:t>»</w:t>
            </w:r>
          </w:p>
          <w:p w14:paraId="2A7A2A24" w14:textId="4DA0BBD4" w:rsidR="002005AD" w:rsidRPr="007749A7" w:rsidRDefault="00FE27CC">
            <w:pPr>
              <w:ind w:firstLine="0"/>
              <w:jc w:val="left"/>
              <w:rPr>
                <w:color w:val="000000"/>
                <w:sz w:val="28"/>
                <w:szCs w:val="28"/>
              </w:rPr>
            </w:pPr>
            <w:r w:rsidRPr="007749A7">
              <w:rPr>
                <w:color w:val="000000"/>
                <w:sz w:val="28"/>
                <w:szCs w:val="28"/>
              </w:rPr>
              <w:t>«____»</w:t>
            </w:r>
            <w:r w:rsidR="00206D52">
              <w:rPr>
                <w:color w:val="000000"/>
                <w:sz w:val="28"/>
                <w:szCs w:val="28"/>
              </w:rPr>
              <w:t xml:space="preserve"> </w:t>
            </w:r>
            <w:r w:rsidRPr="007749A7">
              <w:rPr>
                <w:color w:val="000000"/>
                <w:sz w:val="28"/>
                <w:szCs w:val="28"/>
              </w:rPr>
              <w:t>______________</w:t>
            </w:r>
            <w:r w:rsidR="00206D52">
              <w:rPr>
                <w:color w:val="000000"/>
                <w:sz w:val="28"/>
                <w:szCs w:val="28"/>
              </w:rPr>
              <w:t xml:space="preserve"> </w:t>
            </w:r>
            <w:r w:rsidRPr="007749A7">
              <w:rPr>
                <w:color w:val="000000"/>
                <w:sz w:val="28"/>
                <w:szCs w:val="28"/>
              </w:rPr>
              <w:t>2026</w:t>
            </w:r>
            <w:r w:rsidR="00206D52">
              <w:rPr>
                <w:color w:val="000000"/>
                <w:sz w:val="28"/>
                <w:szCs w:val="28"/>
              </w:rPr>
              <w:t xml:space="preserve"> </w:t>
            </w:r>
            <w:r w:rsidRPr="007749A7">
              <w:rPr>
                <w:color w:val="000000"/>
                <w:sz w:val="28"/>
                <w:szCs w:val="28"/>
              </w:rPr>
              <w:t>г.,</w:t>
            </w:r>
            <w:r w:rsidR="00206D52">
              <w:rPr>
                <w:color w:val="000000"/>
                <w:sz w:val="28"/>
                <w:szCs w:val="28"/>
              </w:rPr>
              <w:t xml:space="preserve"> </w:t>
            </w:r>
            <w:r w:rsidRPr="007749A7">
              <w:rPr>
                <w:color w:val="000000"/>
                <w:sz w:val="28"/>
                <w:szCs w:val="28"/>
              </w:rPr>
              <w:t>№______</w:t>
            </w:r>
          </w:p>
          <w:p w14:paraId="2BAF6885" w14:textId="77777777" w:rsidR="002005AD" w:rsidRPr="007749A7" w:rsidRDefault="002005AD">
            <w:pPr>
              <w:rPr>
                <w:color w:val="000000"/>
              </w:rPr>
            </w:pPr>
          </w:p>
          <w:p w14:paraId="0349872B" w14:textId="77777777" w:rsidR="002005AD" w:rsidRPr="007749A7" w:rsidRDefault="002005AD">
            <w:pPr>
              <w:rPr>
                <w:color w:val="000000"/>
              </w:rPr>
            </w:pPr>
          </w:p>
          <w:p w14:paraId="36D32FB9" w14:textId="77777777" w:rsidR="002005AD" w:rsidRPr="007749A7" w:rsidRDefault="002005AD">
            <w:pPr>
              <w:rPr>
                <w:b/>
                <w:bCs/>
                <w:sz w:val="26"/>
                <w:szCs w:val="26"/>
              </w:rPr>
            </w:pPr>
          </w:p>
        </w:tc>
      </w:tr>
    </w:tbl>
    <w:p w14:paraId="046ECB0E" w14:textId="77777777" w:rsidR="002005AD" w:rsidRPr="007749A7" w:rsidRDefault="002005AD">
      <w:pPr>
        <w:jc w:val="center"/>
      </w:pPr>
    </w:p>
    <w:p w14:paraId="29709B60" w14:textId="77777777" w:rsidR="002005AD" w:rsidRPr="007749A7" w:rsidRDefault="002005AD">
      <w:pPr>
        <w:jc w:val="center"/>
      </w:pPr>
    </w:p>
    <w:p w14:paraId="600569B2" w14:textId="77777777" w:rsidR="002005AD" w:rsidRPr="007749A7" w:rsidRDefault="002005AD">
      <w:pPr>
        <w:jc w:val="center"/>
      </w:pPr>
    </w:p>
    <w:p w14:paraId="4AB4B7DE" w14:textId="77777777" w:rsidR="002005AD" w:rsidRPr="007749A7" w:rsidRDefault="002005AD">
      <w:pPr>
        <w:jc w:val="center"/>
      </w:pPr>
    </w:p>
    <w:p w14:paraId="11FE9033" w14:textId="77777777" w:rsidR="002005AD" w:rsidRPr="007749A7" w:rsidRDefault="002005AD">
      <w:pPr>
        <w:jc w:val="center"/>
      </w:pPr>
    </w:p>
    <w:p w14:paraId="6DEEB21E" w14:textId="77777777" w:rsidR="002005AD" w:rsidRPr="007749A7" w:rsidRDefault="002005AD">
      <w:pPr>
        <w:jc w:val="center"/>
      </w:pPr>
    </w:p>
    <w:p w14:paraId="79340E93" w14:textId="3DB9A97B" w:rsidR="002005AD" w:rsidRPr="007749A7" w:rsidRDefault="00000000">
      <w:pPr>
        <w:jc w:val="center"/>
        <w:rPr>
          <w:b/>
          <w:bCs/>
        </w:rPr>
      </w:pPr>
      <w:r w:rsidRPr="007749A7">
        <w:rPr>
          <w:b/>
          <w:bCs/>
        </w:rPr>
        <w:t>Программа</w:t>
      </w:r>
      <w:r w:rsidR="00206D52">
        <w:rPr>
          <w:b/>
          <w:bCs/>
        </w:rPr>
        <w:t xml:space="preserve"> </w:t>
      </w:r>
      <w:r w:rsidRPr="007749A7">
        <w:rPr>
          <w:b/>
          <w:bCs/>
        </w:rPr>
        <w:t>кружка</w:t>
      </w:r>
    </w:p>
    <w:p w14:paraId="5D2009F9" w14:textId="12D83429" w:rsidR="002005AD" w:rsidRPr="007749A7" w:rsidRDefault="00FE27CC">
      <w:pPr>
        <w:jc w:val="center"/>
        <w:rPr>
          <w:b/>
          <w:bCs/>
        </w:rPr>
      </w:pPr>
      <w:r w:rsidRPr="007749A7">
        <w:rPr>
          <w:b/>
          <w:bCs/>
        </w:rPr>
        <w:t>«Архитектурная</w:t>
      </w:r>
      <w:r w:rsidR="00206D52">
        <w:rPr>
          <w:b/>
          <w:bCs/>
        </w:rPr>
        <w:t xml:space="preserve"> </w:t>
      </w:r>
      <w:r w:rsidRPr="007749A7">
        <w:rPr>
          <w:b/>
          <w:bCs/>
        </w:rPr>
        <w:t>визуализация:</w:t>
      </w:r>
      <w:r w:rsidR="00206D52">
        <w:rPr>
          <w:b/>
          <w:bCs/>
        </w:rPr>
        <w:t xml:space="preserve"> </w:t>
      </w:r>
      <w:r w:rsidRPr="007749A7">
        <w:rPr>
          <w:b/>
          <w:bCs/>
        </w:rPr>
        <w:t>от</w:t>
      </w:r>
      <w:r w:rsidR="00206D52">
        <w:rPr>
          <w:b/>
          <w:bCs/>
        </w:rPr>
        <w:t xml:space="preserve"> </w:t>
      </w:r>
      <w:r w:rsidRPr="007749A7">
        <w:rPr>
          <w:b/>
          <w:bCs/>
        </w:rPr>
        <w:t>модели</w:t>
      </w:r>
      <w:r w:rsidR="00206D52">
        <w:rPr>
          <w:b/>
          <w:bCs/>
        </w:rPr>
        <w:t xml:space="preserve"> </w:t>
      </w:r>
      <w:r w:rsidRPr="007749A7">
        <w:rPr>
          <w:b/>
          <w:bCs/>
        </w:rPr>
        <w:t>к</w:t>
      </w:r>
      <w:r w:rsidR="00206D52">
        <w:rPr>
          <w:b/>
          <w:bCs/>
        </w:rPr>
        <w:t xml:space="preserve"> </w:t>
      </w:r>
      <w:r w:rsidRPr="007749A7">
        <w:rPr>
          <w:b/>
          <w:bCs/>
        </w:rPr>
        <w:t>VR»</w:t>
      </w:r>
    </w:p>
    <w:p w14:paraId="312B76F1" w14:textId="59AD15AE" w:rsidR="002005AD" w:rsidRPr="007749A7" w:rsidRDefault="00000000">
      <w:pPr>
        <w:jc w:val="center"/>
      </w:pPr>
      <w:bookmarkStart w:id="1" w:name="_heading=h.mgspc42uso2s" w:colFirst="0" w:colLast="0"/>
      <w:bookmarkEnd w:id="1"/>
      <w:r w:rsidRPr="007749A7">
        <w:t>(Технический</w:t>
      </w:r>
      <w:r w:rsidR="00206D52">
        <w:t xml:space="preserve"> </w:t>
      </w:r>
      <w:r w:rsidRPr="007749A7">
        <w:t>профиль,</w:t>
      </w:r>
      <w:r w:rsidR="00206D52">
        <w:t xml:space="preserve"> </w:t>
      </w:r>
      <w:r w:rsidRPr="007749A7">
        <w:t>базовый</w:t>
      </w:r>
      <w:r w:rsidR="00206D52">
        <w:t xml:space="preserve"> </w:t>
      </w:r>
      <w:r w:rsidRPr="007749A7">
        <w:t>уровень</w:t>
      </w:r>
      <w:r w:rsidR="00206D52">
        <w:t xml:space="preserve"> </w:t>
      </w:r>
      <w:r w:rsidRPr="007749A7">
        <w:t>изучения</w:t>
      </w:r>
      <w:r w:rsidR="00206D52">
        <w:t xml:space="preserve"> </w:t>
      </w:r>
      <w:r w:rsidRPr="007749A7">
        <w:t>образовательной</w:t>
      </w:r>
      <w:r w:rsidR="00206D52">
        <w:t xml:space="preserve"> </w:t>
      </w:r>
      <w:r w:rsidRPr="007749A7">
        <w:t>области</w:t>
      </w:r>
      <w:r w:rsidR="00206D52">
        <w:t xml:space="preserve"> </w:t>
      </w:r>
      <w:r w:rsidR="00FE27CC" w:rsidRPr="007749A7">
        <w:t>«</w:t>
      </w:r>
      <w:r w:rsidR="007C4FDC" w:rsidRPr="007749A7">
        <w:rPr>
          <w:lang w:val="ru-RU"/>
        </w:rPr>
        <w:t>техническое</w:t>
      </w:r>
      <w:r w:rsidR="00206D52">
        <w:rPr>
          <w:lang w:val="ru-RU"/>
        </w:rPr>
        <w:t xml:space="preserve"> </w:t>
      </w:r>
      <w:r w:rsidR="007C4FDC" w:rsidRPr="007749A7">
        <w:rPr>
          <w:lang w:val="ru-RU"/>
        </w:rPr>
        <w:t>моделирование</w:t>
      </w:r>
      <w:r w:rsidR="00FE27CC" w:rsidRPr="007749A7">
        <w:t>»</w:t>
      </w:r>
      <w:r w:rsidRPr="007749A7">
        <w:t>)</w:t>
      </w:r>
    </w:p>
    <w:p w14:paraId="6B7EBB16" w14:textId="77777777" w:rsidR="002005AD" w:rsidRPr="007749A7" w:rsidRDefault="002005AD">
      <w:pPr>
        <w:rPr>
          <w:sz w:val="32"/>
          <w:szCs w:val="32"/>
        </w:rPr>
      </w:pPr>
    </w:p>
    <w:p w14:paraId="77DC3C64" w14:textId="77777777" w:rsidR="002005AD" w:rsidRPr="007749A7" w:rsidRDefault="002005AD">
      <w:pPr>
        <w:rPr>
          <w:sz w:val="32"/>
          <w:szCs w:val="32"/>
        </w:rPr>
      </w:pPr>
    </w:p>
    <w:p w14:paraId="5705BCD7" w14:textId="77777777" w:rsidR="002005AD" w:rsidRPr="007749A7" w:rsidRDefault="002005AD">
      <w:pPr>
        <w:rPr>
          <w:sz w:val="32"/>
          <w:szCs w:val="32"/>
        </w:rPr>
      </w:pPr>
    </w:p>
    <w:p w14:paraId="122A6F55" w14:textId="77777777" w:rsidR="002005AD" w:rsidRPr="007749A7" w:rsidRDefault="002005AD">
      <w:pPr>
        <w:rPr>
          <w:sz w:val="32"/>
          <w:szCs w:val="32"/>
        </w:rPr>
      </w:pPr>
    </w:p>
    <w:p w14:paraId="00FDC096" w14:textId="77777777" w:rsidR="002005AD" w:rsidRPr="007749A7" w:rsidRDefault="002005AD">
      <w:pPr>
        <w:rPr>
          <w:sz w:val="32"/>
          <w:szCs w:val="32"/>
        </w:rPr>
      </w:pPr>
    </w:p>
    <w:p w14:paraId="21D1F085" w14:textId="77777777" w:rsidR="002005AD" w:rsidRPr="007749A7" w:rsidRDefault="002005AD">
      <w:pPr>
        <w:rPr>
          <w:sz w:val="32"/>
          <w:szCs w:val="32"/>
        </w:rPr>
      </w:pPr>
    </w:p>
    <w:tbl>
      <w:tblPr>
        <w:tblStyle w:val="af6"/>
        <w:tblW w:w="5494" w:type="dxa"/>
        <w:tblInd w:w="407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94"/>
      </w:tblGrid>
      <w:tr w:rsidR="002005AD" w:rsidRPr="007749A7" w14:paraId="3C58282C" w14:textId="77777777">
        <w:tc>
          <w:tcPr>
            <w:tcW w:w="5494" w:type="dxa"/>
          </w:tcPr>
          <w:p w14:paraId="0E04D060" w14:textId="1B12428B" w:rsidR="002005AD" w:rsidRPr="007749A7" w:rsidRDefault="00000000">
            <w:r w:rsidRPr="007749A7">
              <w:t>Разработчик</w:t>
            </w:r>
            <w:r w:rsidR="00206D52">
              <w:t xml:space="preserve"> </w:t>
            </w:r>
            <w:r w:rsidRPr="007749A7">
              <w:t>программы:</w:t>
            </w:r>
          </w:p>
          <w:p w14:paraId="69BA9860" w14:textId="7D1D8BEE" w:rsidR="002005AD" w:rsidRPr="007749A7" w:rsidRDefault="00000000">
            <w:r w:rsidRPr="007749A7">
              <w:t>Моляков</w:t>
            </w:r>
            <w:r w:rsidR="00206D52">
              <w:t xml:space="preserve"> </w:t>
            </w:r>
            <w:r w:rsidRPr="007749A7">
              <w:t>Юрий</w:t>
            </w:r>
            <w:r w:rsidR="00206D52">
              <w:t xml:space="preserve"> </w:t>
            </w:r>
            <w:r w:rsidRPr="007749A7">
              <w:t>Александрович,</w:t>
            </w:r>
          </w:p>
          <w:p w14:paraId="3674847D" w14:textId="7F93CACC" w:rsidR="002005AD" w:rsidRPr="007749A7" w:rsidRDefault="00000000">
            <w:r w:rsidRPr="007749A7">
              <w:t>педагог</w:t>
            </w:r>
            <w:r w:rsidR="00206D52">
              <w:t xml:space="preserve"> </w:t>
            </w:r>
            <w:r w:rsidRPr="007749A7">
              <w:t>дополнительного</w:t>
            </w:r>
            <w:r w:rsidR="00206D52">
              <w:t xml:space="preserve"> </w:t>
            </w:r>
            <w:r w:rsidRPr="007749A7">
              <w:t>образования</w:t>
            </w:r>
          </w:p>
          <w:p w14:paraId="2F0B76E5" w14:textId="01FC25E6" w:rsidR="002005AD" w:rsidRPr="007749A7" w:rsidRDefault="00000000">
            <w:r w:rsidRPr="007749A7">
              <w:t>Возраст</w:t>
            </w:r>
            <w:r w:rsidR="00206D52">
              <w:t xml:space="preserve"> </w:t>
            </w:r>
            <w:r w:rsidRPr="007749A7">
              <w:t>учащихся:</w:t>
            </w:r>
            <w:r w:rsidR="00206D52">
              <w:t xml:space="preserve"> </w:t>
            </w:r>
            <w:r w:rsidRPr="007749A7">
              <w:t>14-17</w:t>
            </w:r>
            <w:r w:rsidR="00206D52">
              <w:t xml:space="preserve"> </w:t>
            </w:r>
            <w:r w:rsidRPr="007749A7">
              <w:t>лет</w:t>
            </w:r>
          </w:p>
          <w:p w14:paraId="65DCED9B" w14:textId="29E04829" w:rsidR="002005AD" w:rsidRPr="007749A7" w:rsidRDefault="00000000">
            <w:r w:rsidRPr="007749A7">
              <w:t>Срок</w:t>
            </w:r>
            <w:r w:rsidR="00206D52">
              <w:t xml:space="preserve"> </w:t>
            </w:r>
            <w:r w:rsidRPr="007749A7">
              <w:t>реализации</w:t>
            </w:r>
            <w:r w:rsidR="00206D52">
              <w:t xml:space="preserve"> </w:t>
            </w:r>
            <w:r w:rsidRPr="007749A7">
              <w:t>программы:</w:t>
            </w:r>
            <w:r w:rsidR="00206D52">
              <w:t xml:space="preserve"> </w:t>
            </w:r>
          </w:p>
          <w:p w14:paraId="679438E9" w14:textId="77777777" w:rsidR="002005AD" w:rsidRPr="007749A7" w:rsidRDefault="00000000">
            <w:r w:rsidRPr="007749A7">
              <w:t>краткосрочная</w:t>
            </w:r>
          </w:p>
        </w:tc>
      </w:tr>
    </w:tbl>
    <w:p w14:paraId="1D09FE8C" w14:textId="77777777" w:rsidR="002005AD" w:rsidRPr="007749A7" w:rsidRDefault="002005AD">
      <w:pPr>
        <w:ind w:firstLine="851"/>
        <w:jc w:val="center"/>
        <w:rPr>
          <w:sz w:val="24"/>
          <w:szCs w:val="24"/>
        </w:rPr>
      </w:pPr>
    </w:p>
    <w:p w14:paraId="2376FD2E" w14:textId="77777777" w:rsidR="002005AD" w:rsidRPr="007749A7" w:rsidRDefault="002005AD">
      <w:pPr>
        <w:spacing w:before="240"/>
        <w:jc w:val="center"/>
      </w:pPr>
    </w:p>
    <w:p w14:paraId="26DB89A8" w14:textId="77777777" w:rsidR="002005AD" w:rsidRPr="007749A7" w:rsidRDefault="002005AD">
      <w:pPr>
        <w:spacing w:before="240"/>
        <w:jc w:val="center"/>
      </w:pPr>
    </w:p>
    <w:p w14:paraId="4F3CB17F" w14:textId="77777777" w:rsidR="002005AD" w:rsidRPr="007749A7" w:rsidRDefault="002005AD">
      <w:pPr>
        <w:spacing w:before="240"/>
        <w:jc w:val="center"/>
      </w:pPr>
    </w:p>
    <w:p w14:paraId="66722934" w14:textId="597D462D" w:rsidR="002005AD" w:rsidRPr="007749A7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7749A7">
        <w:rPr>
          <w:color w:val="000000"/>
        </w:rPr>
        <w:t>п.</w:t>
      </w:r>
      <w:r w:rsidR="00206D52">
        <w:rPr>
          <w:color w:val="000000"/>
        </w:rPr>
        <w:t xml:space="preserve"> </w:t>
      </w:r>
      <w:proofErr w:type="spellStart"/>
      <w:r w:rsidRPr="007749A7">
        <w:rPr>
          <w:color w:val="000000"/>
        </w:rPr>
        <w:t>Зубреневка</w:t>
      </w:r>
      <w:proofErr w:type="spellEnd"/>
      <w:r w:rsidRPr="007749A7">
        <w:rPr>
          <w:color w:val="000000"/>
        </w:rPr>
        <w:t>,</w:t>
      </w:r>
      <w:r w:rsidR="00206D52">
        <w:rPr>
          <w:color w:val="000000"/>
        </w:rPr>
        <w:t xml:space="preserve"> </w:t>
      </w:r>
      <w:r w:rsidRPr="007749A7">
        <w:rPr>
          <w:color w:val="000000"/>
        </w:rPr>
        <w:t>2026</w:t>
      </w:r>
      <w:r w:rsidR="00206D52">
        <w:rPr>
          <w:color w:val="000000"/>
        </w:rPr>
        <w:t xml:space="preserve"> </w:t>
      </w:r>
      <w:r w:rsidRPr="007749A7">
        <w:rPr>
          <w:color w:val="000000"/>
        </w:rPr>
        <w:t>год</w:t>
      </w:r>
    </w:p>
    <w:p w14:paraId="44A3A873" w14:textId="77777777" w:rsidR="002005AD" w:rsidRPr="007749A7" w:rsidRDefault="00000000">
      <w:pPr>
        <w:spacing w:after="160" w:line="259" w:lineRule="auto"/>
        <w:ind w:firstLine="0"/>
        <w:jc w:val="left"/>
      </w:pPr>
      <w:r w:rsidRPr="007749A7">
        <w:br w:type="page"/>
      </w:r>
    </w:p>
    <w:p w14:paraId="1FC41EF4" w14:textId="582A5ECD" w:rsidR="00894756" w:rsidRPr="007749A7" w:rsidRDefault="00000000" w:rsidP="00BD695B">
      <w:pPr>
        <w:pStyle w:val="1"/>
        <w:rPr>
          <w:lang w:val="ru-RU"/>
        </w:rPr>
      </w:pPr>
      <w:r>
        <w:t>Общие положения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Программа кружка «Архитектурная визуализация: от модели к VR» разработана в соответствии с типовой программой дополнительного образования детей и молодёжи технического профиля, утверждённой постановлением Министерства образования Республики Беларусь № 325 от 20.10.2023 г., Кодексом Республики Беларусь об образовании и иными нормативными правовыми актами в сфере дополнительного образования детей и молодёжи. Программа определяет содержание образовательного процесса на базовом уровне при реализации образовательной области «техническое моделирование» в условиях краткосрочной профильной смены.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Цель программы — формирование у учащихся базовых компетенций архитектурного 3D-моделирования в Blender через точное воспроизведение реальных объектов НДЦ «Зубренок», создание презентационных материалов, подготовку производных моделей для 3D-печати и экспорт GLB для дальнейшего применения в цифровых проектах центра.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Образовательный результат каждой смены включается в долгосрочный накопительный проект: единый цифровой и физический макет территории НДЦ «Зубренок». Первые навыки учащиеся получают при создании индивидуального 3D-печатного сувенирного знака «Мой Зубренок» — значка, медали или магнита с символикой смены, рельефным силуэтом зубра либо узнаваемого места центра и персональным элементом автора. Затем группа создаёт варианты одного выбранного архитектурного объекта. Лучшая архитектурная работа дорабатывается, архивируется и подготавливается к печати, а цифровая мастер-модель сохраняется для последующих смен и возможного использования в игре о центре.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Задачи реализации программы носят образовательный, развивающий и воспитательный характер. К основным задачам относятся: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освоение интерфейса Blender, навигации в трёхмерном пространстве, режимов Object Mode и Edit Mode, принципов организации сцены и сохранения проектных файлов;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формирование навыков точного моделирования в реальных единицах измерения с применением привязок, числового ввода, направляющих и контрольных размеров;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освоение операций Extrude, Inset, Loop Cut, Merge, Fill и базовой работы с нормалями, а также модификаторов Mirror, Array, Bevel, Boolean и Solidify;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формирование умения анализировать фотографии, планы, фасады и результаты натурных обмеров, выделять конструктивные объёмы и проверять пропорции модели относительно реального объекта;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освоение принципов чистой и рациональной сетки статичных архитектурных моделей, повторного использования элементов, именования объектов и подготовки структуры проекта для дальнейшей доработки;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изучение основ UV-развёртки и создания простых PBR-материалов на базе Principled BSDF;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формирование навыков постановки света, настройки камеры, получения не менее двух итоговых рендеров в EEVEE и создания короткой анимации облёта архитектурной формы;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освоение требований 3D-печати: замкнутость модели, минимальная толщина, отсутствие самопересечений, учёт нависаний, масштабирование и экспорт STL;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понимание различий между исходной мастер-моделью, визуально-игровой версией, транспортным форматом GLB и производной версией для печати;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развитие пространственного, технического и архитектурного мышления, наблюдательности, способности сопоставлять цифровую модель с реальным объектом;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развитие навыков самостоятельного планирования, контроля качества, аргументированного выбора технических решений и публичной защиты результата;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воспитание уважительного отношения к архитектурному облику, истории и пространству НДЦ «Зубренок», ответственности за общий накопительный проект и соблюдения авторских прав при работе с изображениями и текстурами.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Актуальность программы обусловлена распространением трёхмерной графики, цифровых двойников, аддитивных технологий и интерактивных сред. Архитектурная модель сегодня может одновременно использоваться для визуального представления объекта, изготовления масштабного макета и подготовки контента для цифрового приложения. Участие в реальном накопительном проекте позволяет учащимся увидеть практическую ценность точных измерений, аккуратной сетки, материалов и технологической дисциплины.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Педагогическая целесообразность определяется последовательностью «сувенир НДЦ — реальный объект — публичный результат». Первые 10 часов отводятся освоению Blender через создание сувенирного знака «Мой Зубренок», пригодного для 3D-печати. Проект позволяет отработать точные размеры, Extrude, Inset, Bevel, Mirror, Array, Boolean, рельеф, материалы, свет, камеру и экспорт STL. Следующие 20 часов посвящаются моделированию реального объекта НДЦ «Зубренок», его визуализации, анимации, экспорту GLB и подготовке печатной версии. Каждый новый приём вводится непосредственно перед применением.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Отличительной особенностью является долгосрочный характер итогового замысла. Модели разных смен должны быть совместимы и со временем образовать целостный макет центра. Педагог заранее определяет единый масштаб, систему координат, правила именования, структуру папок и требования к исходным данным. Каждый архитектурный проект хранится в трёх логических вариантах: MASTER — полноразмерный редактируемый исходник; GAME_RENDER — версия для материалов, рендеров, анимации и экспорта GLB; PRINT — отдельная замкнутая и технологичная версия в масштабе физического макета.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Точность воспроизведения обеспечивается не только программным обеспечением, но и качеством исходных данных. До начала проектного этапа педагог формирует пакет объекта: фотографии всех доступных фасадов, план или схему контура, основные габариты, высотные отметки, размеры характерных элементов и сведения о принятом масштабе. При отсутствии полного комплекта обмеров результат оценивается как максимально точная реконструкция по предоставленным данным, а недостоверные детали не выдаются за измеренные.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Основной формой организации является практическое проектное занятие. Применяются демонстрация, пошаговая отработка приёма, индивидуальная работа, взаимная проверка, консультация, контрольные просмотры и публичная защита. При высокой сложности выбранного объекта допускается распределение отдельных конструктивных элементов между мини-группами, однако каждый учащийся должен выполнить самостоятельный завершённый фрагмент и понимать структуру всего проекта.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Контроль осуществляется поэтапно. Входная диагностика проводится на первом занятии. После создания сувенирного знака «Мой Зубренок» проверяются навигация, точные размеры, базовые операции, модификаторы, печатные зазоры и экспорт STL. На архитектурном этапе проводятся просмотры размерного каркаса, основных объёмов, фасадов, сетки, материалов, рендеров и GLB. Итоговая аттестация проходит в форме публичной защиты.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Для выбора модели, включаемой в архив и подготавливаемой к печати, применяются единые критерии: соответствие реальному объекту и контрольным размерам — 35 %; качество и рациональность сетки — 20 %; технологичность версии для 3D-печати — 20 %; материалы, рендеры, анимация и GLB — 15 %; организация проекта и защита — 10 %. Лучшая работа может быть коллективно доработана с указанием авторов и характера их вклада.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Материально-техническое обеспечение: 12 рабочих станций, проектор или интерактивная панель, компьютер педагога, средства фотофиксации и обмера, хранилище проектов, FDM-принтер и расходные материалы. Конфигурация AMD Ryzen 7 9700X, NVIDIA GeForce RTX 5070, 32 ГБ оперативной памяти и SSD Samsung 990 Pro 1 ТБ достаточна для программы. Используются Blender 5.2 LTS или иная проверенная стабильная версия, официальное расширение 3D Print Toolbox, установленное педагогом заранее, и слайсер применяемого принтера.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</w:rPr>
        <w:t>Программа рассчитана на 30 учебных часов для учащихся 14–17 лет, имеющих базовые навыки работы с компьютером. Группа — до 12 человек. Итоговый комплект: файл Blender с MASTER, GAME_RENDER и PRINT, два рендера 1920×1080, облёт камеры продолжительностью 10–15 секунд в EEVEE, проверенный GLB, STL, сравнительный лист и материалы защиты. Печать одной отобранной архитектурной модели выполняется педагогом после занятий и не включается в 30 часов.</w:t>
      </w:r>
    </w:p>
    <w:p w14:paraId="44A3A873" w14:textId="77777777" w:rsidR="002005AD" w:rsidRPr="007749A7" w:rsidRDefault="00000000">
      <w:pPr>
        <w:spacing w:after="160" w:line="259" w:lineRule="auto"/>
        <w:ind w:firstLine="0"/>
        <w:jc w:val="left"/>
      </w:pPr>
      <w:r>
        <w:br w:type="page"/>
      </w:r>
    </w:p>
    <w:p w14:paraId="1FC41EF4" w14:textId="582A5ECD" w:rsidR="00894756" w:rsidRPr="007749A7" w:rsidRDefault="00000000" w:rsidP="00BD695B">
      <w:pPr>
        <w:pStyle w:val="1"/>
        <w:rPr>
          <w:lang w:val="ru-RU"/>
        </w:rPr>
      </w:pPr>
      <w:r>
        <w:t>Учебно-тематический план</w:t>
      </w: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484"/>
        <w:gridCol w:w="4353"/>
        <w:gridCol w:w="982"/>
        <w:gridCol w:w="1955"/>
        <w:gridCol w:w="1854"/>
      </w:tblGrid>
      <w:tr w:rsidR="00206D52" w:rsidRPr="00206D52" w14:paraId="6B62A49E" w14:textId="77777777" w:rsidTr="00206D52">
        <w:trPr>
          <w:tblHeader/>
        </w:trPr>
        <w:tc>
          <w:tcPr>
            <w:tcW w:w="0" w:type="auto"/>
            <w:vMerge w:val="restart"/>
            <w:vAlign w:val="center"/>
            <w:hideMark/>
          </w:tcPr>
          <w:p w14:paraId="4E62C853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206D52"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EAC0A45" w14:textId="1B82102A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206D52">
              <w:rPr>
                <w:sz w:val="28"/>
                <w:szCs w:val="28"/>
                <w:lang w:val="ru-RU"/>
              </w:rPr>
              <w:t>Наименование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206D52">
              <w:rPr>
                <w:sz w:val="28"/>
                <w:szCs w:val="28"/>
                <w:lang w:val="ru-RU"/>
              </w:rPr>
              <w:t>разделов,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206D52">
              <w:rPr>
                <w:sz w:val="28"/>
                <w:szCs w:val="28"/>
                <w:lang w:val="ru-RU"/>
              </w:rPr>
              <w:t>тем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86E741" w14:textId="1EAF7A61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206D52">
              <w:rPr>
                <w:sz w:val="28"/>
                <w:szCs w:val="28"/>
                <w:lang w:val="ru-RU"/>
              </w:rPr>
              <w:t>Количество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206D52">
              <w:rPr>
                <w:sz w:val="28"/>
                <w:szCs w:val="28"/>
                <w:lang w:val="ru-RU"/>
              </w:rPr>
              <w:t>учебных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206D52">
              <w:rPr>
                <w:sz w:val="28"/>
                <w:szCs w:val="28"/>
                <w:lang w:val="ru-RU"/>
              </w:rPr>
              <w:t>часов</w:t>
            </w:r>
          </w:p>
        </w:tc>
      </w:tr>
      <w:tr w:rsidR="00206D52" w:rsidRPr="00206D52" w14:paraId="74B16647" w14:textId="77777777" w:rsidTr="00206D52">
        <w:trPr>
          <w:tblHeader/>
        </w:trPr>
        <w:tc>
          <w:tcPr>
            <w:tcW w:w="0" w:type="auto"/>
            <w:vMerge/>
            <w:vAlign w:val="center"/>
            <w:hideMark/>
          </w:tcPr>
          <w:p w14:paraId="425232EA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6781C0A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28D88E17" w14:textId="2E9953EF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206D52">
              <w:rPr>
                <w:sz w:val="28"/>
                <w:szCs w:val="28"/>
                <w:lang w:val="ru-RU"/>
              </w:rPr>
              <w:t>всего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206D52">
              <w:rPr>
                <w:sz w:val="28"/>
                <w:szCs w:val="28"/>
                <w:lang w:val="ru-RU"/>
              </w:rPr>
              <w:t>часов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483F4E" w14:textId="5B4257C1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206D52">
              <w:rPr>
                <w:sz w:val="28"/>
                <w:szCs w:val="28"/>
                <w:lang w:val="ru-RU"/>
              </w:rPr>
              <w:t>в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206D52">
              <w:rPr>
                <w:sz w:val="28"/>
                <w:szCs w:val="28"/>
                <w:lang w:val="ru-RU"/>
              </w:rPr>
              <w:t>том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206D52">
              <w:rPr>
                <w:sz w:val="28"/>
                <w:szCs w:val="28"/>
                <w:lang w:val="ru-RU"/>
              </w:rPr>
              <w:t>числе</w:t>
            </w:r>
          </w:p>
        </w:tc>
      </w:tr>
      <w:tr w:rsidR="00206D52" w:rsidRPr="00206D52" w14:paraId="2008E22C" w14:textId="77777777" w:rsidTr="00206D52">
        <w:trPr>
          <w:tblHeader/>
        </w:trPr>
        <w:tc>
          <w:tcPr>
            <w:tcW w:w="0" w:type="auto"/>
            <w:vMerge/>
            <w:vAlign w:val="center"/>
            <w:hideMark/>
          </w:tcPr>
          <w:p w14:paraId="54ADB4EB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702706B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239F7291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36FAF945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206D52">
              <w:rPr>
                <w:sz w:val="28"/>
                <w:szCs w:val="28"/>
                <w:lang w:val="ru-RU"/>
              </w:rPr>
              <w:t>теоретических</w:t>
            </w:r>
          </w:p>
        </w:tc>
        <w:tc>
          <w:tcPr>
            <w:tcW w:w="0" w:type="auto"/>
            <w:vAlign w:val="center"/>
            <w:hideMark/>
          </w:tcPr>
          <w:p w14:paraId="5539A8AD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206D52">
              <w:rPr>
                <w:sz w:val="28"/>
                <w:szCs w:val="28"/>
                <w:lang w:val="ru-RU"/>
              </w:rPr>
              <w:t>практических</w:t>
            </w:r>
          </w:p>
        </w:tc>
      </w:tr>
      <w:tr w:rsidR="00206D52" w:rsidRPr="00206D52" w14:paraId="61C492B8" w14:textId="77777777" w:rsidTr="00206D52">
        <w:tc>
          <w:tcPr>
            <w:tcW w:w="0" w:type="auto"/>
            <w:vAlign w:val="center"/>
            <w:hideMark/>
          </w:tcPr>
          <w:p w14:paraId="765D11D9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/>
            </w:r>
          </w:p>
        </w:tc>
        <w:tc>
          <w:tcPr>
            <w:tcW w:w="0" w:type="auto"/>
            <w:vAlign w:val="center"/>
            <w:hideMark/>
          </w:tcPr>
          <w:p w14:paraId="6B82A48B" w14:textId="210CC8AC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Вводное занятие. Концепция накопительного макета и правила работы</w:t>
            </w:r>
          </w:p>
        </w:tc>
        <w:tc>
          <w:tcPr>
            <w:tcW w:w="0" w:type="auto"/>
            <w:vAlign w:val="center"/>
            <w:hideMark/>
          </w:tcPr>
          <w:p w14:paraId="0DEF6C4C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1A6691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50DDA30A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0,5</w:t>
            </w:r>
          </w:p>
        </w:tc>
      </w:tr>
      <w:tr w:rsidR="00206D52" w:rsidRPr="00206D52" w14:paraId="61C492B8" w14:textId="77777777" w:rsidTr="00206D52">
        <w:tc>
          <w:tcPr>
            <w:tcW w:w="0" w:type="auto"/>
            <w:vAlign w:val="center"/>
            <w:hideMark/>
          </w:tcPr>
          <w:p w14:paraId="765D11D9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82A48B" w14:textId="210CC8AC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Интерфейс Blender, навигация, трансформации и точные размеры. Концепция сувенирного знака «Мой Зубренок»</w:t>
            </w:r>
          </w:p>
        </w:tc>
        <w:tc>
          <w:tcPr>
            <w:tcW w:w="0" w:type="auto"/>
            <w:vAlign w:val="center"/>
            <w:hideMark/>
          </w:tcPr>
          <w:p w14:paraId="0DEF6C4C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1A6691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50DDA30A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1,5</w:t>
            </w:r>
          </w:p>
        </w:tc>
      </w:tr>
      <w:tr w:rsidR="00206D52" w:rsidRPr="00206D52" w14:paraId="61C492B8" w14:textId="77777777" w:rsidTr="00206D52">
        <w:tc>
          <w:tcPr>
            <w:tcW w:w="0" w:type="auto"/>
            <w:vAlign w:val="center"/>
            <w:hideMark/>
          </w:tcPr>
          <w:p w14:paraId="765D11D9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82A48B" w14:textId="210CC8AC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Базовое полигональное моделирование. Основа, рельеф и персонализация сувенирного знака</w:t>
            </w:r>
          </w:p>
        </w:tc>
        <w:tc>
          <w:tcPr>
            <w:tcW w:w="0" w:type="auto"/>
            <w:vAlign w:val="center"/>
            <w:hideMark/>
          </w:tcPr>
          <w:p w14:paraId="0DEF6C4C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1A6691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50DDA30A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1,5</w:t>
            </w:r>
          </w:p>
        </w:tc>
      </w:tr>
      <w:tr w:rsidR="00206D52" w:rsidRPr="00206D52" w14:paraId="61C492B8" w14:textId="77777777" w:rsidTr="00206D52">
        <w:tc>
          <w:tcPr>
            <w:tcW w:w="0" w:type="auto"/>
            <w:vAlign w:val="center"/>
            <w:hideMark/>
          </w:tcPr>
          <w:p w14:paraId="765D11D9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82A48B" w14:textId="210CC8AC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Модификаторы и печатная геометрия сувенирного знака: Mirror, Array, Bevel, Boolean, Solidify</w:t>
            </w:r>
          </w:p>
        </w:tc>
        <w:tc>
          <w:tcPr>
            <w:tcW w:w="0" w:type="auto"/>
            <w:vAlign w:val="center"/>
            <w:hideMark/>
          </w:tcPr>
          <w:p w14:paraId="0DEF6C4C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1A6691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50DDA30A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1,5</w:t>
            </w:r>
          </w:p>
        </w:tc>
      </w:tr>
      <w:tr w:rsidR="00206D52" w:rsidRPr="00206D52" w14:paraId="61C492B8" w14:textId="77777777" w:rsidTr="00206D52">
        <w:tc>
          <w:tcPr>
            <w:tcW w:w="0" w:type="auto"/>
            <w:vAlign w:val="center"/>
            <w:hideMark/>
          </w:tcPr>
          <w:p w14:paraId="765D11D9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82A48B" w14:textId="210CC8AC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Материалы, предметный свет и камера. Презентационный рендер сувенирного знака</w:t>
            </w:r>
          </w:p>
        </w:tc>
        <w:tc>
          <w:tcPr>
            <w:tcW w:w="0" w:type="auto"/>
            <w:vAlign w:val="center"/>
            <w:hideMark/>
          </w:tcPr>
          <w:p w14:paraId="0DEF6C4C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1A6691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50DDA30A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1,5</w:t>
            </w:r>
          </w:p>
        </w:tc>
      </w:tr>
      <w:tr w:rsidR="00206D52" w:rsidRPr="00206D52" w14:paraId="61C492B8" w14:textId="77777777" w:rsidTr="00206D52">
        <w:tc>
          <w:tcPr>
            <w:tcW w:w="0" w:type="auto"/>
            <w:vAlign w:val="center"/>
            <w:hideMark/>
          </w:tcPr>
          <w:p w14:paraId="765D11D9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82A48B" w14:textId="210CC8AC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Подготовка сувенирного знака к 3D-печати и экспорт STL</w:t>
            </w:r>
          </w:p>
        </w:tc>
        <w:tc>
          <w:tcPr>
            <w:tcW w:w="0" w:type="auto"/>
            <w:vAlign w:val="center"/>
            <w:hideMark/>
          </w:tcPr>
          <w:p w14:paraId="0DEF6C4C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1A6691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50DDA30A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0,5</w:t>
            </w:r>
          </w:p>
        </w:tc>
      </w:tr>
      <w:tr w:rsidR="00206D52" w:rsidRPr="00206D52" w14:paraId="61C492B8" w14:textId="77777777" w:rsidTr="00206D52">
        <w:tc>
          <w:tcPr>
            <w:tcW w:w="0" w:type="auto"/>
            <w:vAlign w:val="center"/>
            <w:hideMark/>
          </w:tcPr>
          <w:p w14:paraId="765D11D9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B82A48B" w14:textId="210CC8AC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Исследование архитектурного объекта НДЦ «Зубренок» и подготовка референсов</w:t>
            </w:r>
          </w:p>
        </w:tc>
        <w:tc>
          <w:tcPr>
            <w:tcW w:w="0" w:type="auto"/>
            <w:vAlign w:val="center"/>
            <w:hideMark/>
          </w:tcPr>
          <w:p w14:paraId="0DEF6C4C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1A6691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50DDA30A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1,5</w:t>
            </w:r>
          </w:p>
        </w:tc>
      </w:tr>
      <w:tr w:rsidR="00206D52" w:rsidRPr="00206D52" w14:paraId="61C492B8" w14:textId="77777777" w:rsidTr="00206D52">
        <w:tc>
          <w:tcPr>
            <w:tcW w:w="0" w:type="auto"/>
            <w:vAlign w:val="center"/>
            <w:hideMark/>
          </w:tcPr>
          <w:p w14:paraId="765D11D9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82A48B" w14:textId="210CC8AC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Размерный каркас, основные объёмы и кровля архитектурной модели</w:t>
            </w:r>
          </w:p>
        </w:tc>
        <w:tc>
          <w:tcPr>
            <w:tcW w:w="0" w:type="auto"/>
            <w:vAlign w:val="center"/>
            <w:hideMark/>
          </w:tcPr>
          <w:p w14:paraId="0DEF6C4C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1A6691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50DDA30A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2,5</w:t>
            </w:r>
          </w:p>
        </w:tc>
      </w:tr>
      <w:tr w:rsidR="00206D52" w:rsidRPr="00206D52" w14:paraId="61C492B8" w14:textId="77777777" w:rsidTr="00206D52">
        <w:tc>
          <w:tcPr>
            <w:tcW w:w="0" w:type="auto"/>
            <w:vAlign w:val="center"/>
            <w:hideMark/>
          </w:tcPr>
          <w:p w14:paraId="765D11D9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B82A48B" w14:textId="210CC8AC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Фасады, проёмы и повторяющиеся архитектурные элементы</w:t>
            </w:r>
          </w:p>
        </w:tc>
        <w:tc>
          <w:tcPr>
            <w:tcW w:w="0" w:type="auto"/>
            <w:vAlign w:val="center"/>
            <w:hideMark/>
          </w:tcPr>
          <w:p w14:paraId="0DEF6C4C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1A6691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50DDA30A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3,5</w:t>
            </w:r>
          </w:p>
        </w:tc>
      </w:tr>
      <w:tr w:rsidR="00206D52" w:rsidRPr="00206D52" w14:paraId="61C492B8" w14:textId="77777777" w:rsidTr="00206D52">
        <w:tc>
          <w:tcPr>
            <w:tcW w:w="0" w:type="auto"/>
            <w:vAlign w:val="center"/>
            <w:hideMark/>
          </w:tcPr>
          <w:p w14:paraId="765D11D9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B82A48B" w14:textId="210CC8AC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Детализация, организация проекта и контроль качества сетки</w:t>
            </w:r>
          </w:p>
        </w:tc>
        <w:tc>
          <w:tcPr>
            <w:tcW w:w="0" w:type="auto"/>
            <w:vAlign w:val="center"/>
            <w:hideMark/>
          </w:tcPr>
          <w:p w14:paraId="0DEF6C4C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1A6691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50DDA30A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2,5</w:t>
            </w:r>
          </w:p>
        </w:tc>
      </w:tr>
      <w:tr w:rsidR="00206D52" w:rsidRPr="00206D52" w14:paraId="61C492B8" w14:textId="77777777" w:rsidTr="00206D52">
        <w:tc>
          <w:tcPr>
            <w:tcW w:w="0" w:type="auto"/>
            <w:vAlign w:val="center"/>
            <w:hideMark/>
          </w:tcPr>
          <w:p w14:paraId="765D11D9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82A48B" w14:textId="210CC8AC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UV-развёртка и PBR-материалы архитектурного объекта</w:t>
            </w:r>
          </w:p>
        </w:tc>
        <w:tc>
          <w:tcPr>
            <w:tcW w:w="0" w:type="auto"/>
            <w:vAlign w:val="center"/>
            <w:hideMark/>
          </w:tcPr>
          <w:p w14:paraId="0DEF6C4C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1A6691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50DDA30A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1,5</w:t>
            </w:r>
          </w:p>
        </w:tc>
      </w:tr>
      <w:tr w:rsidR="00206D52" w:rsidRPr="00206D52" w14:paraId="61C492B8" w14:textId="77777777" w:rsidTr="00206D52">
        <w:tc>
          <w:tcPr>
            <w:tcW w:w="0" w:type="auto"/>
            <w:vAlign w:val="center"/>
            <w:hideMark/>
          </w:tcPr>
          <w:p w14:paraId="765D11D9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B82A48B" w14:textId="210CC8AC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Освещение, композиция и итоговые рендеры</w:t>
            </w:r>
          </w:p>
        </w:tc>
        <w:tc>
          <w:tcPr>
            <w:tcW w:w="0" w:type="auto"/>
            <w:vAlign w:val="center"/>
            <w:hideMark/>
          </w:tcPr>
          <w:p w14:paraId="0DEF6C4C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1A6691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14:paraId="50DDA30A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1,75</w:t>
            </w:r>
          </w:p>
        </w:tc>
      </w:tr>
      <w:tr w:rsidR="00206D52" w:rsidRPr="00206D52" w14:paraId="61C492B8" w14:textId="77777777" w:rsidTr="00206D52">
        <w:tc>
          <w:tcPr>
            <w:tcW w:w="0" w:type="auto"/>
            <w:vAlign w:val="center"/>
            <w:hideMark/>
          </w:tcPr>
          <w:p w14:paraId="765D11D9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B82A48B" w14:textId="210CC8AC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Анимация облёта камеры и экспорт GLB</w:t>
            </w:r>
          </w:p>
        </w:tc>
        <w:tc>
          <w:tcPr>
            <w:tcW w:w="0" w:type="auto"/>
            <w:vAlign w:val="center"/>
            <w:hideMark/>
          </w:tcPr>
          <w:p w14:paraId="0DEF6C4C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1,5</w:t>
            </w:r>
          </w:p>
        </w:tc>
        <w:tc>
          <w:tcPr>
            <w:tcW w:w="0" w:type="auto"/>
            <w:vAlign w:val="center"/>
            <w:hideMark/>
          </w:tcPr>
          <w:p w14:paraId="351A6691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14:paraId="50DDA30A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1,25</w:t>
            </w:r>
          </w:p>
        </w:tc>
      </w:tr>
      <w:tr w:rsidR="00206D52" w:rsidRPr="00206D52" w14:paraId="61C492B8" w14:textId="77777777" w:rsidTr="00206D52">
        <w:tc>
          <w:tcPr>
            <w:tcW w:w="0" w:type="auto"/>
            <w:vAlign w:val="center"/>
            <w:hideMark/>
          </w:tcPr>
          <w:p w14:paraId="765D11D9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B82A48B" w14:textId="210CC8AC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Версия PRINT, проверка модели и выбор проекта для печати</w:t>
            </w:r>
          </w:p>
        </w:tc>
        <w:tc>
          <w:tcPr>
            <w:tcW w:w="0" w:type="auto"/>
            <w:vAlign w:val="center"/>
            <w:hideMark/>
          </w:tcPr>
          <w:p w14:paraId="0DEF6C4C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1,5</w:t>
            </w:r>
          </w:p>
        </w:tc>
        <w:tc>
          <w:tcPr>
            <w:tcW w:w="0" w:type="auto"/>
            <w:vAlign w:val="center"/>
            <w:hideMark/>
          </w:tcPr>
          <w:p w14:paraId="351A6691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50DDA30A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1,5</w:t>
            </w:r>
          </w:p>
        </w:tc>
      </w:tr>
      <w:tr w:rsidR="00206D52" w:rsidRPr="00206D52" w14:paraId="61C492B8" w14:textId="77777777" w:rsidTr="00206D52">
        <w:tc>
          <w:tcPr>
            <w:tcW w:w="0" w:type="auto"/>
            <w:vAlign w:val="center"/>
            <w:hideMark/>
          </w:tcPr>
          <w:p w14:paraId="765D11D9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/>
            </w:r>
          </w:p>
        </w:tc>
        <w:tc>
          <w:tcPr>
            <w:tcW w:w="0" w:type="auto"/>
            <w:vAlign w:val="center"/>
            <w:hideMark/>
          </w:tcPr>
          <w:p w14:paraId="6B82A48B" w14:textId="210CC8AC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Итоговое занятие. Публичная защита проекта</w:t>
            </w:r>
          </w:p>
        </w:tc>
        <w:tc>
          <w:tcPr>
            <w:tcW w:w="0" w:type="auto"/>
            <w:vAlign w:val="center"/>
            <w:hideMark/>
          </w:tcPr>
          <w:p w14:paraId="0DEF6C4C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1A6691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50DDA30A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</w:tr>
      <w:tr w:rsidR="00206D52" w:rsidRPr="00206D52" w14:paraId="656037AA" w14:textId="77777777" w:rsidTr="00206D52">
        <w:tc>
          <w:tcPr>
            <w:tcW w:w="0" w:type="auto"/>
            <w:vAlign w:val="center"/>
            <w:hideMark/>
          </w:tcPr>
          <w:p w14:paraId="354CBACF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b/>
                <w:bCs/>
              </w:rPr>
              <w:t/>
            </w:r>
          </w:p>
        </w:tc>
        <w:tc>
          <w:tcPr>
            <w:tcW w:w="0" w:type="auto"/>
            <w:vAlign w:val="center"/>
            <w:hideMark/>
          </w:tcPr>
          <w:p w14:paraId="5BA7656C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  <w:b/>
                <w:bCs/>
              </w:rPr>
              <w:t>ИТОГО:</w:t>
            </w:r>
          </w:p>
        </w:tc>
        <w:tc>
          <w:tcPr>
            <w:tcW w:w="0" w:type="auto"/>
            <w:vAlign w:val="center"/>
            <w:hideMark/>
          </w:tcPr>
          <w:p w14:paraId="3FEAD25A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E9492AD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CBB15F" w14:textId="77777777" w:rsidR="00206D52" w:rsidRPr="00206D52" w:rsidRDefault="00206D52" w:rsidP="00206D52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  <w:b/>
                <w:bCs/>
              </w:rPr>
              <w:t>24</w:t>
            </w:r>
          </w:p>
        </w:tc>
      </w:tr>
    </w:tbl>
    <w:p w14:paraId="1FC41EF4" w14:textId="582A5ECD" w:rsidR="00894756" w:rsidRPr="007749A7" w:rsidRDefault="00000000" w:rsidP="00BD695B">
      <w:pPr>
        <w:pStyle w:val="1"/>
        <w:rPr>
          <w:lang w:val="ru-RU"/>
        </w:rPr>
      </w:pPr>
      <w:r>
        <w:t>Содержание программы</w:t>
      </w:r>
    </w:p>
    <w:p w14:paraId="5232C8A2" w14:textId="1C2B68DC" w:rsidR="00206D52" w:rsidRPr="00206D52" w:rsidRDefault="00206D52" w:rsidP="00206D52">
      <w:pPr>
        <w:rPr>
          <w:b/>
          <w:bCs/>
          <w:lang w:val="ru-RU"/>
        </w:rPr>
      </w:pPr>
      <w:r>
        <w:rPr>
          <w:b/>
          <w:bCs/>
          <w:lang w:val="ru-RU"/>
        </w:rPr>
        <w:t>Вводное занятие. Концепция накопительного макета и правила работы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 xml:space="preserve">Теоретическая часть: </w:t>
      </w:r>
      <w:r>
        <w:rPr>
          <w:lang w:val="ru-RU"/>
          <w:b w:val="0"/>
          <w:bCs/>
        </w:rPr>
        <w:t>Цель программы и долгосрочный макет НДЦ «Зубренок». Результат одной смены. Различия между MASTER, GAME_RENDER, GLB и PRINT. Правила безопасной работы, структура папок, именование файлов, резервное копирование и авторство.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 xml:space="preserve">Практическая часть: </w:t>
      </w:r>
      <w:r>
        <w:rPr>
          <w:lang w:val="ru-RU"/>
          <w:b w:val="0"/>
          <w:bCs/>
        </w:rPr>
        <w:t>Входная диагностика. Создание личной папки по шаблону. Открытие стартового файла Blender, проверка единиц измерения и сохранение первой версии. Выбор формата и идеи сувенирного знака «Мой Зубренок».</w:t>
      </w:r>
    </w:p>
    <w:p w14:paraId="4C4B241D" w14:textId="7238576A" w:rsidR="00206D52" w:rsidRPr="00206D52" w:rsidRDefault="00206D52" w:rsidP="00206D52">
      <w:pPr>
        <w:pStyle w:val="a6"/>
        <w:numPr>
          <w:ilvl w:val="0"/>
          <w:numId w:val="10"/>
        </w:numPr>
        <w:ind w:left="0" w:firstLine="709"/>
        <w:rPr>
          <w:lang w:val="ru-RU"/>
        </w:rPr>
      </w:pPr>
      <w:r>
        <w:rPr>
          <w:b/>
          <w:bCs/>
          <w:lang w:val="ru-RU"/>
        </w:rPr>
        <w:t>Интерфейс Blender, навигация, трансформации и точные размеры. Концепция сувенирного знака «Мой Зубренок»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>Теоретическая часть:</w:t>
      </w:r>
      <w:r>
        <w:rPr>
          <w:lang w:val="ru-RU"/>
        </w:rPr>
        <w:t xml:space="preserve"> Назначение 3D Viewport, Outliner, Properties и Timeline. Object Mode и Edit Mode. Оси координат, локальные и глобальные преобразования. Числовой ввод, единицы измерения, применение масштаба, привязки и дублирование объектов.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 xml:space="preserve">Практическая часть: </w:t>
      </w:r>
      <w:r>
        <w:rPr>
          <w:lang w:val="ru-RU"/>
          <w:b w:val="0"/>
          <w:bCs/>
        </w:rPr>
        <w:t>Разработка трёх эскизов значка, медали или магнита. Выбор символа смены, силуэта зубра либо узнаваемого места НДЦ «Зубренок». Создание точной основы, установка габаритов, выравнивание деталей и организация объектов в коллекциях.</w:t>
      </w:r>
    </w:p>
    <w:p w14:paraId="4C4B241D" w14:textId="7238576A" w:rsidR="00206D52" w:rsidRPr="00206D52" w:rsidRDefault="00206D52" w:rsidP="00206D52">
      <w:pPr>
        <w:pStyle w:val="a6"/>
        <w:numPr>
          <w:ilvl w:val="0"/>
          <w:numId w:val="10"/>
        </w:numPr>
        <w:ind w:left="0" w:firstLine="709"/>
        <w:rPr>
          <w:lang w:val="ru-RU"/>
        </w:rPr>
      </w:pPr>
      <w:r>
        <w:rPr>
          <w:b/>
          <w:bCs/>
          <w:lang w:val="ru-RU"/>
        </w:rPr>
        <w:t>Базовое полигональное моделирование. Основа, рельеф и персонализация сувенирного знака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>Теоретическая часть:</w:t>
      </w:r>
      <w:r>
        <w:rPr>
          <w:lang w:val="ru-RU"/>
        </w:rPr>
        <w:t xml:space="preserve"> Вершины, рёбра, грани и нормали. Операции Extrude, Inset, Loop Cut, Merge и Fill. Принцип построения выразительной предметной формы от крупных объёмов к деталям.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 xml:space="preserve">Практическая часть: </w:t>
      </w:r>
      <w:r>
        <w:rPr>
          <w:lang w:val="ru-RU"/>
          <w:b w:val="0"/>
          <w:bCs/>
        </w:rPr>
        <w:t>Создание многослойной основы, авторского рельефного изображения и персонального элемента без мелкого нечитаемого текста. Проверка связности сетки, толщины и выразительности силуэта с разных ракурсов.</w:t>
      </w:r>
    </w:p>
    <w:p w14:paraId="4C4B241D" w14:textId="7238576A" w:rsidR="00206D52" w:rsidRPr="00206D52" w:rsidRDefault="00206D52" w:rsidP="00206D52">
      <w:pPr>
        <w:pStyle w:val="a6"/>
        <w:numPr>
          <w:ilvl w:val="0"/>
          <w:numId w:val="10"/>
        </w:numPr>
        <w:ind w:left="0" w:firstLine="709"/>
        <w:rPr>
          <w:lang w:val="ru-RU"/>
        </w:rPr>
      </w:pPr>
      <w:r>
        <w:rPr>
          <w:b/>
          <w:bCs/>
          <w:lang w:val="ru-RU"/>
        </w:rPr>
        <w:t>Модификаторы и печатная геометрия сувенирного знака: Mirror, Array, Bevel, Boolean, Solidify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>Теоретическая часть:</w:t>
      </w:r>
      <w:r>
        <w:rPr>
          <w:lang w:val="ru-RU"/>
        </w:rPr>
        <w:t xml:space="preserve"> Неразрушающее моделирование и порядок модификаторов. Mirror для симметричной опоры, Array для ритма сегментов, Bevel для обработки кромок, Boolean для пазов, Solidify для толщины. Понятие технологического зазора между печатаемыми деталями.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 xml:space="preserve">Практическая часть: </w:t>
      </w:r>
      <w:r>
        <w:rPr>
          <w:lang w:val="ru-RU"/>
          <w:b w:val="0"/>
          <w:bCs/>
        </w:rPr>
        <w:t>Доработка знака: симметричная композиция, повторяющийся орнамент, скруглённые кромки, вырезы и контролируемая толщина. Добавление крепления, петли либо посадочного места для магнита с учётом печатных размеров.</w:t>
      </w:r>
    </w:p>
    <w:p w14:paraId="4C4B241D" w14:textId="7238576A" w:rsidR="00206D52" w:rsidRPr="00206D52" w:rsidRDefault="00206D52" w:rsidP="00206D52">
      <w:pPr>
        <w:pStyle w:val="a6"/>
        <w:numPr>
          <w:ilvl w:val="0"/>
          <w:numId w:val="10"/>
        </w:numPr>
        <w:ind w:left="0" w:firstLine="709"/>
        <w:rPr>
          <w:lang w:val="ru-RU"/>
        </w:rPr>
      </w:pPr>
      <w:r>
        <w:rPr>
          <w:b/>
          <w:bCs/>
          <w:lang w:val="ru-RU"/>
        </w:rPr>
        <w:t>Материалы, предметный свет и камера. Презентационный рендер сувенирного знака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>Теоретическая часть:</w:t>
      </w:r>
      <w:r>
        <w:rPr>
          <w:lang w:val="ru-RU"/>
        </w:rPr>
        <w:t xml:space="preserve"> Базовые параметры Principled BSDF: цвет, металличность и шероховатость. Назначение материалов отдельным частям. Источники света Sun и Area. Фокусное расстояние камеры, композиция кадра и выбор движка Eevee для быстрого результата.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 xml:space="preserve">Практическая часть: </w:t>
      </w:r>
      <w:r>
        <w:rPr>
          <w:lang w:val="ru-RU"/>
          <w:b w:val="0"/>
          <w:bCs/>
        </w:rPr>
        <w:t>Назначение двух-трёх материалов основе и рельефу, постановка предметного света и камеры. Создание презентационной сцены и итогового рендера сувенирного знака «Мой Зубренок».</w:t>
      </w:r>
    </w:p>
    <w:p w14:paraId="4C4B241D" w14:textId="7238576A" w:rsidR="00206D52" w:rsidRPr="00206D52" w:rsidRDefault="00206D52" w:rsidP="00206D52">
      <w:pPr>
        <w:pStyle w:val="a6"/>
        <w:numPr>
          <w:ilvl w:val="0"/>
          <w:numId w:val="10"/>
        </w:numPr>
        <w:ind w:left="0" w:firstLine="709"/>
        <w:rPr>
          <w:lang w:val="ru-RU"/>
        </w:rPr>
      </w:pPr>
      <w:r>
        <w:rPr>
          <w:b/>
          <w:bCs/>
          <w:lang w:val="ru-RU"/>
        </w:rPr>
        <w:t>Подготовка сувенирного знака к 3D-печати и экспорт STL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 xml:space="preserve">Теоретическая часть: </w:t>
      </w:r>
      <w:r>
        <w:rPr>
          <w:lang w:val="ru-RU"/>
          <w:b w:val="0"/>
          <w:bCs/>
        </w:rPr>
        <w:t>Требования FDM-печати: замкнутый объём, минимальная толщина, отсутствие внутренних и самопересекающихся граней, учёт нависаний и корректный масштаб. Возможности официального расширения 3D Print Toolbox.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 xml:space="preserve">Практическая часть: </w:t>
      </w:r>
      <w:r>
        <w:rPr>
          <w:lang w:val="ru-RU"/>
          <w:b w:val="0"/>
          <w:bCs/>
        </w:rPr>
        <w:t>Создание копии PRINT, проверка Non-Manifold, толщины и размеров, исправление дефектов. Экспорт STL и проверка в слайсере. Подготовка изображения и короткого представления сувенирного знака.</w:t>
      </w:r>
    </w:p>
    <w:p w14:paraId="4C4B241D" w14:textId="7238576A" w:rsidR="00206D52" w:rsidRPr="00206D52" w:rsidRDefault="00206D52" w:rsidP="00206D52">
      <w:pPr>
        <w:pStyle w:val="a6"/>
        <w:numPr>
          <w:ilvl w:val="0"/>
          <w:numId w:val="10"/>
        </w:numPr>
        <w:ind w:left="0" w:firstLine="709"/>
        <w:rPr>
          <w:lang w:val="ru-RU"/>
        </w:rPr>
      </w:pPr>
      <w:r>
        <w:rPr>
          <w:b/>
          <w:bCs/>
          <w:lang w:val="ru-RU"/>
        </w:rPr>
        <w:t>Исследование архитектурного объекта НДЦ «Зубренок» и подготовка референсов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>Теоретическая часть:</w:t>
      </w:r>
      <w:r>
        <w:rPr>
          <w:lang w:val="ru-RU"/>
        </w:rPr>
        <w:t xml:space="preserve"> Виды исходных данных: планы, схемы, фасадные фотографии, контрольные размеры и высотные отметки. Перспективные искажения на фотографиях. Принцип достаточности измерений и фиксация неподтверждённых допущений.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>Практическая часть:</w:t>
      </w:r>
      <w:r>
        <w:rPr>
          <w:lang w:val="ru-RU"/>
        </w:rPr>
        <w:t xml:space="preserve"> Систематизация пакета объекта. Составление таблицы ключевых размеров и характерных элементов. Размещение референсов в Blender, настройка их масштаба и прозрачности. Подготовка контрольных видов будущей модели.</w:t>
      </w:r>
    </w:p>
    <w:p w14:paraId="4C4B241D" w14:textId="7238576A" w:rsidR="00206D52" w:rsidRPr="00206D52" w:rsidRDefault="00206D52" w:rsidP="00206D52">
      <w:pPr>
        <w:pStyle w:val="a6"/>
        <w:numPr>
          <w:ilvl w:val="0"/>
          <w:numId w:val="10"/>
        </w:numPr>
        <w:ind w:left="0" w:firstLine="709"/>
        <w:rPr>
          <w:lang w:val="ru-RU"/>
        </w:rPr>
      </w:pPr>
      <w:r>
        <w:rPr>
          <w:b/>
          <w:bCs/>
          <w:lang w:val="ru-RU"/>
        </w:rPr>
        <w:t>Размерный каркас, основные объёмы и кровля архитектурной модели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>Теоретическая часть:</w:t>
      </w:r>
      <w:r>
        <w:rPr>
          <w:lang w:val="ru-RU"/>
        </w:rPr>
        <w:t xml:space="preserve"> Архитектурный объект как система простых объёмов. Последовательность блокинга: контур, высоты, этажность, выступы и кровля. Проверка пропорций по нескольким независимым размерам.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>Практическая часть:</w:t>
      </w:r>
      <w:r>
        <w:rPr>
          <w:lang w:val="ru-RU"/>
        </w:rPr>
        <w:t xml:space="preserve"> Создание полноразмерной MASTER-модели. Построение основного объёма, цоколя, пристроек и кровли. Сопоставление ортографических видов с референсами. Проведение первого контрольного просмотра точности.</w:t>
      </w:r>
    </w:p>
    <w:p w14:paraId="4C4B241D" w14:textId="7238576A" w:rsidR="00206D52" w:rsidRPr="00206D52" w:rsidRDefault="00206D52" w:rsidP="00206D52">
      <w:pPr>
        <w:pStyle w:val="a6"/>
        <w:numPr>
          <w:ilvl w:val="0"/>
          <w:numId w:val="10"/>
        </w:numPr>
        <w:ind w:left="0" w:firstLine="709"/>
        <w:rPr>
          <w:lang w:val="ru-RU"/>
        </w:rPr>
      </w:pPr>
      <w:r>
        <w:rPr>
          <w:b/>
          <w:bCs/>
          <w:lang w:val="ru-RU"/>
        </w:rPr>
        <w:t>Фасады, проёмы и повторяющиеся архитектурные элементы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>Теоретическая часть:</w:t>
      </w:r>
      <w:r>
        <w:rPr>
          <w:lang w:val="ru-RU"/>
        </w:rPr>
        <w:t xml:space="preserve"> Логика фасада: оси, ритм, симметрия, уровни и характерные элементы. Компонентный подход к окнам, дверям, колоннам, ограждениям и декоративным деталям. Контроль Array и Mirror.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>Практическая часть:</w:t>
      </w:r>
      <w:r>
        <w:rPr>
          <w:lang w:val="ru-RU"/>
        </w:rPr>
        <w:t xml:space="preserve"> Моделирование оконных и дверных проёмов, входных групп, балконов, лестниц и других заметных элементов. Создание повторяемых модулей и их точное размещение. Проверка всех доступных фасадов.</w:t>
      </w:r>
    </w:p>
    <w:p w14:paraId="4C4B241D" w14:textId="7238576A" w:rsidR="00206D52" w:rsidRPr="00206D52" w:rsidRDefault="00206D52" w:rsidP="00206D52">
      <w:pPr>
        <w:pStyle w:val="a6"/>
        <w:numPr>
          <w:ilvl w:val="0"/>
          <w:numId w:val="10"/>
        </w:numPr>
        <w:ind w:left="0" w:firstLine="709"/>
        <w:rPr>
          <w:lang w:val="ru-RU"/>
        </w:rPr>
      </w:pPr>
      <w:r>
        <w:rPr>
          <w:b/>
          <w:bCs/>
          <w:lang w:val="ru-RU"/>
        </w:rPr>
        <w:t>Детализация, организация проекта и контроль качества сетки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>Теоретическая часть:</w:t>
      </w:r>
      <w:r>
        <w:rPr>
          <w:lang w:val="ru-RU"/>
        </w:rPr>
        <w:t xml:space="preserve"> Требования к статичной архитектурной сетке: отсутствие случайных дублей, лишних внутренних граней и незапланированных пересечений; корректные нормали; управляемая плотность полигонов. Допустимость плоских n-gon и необходимость контроля результата после экспорта. Правила именования и размещения начала координат.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>Практическая часть:</w:t>
      </w:r>
      <w:r>
        <w:rPr>
          <w:lang w:val="ru-RU"/>
        </w:rPr>
        <w:t xml:space="preserve"> Добавление только тех деталей, которые подтверждены референсами и различимы в выбранном масштабе. Очистка сетки, пересчёт нормалей, проверка модификаторов, именование объектов и коллекций. Создание резервной контрольной версии MASTER.</w:t>
      </w:r>
    </w:p>
    <w:p w14:paraId="4C4B241D" w14:textId="7238576A" w:rsidR="00206D52" w:rsidRPr="00206D52" w:rsidRDefault="00206D52" w:rsidP="00206D52">
      <w:pPr>
        <w:pStyle w:val="a6"/>
        <w:numPr>
          <w:ilvl w:val="0"/>
          <w:numId w:val="10"/>
        </w:numPr>
        <w:ind w:left="0" w:firstLine="709"/>
        <w:rPr>
          <w:lang w:val="ru-RU"/>
        </w:rPr>
      </w:pPr>
      <w:r>
        <w:rPr>
          <w:b/>
          <w:bCs/>
          <w:lang w:val="ru-RU"/>
        </w:rPr>
        <w:t>UV-развёртка и PBR-материалы архитектурного объекта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>Теоретическая часть:</w:t>
      </w:r>
      <w:r>
        <w:rPr>
          <w:lang w:val="ru-RU"/>
        </w:rPr>
        <w:t xml:space="preserve"> Назначение UV-координат. Швы и масштаб UV-островов. Базовый PBR-подход: Base Color, Roughness, Metallic и Normal. Ограничения переноса сложных процедурных материалов в игровые движки.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>Практическая часть:</w:t>
      </w:r>
      <w:r>
        <w:rPr>
          <w:lang w:val="ru-RU"/>
        </w:rPr>
        <w:t xml:space="preserve"> Развёртка основных частей здания. Создание материалов стен, кровли, стекла, дерева или металла по реальному объекту. Проверка масштаба текстур и сохранение используемых изображений внутри структуры проекта.</w:t>
      </w:r>
    </w:p>
    <w:p w14:paraId="4C4B241D" w14:textId="7238576A" w:rsidR="00206D52" w:rsidRPr="00206D52" w:rsidRDefault="00206D52" w:rsidP="00206D52">
      <w:pPr>
        <w:pStyle w:val="a6"/>
        <w:numPr>
          <w:ilvl w:val="0"/>
          <w:numId w:val="10"/>
        </w:numPr>
        <w:ind w:left="0" w:firstLine="709"/>
        <w:rPr>
          <w:lang w:val="ru-RU"/>
        </w:rPr>
      </w:pPr>
      <w:r>
        <w:rPr>
          <w:b/>
          <w:bCs/>
          <w:lang w:val="ru-RU"/>
        </w:rPr>
        <w:t>Освещение, композиция и итоговые рендеры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>Теоретическая часть:</w:t>
      </w:r>
      <w:r>
        <w:rPr>
          <w:lang w:val="ru-RU"/>
        </w:rPr>
        <w:t xml:space="preserve"> Принципы читаемого архитектурного освещения. Sun, Area и окружение. Ракурс, фокусное расстояние, вертикали и композиция. Параметры Eevee и разрешение итогового изображения.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>Практическая часть:</w:t>
      </w:r>
      <w:r>
        <w:rPr>
          <w:lang w:val="ru-RU"/>
        </w:rPr>
        <w:t xml:space="preserve"> Создание презентационной сцены. Настройка света и двух камер либо двух ракурсов. Получение не менее двух итоговых рендеров, включая ракурс, сопоставимый с фотографией реального объекта. Подготовка сравнительного листа «реальный объект — модель».</w:t>
      </w:r>
    </w:p>
    <w:p w14:paraId="4C4B241D" w14:textId="7238576A" w:rsidR="00206D52" w:rsidRPr="00206D52" w:rsidRDefault="00206D52" w:rsidP="00206D52">
      <w:pPr>
        <w:pStyle w:val="a6"/>
        <w:numPr>
          <w:ilvl w:val="0"/>
          <w:numId w:val="10"/>
        </w:numPr>
        <w:ind w:left="0" w:firstLine="709"/>
        <w:rPr>
          <w:lang w:val="ru-RU"/>
        </w:rPr>
      </w:pPr>
      <w:r>
        <w:rPr>
          <w:b/>
          <w:bCs/>
          <w:lang w:val="ru-RU"/>
        </w:rPr>
        <w:t>Анимация облёта камеры и экспорт GLB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 xml:space="preserve">Теоретическая часть: </w:t>
      </w:r>
      <w:r>
        <w:rPr>
          <w:lang w:val="ru-RU"/>
          <w:b w:val="0"/>
          <w:bCs/>
        </w:rPr>
        <w:t>Ключевые кадры, движение камеры по кривой, Track To, интерполяция и длительность. Назначение GLB как переносимого формата для цифровых сцен, требования к масштабу, геометрии и совместимым PBR-материалам.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 xml:space="preserve">Практическая часть: </w:t>
      </w:r>
      <w:r>
        <w:rPr>
          <w:lang w:val="ru-RU"/>
          <w:b w:val="0"/>
          <w:bCs/>
        </w:rPr>
        <w:t>Создание плавного облёта продолжительностью 10–15 секунд и вывод видео в EEVEE. Экспорт GAME_RENDER в GLB, повторный импорт в чистый файл Blender и проверка масштаба, геометрии и материалов.</w:t>
      </w:r>
    </w:p>
    <w:p w14:paraId="4C4B241D" w14:textId="7238576A" w:rsidR="00206D52" w:rsidRPr="00206D52" w:rsidRDefault="00206D52" w:rsidP="00206D52">
      <w:pPr>
        <w:pStyle w:val="a6"/>
        <w:numPr>
          <w:ilvl w:val="0"/>
          <w:numId w:val="10"/>
        </w:numPr>
        <w:ind w:left="0" w:firstLine="709"/>
        <w:rPr>
          <w:lang w:val="ru-RU"/>
        </w:rPr>
      </w:pPr>
      <w:r>
        <w:rPr>
          <w:b/>
          <w:bCs/>
          <w:lang w:val="ru-RU"/>
        </w:rPr>
        <w:t>Версия PRINT, проверка модели и выбор проекта для печати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>Практическая часть:</w:t>
      </w:r>
      <w:r>
        <w:rPr>
          <w:lang w:val="ru-RU"/>
        </w:rPr>
        <w:t xml:space="preserve"> Создание отдельной копии PRINT. Удаление невидимых мелких деталей, объединение объёмов, утолщение хрупких элементов, закрытие отверстий, проверка масштаба и анализ 3D Print Toolbox. Экспорт STL и проверка в слайсере. Экспертный просмотр проектов по единым критериям, выбор лучшей модели, коллективное устранение выявленных дефектов и подготовка к печати.</w:t>
      </w:r>
    </w:p>
    <w:p w14:paraId="5232C8A2" w14:textId="1C2B68DC" w:rsidR="00206D52" w:rsidRPr="00206D52" w:rsidRDefault="00206D52" w:rsidP="00206D52">
      <w:pPr>
        <w:rPr>
          <w:b/>
          <w:bCs/>
          <w:lang w:val="ru-RU"/>
        </w:rPr>
      </w:pPr>
      <w:r>
        <w:rPr>
          <w:b/>
          <w:bCs/>
          <w:lang w:val="ru-RU"/>
        </w:rPr>
        <w:t>Итоговое занятие. Публичная защита проекта</w:t>
      </w:r>
    </w:p>
    <w:p w14:paraId="41E448B0" w14:textId="4B88CF86" w:rsidR="00894756" w:rsidRPr="007749A7" w:rsidRDefault="00894756" w:rsidP="00894756">
      <w:pPr>
        <w:rPr>
          <w:lang w:val="ru-RU"/>
        </w:rPr>
      </w:pPr>
      <w:r>
        <w:rPr>
          <w:lang w:val="ru-RU"/>
          <w:b/>
          <w:bCs/>
        </w:rPr>
        <w:t xml:space="preserve">Практическая часть: </w:t>
      </w:r>
      <w:r>
        <w:rPr>
          <w:lang w:val="ru-RU"/>
          <w:b w:val="0"/>
          <w:bCs/>
        </w:rPr>
        <w:t>Представление исходных данных, размеров и допущений. Демонстрация MASTER, GAME_RENDER, PRINT и проверенного GLB, сравнительного листа, двух рендеров и облёта камеры. Обоснование соответствия реальному объекту и технических решений. Ответы на вопросы, фиксация авторского вклада и передача файлов в накопительный архив. Печать выбранной архитектурной модели педагог выполняет после завершения занятий.</w:t>
      </w:r>
    </w:p>
    <w:p w14:paraId="1FC41EF4" w14:textId="582A5ECD" w:rsidR="00894756" w:rsidRPr="007749A7" w:rsidRDefault="00000000" w:rsidP="00BD695B">
      <w:pPr>
        <w:pStyle w:val="1"/>
        <w:rPr>
          <w:lang w:val="ru-RU"/>
        </w:rPr>
      </w:pPr>
      <w:r>
        <w:t>Ожидаемые результаты освоения программы</w:t>
      </w:r>
    </w:p>
    <w:p w14:paraId="7D58BEC6" w14:textId="212824B4" w:rsidR="002005AD" w:rsidRPr="007749A7" w:rsidRDefault="00000000">
      <w:r>
        <w:t>Что должен знать учащийся: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назначение основных областей интерфейса Blender и различия между Object Mode и Edit Mode;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принципы точного моделирования в реальных единицах, применения масштаба и контроля размеров;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назначение базовых операций полигонального моделирования и модификаторов Mirror, Array, Bevel, Boolean и Solidify;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требования к исходным данным для достоверного воспроизведения архитектурного объекта;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основные признаки чистой и рациональной сетки статичной архитектурной модели;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назначение UV-развёртки и основных параметров PBR-материала;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принципы постановки света, выбора ракурса, создания рендера, анимации камеры и экспорта GLB;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различия между MASTER, GAME_RENDER, GLB и PRINT;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основные требования к модели для FDM-печати и назначение формата STL;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правила организации, архивирования и этичного использования цифровых материалов.</w:t>
      </w:r>
    </w:p>
    <w:p w14:paraId="7D58BEC6" w14:textId="212824B4" w:rsidR="002005AD" w:rsidRPr="007749A7" w:rsidRDefault="00000000">
      <w:r>
        <w:t>Чему должен научиться учащийся: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организовывать проект Blender по заданной структуре и сохранять последовательные версии;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размещать референсы, работать с ортографическими видами и строить модель по контрольным размерам;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создавать основные объёмы здания, кровлю, проёмы и повторяющиеся фасадные элементы;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применять полигональные операции и модификаторы без разрушения мастер-модели;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проверять нормали, удалять дубли и лишнюю геометрию, рационально организовывать объекты и коллекции;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создавать базовую UV-развёртку и материалы, соответствующие внешнему виду реального объекта;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настраивать освещение и камеры, получать не менее двух презентационных рендеров;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создавать короткую плавную анимацию облёта, экспортировать GLB и проверять его повторным импортом;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формировать отдельную замкнутую версию модели для печати, проверять её и экспортировать STL;</w:t>
      </w:r>
    </w:p>
    <w:p w14:paraId="4485F5D4" w14:textId="7493F0C5" w:rsidR="000F0D40" w:rsidRPr="000F0D40" w:rsidRDefault="000F0D40" w:rsidP="000F0D40">
      <w:pPr>
        <w:ind w:firstLine="720"/>
        <w:rPr>
          <w:lang w:val="ru-RU"/>
        </w:rPr>
      </w:pPr>
      <w:r>
        <w:rPr>
          <w:lang w:val="ru-RU"/>
        </w:rPr>
        <w:t>сопоставлять модель с реальным объектом, фиксировать допущения и аргументированно защищать проект.</w:t>
      </w:r>
    </w:p>
    <w:p w14:paraId="1FC41EF4" w14:textId="582A5ECD" w:rsidR="00894756" w:rsidRPr="007749A7" w:rsidRDefault="00000000" w:rsidP="00BD695B">
      <w:pPr>
        <w:pStyle w:val="1"/>
        <w:rPr>
          <w:lang w:val="ru-RU"/>
        </w:rPr>
      </w:pPr>
      <w:r>
        <w:t>Литература и информационные ресурсы</w:t>
      </w:r>
    </w:p>
    <w:p w14:paraId="78FB57B2" w14:textId="77777777" w:rsidR="00D017A1" w:rsidRPr="007749A7" w:rsidRDefault="00D017A1" w:rsidP="00CB5C04">
      <w:pPr>
        <w:numPr>
          <w:ilvl w:val="0"/>
          <w:numId w:val="6"/>
        </w:numPr>
        <w:ind w:left="0" w:firstLine="720"/>
        <w:jc w:val="left"/>
        <w:rPr>
          <w:lang w:val="ru-RU"/>
        </w:rPr>
      </w:pPr>
      <w:r>
        <w:rPr>
          <w:lang w:val="ru-RU"/>
        </w:rPr>
        <w:t xml:space="preserve">Blender 5.2 LTS Manual [Электронный ресурс] / Blender Foundation. — Режим доступа: </w:t>
      </w:r>
      <w:hyperlink r:id="rId8">
        <w:r>
          <w:rPr>
            <w:lang w:val="ru-RU"/>
            <w:color w:val="0563C1"/>
            <w:u w:val="single"/>
          </w:rPr>
          <w:t>https://docs.blender.org/manual/en/5.2/</w:t>
        </w:r>
      </w:hyperlink>
      <w:r>
        <w:rPr>
          <w:lang w:val="ru-RU"/>
        </w:rPr>
        <w:t>. — Дата обращения: 01.09.2026.</w:t>
      </w:r>
    </w:p>
    <w:p w14:paraId="78FB57B2" w14:textId="77777777" w:rsidR="00D017A1" w:rsidRPr="007749A7" w:rsidRDefault="00D017A1" w:rsidP="00CB5C04">
      <w:pPr>
        <w:numPr>
          <w:ilvl w:val="0"/>
          <w:numId w:val="6"/>
        </w:numPr>
        <w:ind w:left="0" w:firstLine="720"/>
        <w:jc w:val="left"/>
        <w:rPr>
          <w:lang w:val="ru-RU"/>
        </w:rPr>
      </w:pPr>
      <w:r>
        <w:rPr>
          <w:lang w:val="ru-RU"/>
        </w:rPr>
        <w:t xml:space="preserve">3D Print Toolbox [Электронный ресурс] / Blender Extensions. — Режим доступа: </w:t>
      </w:r>
      <w:hyperlink r:id="rId9">
        <w:r>
          <w:rPr>
            <w:lang w:val="ru-RU"/>
            <w:color w:val="0563C1"/>
            <w:u w:val="single"/>
          </w:rPr>
          <w:t>https://extensions.blender.org/add-ons/print3d-toolbox/</w:t>
        </w:r>
      </w:hyperlink>
      <w:r>
        <w:rPr>
          <w:lang w:val="ru-RU"/>
        </w:rPr>
        <w:t>. — Дата обращения: 01.09.2026.</w:t>
      </w:r>
    </w:p>
    <w:p w14:paraId="78FB57B2" w14:textId="77777777" w:rsidR="00D017A1" w:rsidRPr="007749A7" w:rsidRDefault="00D017A1" w:rsidP="00CB5C04">
      <w:pPr>
        <w:numPr>
          <w:ilvl w:val="0"/>
          <w:numId w:val="6"/>
        </w:numPr>
        <w:ind w:left="0" w:firstLine="720"/>
        <w:jc w:val="left"/>
        <w:rPr>
          <w:lang w:val="ru-RU"/>
        </w:rPr>
      </w:pPr>
      <w:r>
        <w:rPr>
          <w:lang w:val="ru-RU"/>
        </w:rPr>
        <w:t xml:space="preserve">glTF 2.0: Import and Export [Электронный ресурс] / Blender Foundation. — Режим доступа: </w:t>
      </w:r>
      <w:hyperlink r:id="rId10">
        <w:r>
          <w:rPr>
            <w:lang w:val="ru-RU"/>
            <w:color w:val="0563C1"/>
            <w:u w:val="single"/>
          </w:rPr>
          <w:t>https://docs.blender.org/manual/en/5.2/addons/scene_gltf2.html</w:t>
        </w:r>
      </w:hyperlink>
      <w:r>
        <w:rPr>
          <w:lang w:val="ru-RU"/>
        </w:rPr>
        <w:t>. — Дата обращения: 01.09.2026.</w:t>
      </w:r>
    </w:p>
    <w:p w14:paraId="78FB57B2" w14:textId="77777777" w:rsidR="00D017A1" w:rsidRPr="007749A7" w:rsidRDefault="00D017A1" w:rsidP="00CB5C04">
      <w:pPr>
        <w:numPr>
          <w:ilvl w:val="0"/>
          <w:numId w:val="6"/>
        </w:numPr>
        <w:ind w:left="0" w:firstLine="720"/>
        <w:jc w:val="left"/>
        <w:rPr>
          <w:lang w:val="ru-RU"/>
        </w:rPr>
      </w:pPr>
      <w:r>
        <w:rPr>
          <w:lang w:val="ru-RU"/>
        </w:rPr>
        <w:t xml:space="preserve">EEVEE [Электронный ресурс] / Blender Foundation. — Режим доступа: </w:t>
      </w:r>
      <w:hyperlink r:id="rId11">
        <w:r>
          <w:rPr>
            <w:lang w:val="ru-RU"/>
            <w:color w:val="0563C1"/>
            <w:u w:val="single"/>
          </w:rPr>
          <w:t>https://docs.blender.org/manual/en/5.2/render/eevee/index.html</w:t>
        </w:r>
      </w:hyperlink>
      <w:r>
        <w:rPr>
          <w:lang w:val="ru-RU"/>
        </w:rPr>
        <w:t>. — Дата обращения: 01.09.2026.</w:t>
      </w:r>
    </w:p>
    <w:p w14:paraId="78FB57B2" w14:textId="77777777" w:rsidR="00D017A1" w:rsidRPr="007749A7" w:rsidRDefault="00D017A1" w:rsidP="00CB5C04">
      <w:pPr>
        <w:numPr>
          <w:ilvl w:val="0"/>
          <w:numId w:val="6"/>
        </w:numPr>
        <w:ind w:left="0" w:firstLine="720"/>
        <w:jc w:val="left"/>
        <w:rPr>
          <w:lang w:val="ru-RU"/>
        </w:rPr>
      </w:pPr>
      <w:r>
        <w:rPr>
          <w:lang w:val="ru-RU"/>
        </w:rPr>
        <w:t xml:space="preserve">Blender Studio: Training [Электронный ресурс] / Blender Foundation. — Режим доступа: </w:t>
      </w:r>
      <w:hyperlink r:id="rId12">
        <w:r>
          <w:rPr>
            <w:lang w:val="ru-RU"/>
            <w:color w:val="0563C1"/>
            <w:u w:val="single"/>
          </w:rPr>
          <w:t>https://studio.blender.org/training/</w:t>
        </w:r>
      </w:hyperlink>
      <w:r>
        <w:rPr>
          <w:lang w:val="ru-RU"/>
        </w:rPr>
        <w:t>. — Дата обращения: 01.09.2026.</w:t>
      </w:r>
    </w:p>
    <w:p w14:paraId="78FB57B2" w14:textId="77777777" w:rsidR="00D017A1" w:rsidRPr="007749A7" w:rsidRDefault="00D017A1" w:rsidP="00CB5C04">
      <w:pPr>
        <w:numPr>
          <w:ilvl w:val="0"/>
          <w:numId w:val="6"/>
        </w:numPr>
        <w:ind w:left="0" w:firstLine="720"/>
        <w:jc w:val="left"/>
        <w:rPr>
          <w:lang w:val="ru-RU"/>
        </w:rPr>
      </w:pPr>
      <w:r>
        <w:rPr>
          <w:lang w:val="ru-RU"/>
        </w:rPr>
        <w:t xml:space="preserve">glTF — Runtime 3D Asset Delivery [Электронный ресурс] / The Khronos Group. — Режим доступа: </w:t>
      </w:r>
      <w:hyperlink r:id="rId13">
        <w:r>
          <w:rPr>
            <w:lang w:val="ru-RU"/>
            <w:color w:val="0563C1"/>
            <w:u w:val="single"/>
          </w:rPr>
          <w:t>https://www.khronos.org/gltf/</w:t>
        </w:r>
      </w:hyperlink>
      <w:r>
        <w:rPr>
          <w:lang w:val="ru-RU"/>
        </w:rPr>
        <w:t>. — Дата обращения: 01.09.2026.</w:t>
      </w:r>
    </w:p>
    <w:p w14:paraId="44A3A873" w14:textId="77777777" w:rsidR="002005AD" w:rsidRPr="007749A7" w:rsidRDefault="00000000">
      <w:pPr>
        <w:spacing w:after="160" w:line="259" w:lineRule="auto"/>
        <w:ind w:firstLine="0"/>
        <w:jc w:val="left"/>
      </w:pPr>
      <w:r>
        <w:br w:type="page"/>
      </w:r>
    </w:p>
    <w:p w14:paraId="61665181" w14:textId="77777777" w:rsidR="002005AD" w:rsidRPr="007749A7" w:rsidRDefault="00000000">
      <w:pPr>
        <w:ind w:firstLine="0"/>
      </w:pPr>
      <w:r w:rsidRPr="007749A7">
        <w:lastRenderedPageBreak/>
        <w:t>РЕКОМЕНДОВАНА</w:t>
      </w:r>
    </w:p>
    <w:p w14:paraId="2D51B973" w14:textId="3F091B2A" w:rsidR="002005AD" w:rsidRPr="007749A7" w:rsidRDefault="00000000">
      <w:pPr>
        <w:ind w:firstLine="0"/>
      </w:pPr>
      <w:r w:rsidRPr="007749A7">
        <w:t>на</w:t>
      </w:r>
      <w:r w:rsidR="00206D52">
        <w:t xml:space="preserve"> </w:t>
      </w:r>
      <w:r w:rsidRPr="007749A7">
        <w:t>заседании</w:t>
      </w:r>
      <w:r w:rsidR="00206D52">
        <w:t xml:space="preserve"> </w:t>
      </w:r>
      <w:r w:rsidRPr="007749A7">
        <w:t>методического</w:t>
      </w:r>
      <w:r w:rsidR="00206D52">
        <w:t xml:space="preserve"> </w:t>
      </w:r>
      <w:r w:rsidRPr="007749A7">
        <w:t>совета</w:t>
      </w:r>
    </w:p>
    <w:p w14:paraId="334446B9" w14:textId="26BD3C0E" w:rsidR="002005AD" w:rsidRPr="007749A7" w:rsidRDefault="00000000">
      <w:pPr>
        <w:ind w:firstLine="0"/>
      </w:pPr>
      <w:r w:rsidRPr="007749A7">
        <w:t>НДЦ</w:t>
      </w:r>
      <w:r w:rsidR="00206D52">
        <w:t xml:space="preserve"> </w:t>
      </w:r>
      <w:r w:rsidR="00FE27CC" w:rsidRPr="007749A7">
        <w:t>«</w:t>
      </w:r>
      <w:r w:rsidRPr="007749A7">
        <w:t>Зубренок</w:t>
      </w:r>
      <w:r w:rsidR="00FE27CC" w:rsidRPr="007749A7">
        <w:t>»</w:t>
      </w:r>
    </w:p>
    <w:p w14:paraId="5D59E7CB" w14:textId="085F5ED2" w:rsidR="002005AD" w:rsidRPr="007749A7" w:rsidRDefault="00000000">
      <w:pPr>
        <w:ind w:firstLine="0"/>
      </w:pPr>
      <w:r w:rsidRPr="007749A7">
        <w:t>протокол</w:t>
      </w:r>
      <w:r w:rsidR="00206D52">
        <w:t xml:space="preserve"> </w:t>
      </w:r>
      <w:r w:rsidRPr="007749A7">
        <w:t>№___</w:t>
      </w:r>
    </w:p>
    <w:p w14:paraId="5D1E469D" w14:textId="597AD190" w:rsidR="002005AD" w:rsidRPr="007749A7" w:rsidRDefault="00000000">
      <w:pPr>
        <w:ind w:firstLine="0"/>
      </w:pPr>
      <w:r w:rsidRPr="007749A7">
        <w:t>от</w:t>
      </w:r>
      <w:r w:rsidR="00206D52">
        <w:t xml:space="preserve"> </w:t>
      </w:r>
      <w:r w:rsidR="00FE27CC" w:rsidRPr="007749A7">
        <w:t>«</w:t>
      </w:r>
      <w:r w:rsidRPr="007749A7">
        <w:t>____</w:t>
      </w:r>
      <w:r w:rsidR="00FE27CC" w:rsidRPr="007749A7">
        <w:t>»</w:t>
      </w:r>
      <w:r w:rsidR="00206D52">
        <w:t xml:space="preserve"> </w:t>
      </w:r>
      <w:r w:rsidRPr="007749A7">
        <w:t>________</w:t>
      </w:r>
      <w:r w:rsidR="00206D52">
        <w:t xml:space="preserve"> </w:t>
      </w:r>
      <w:r w:rsidRPr="007749A7">
        <w:t>2026</w:t>
      </w:r>
      <w:r w:rsidR="00206D52">
        <w:t xml:space="preserve"> </w:t>
      </w:r>
      <w:r w:rsidRPr="007749A7">
        <w:t>г.</w:t>
      </w:r>
    </w:p>
    <w:p w14:paraId="6D87D624" w14:textId="77777777" w:rsidR="002005AD" w:rsidRPr="007749A7" w:rsidRDefault="00000000">
      <w:pPr>
        <w:ind w:firstLine="0"/>
      </w:pPr>
      <w:r w:rsidRPr="007749A7">
        <w:br/>
      </w:r>
    </w:p>
    <w:p w14:paraId="0F2F0C81" w14:textId="77777777" w:rsidR="002005AD" w:rsidRPr="007749A7" w:rsidRDefault="00000000">
      <w:pPr>
        <w:ind w:firstLine="0"/>
      </w:pPr>
      <w:r w:rsidRPr="007749A7">
        <w:t>СОГЛАСОВАНО</w:t>
      </w:r>
    </w:p>
    <w:p w14:paraId="1AFF7A38" w14:textId="77777777" w:rsidR="002005AD" w:rsidRPr="007749A7" w:rsidRDefault="00000000">
      <w:pPr>
        <w:ind w:firstLine="0"/>
      </w:pPr>
      <w:r w:rsidRPr="007749A7">
        <w:t>Письмо</w:t>
      </w:r>
    </w:p>
    <w:p w14:paraId="56008983" w14:textId="6F395D9F" w:rsidR="002005AD" w:rsidRPr="007749A7" w:rsidRDefault="00000000">
      <w:pPr>
        <w:ind w:firstLine="0"/>
      </w:pPr>
      <w:r w:rsidRPr="007749A7">
        <w:t>Министерства</w:t>
      </w:r>
      <w:r w:rsidR="00206D52">
        <w:t xml:space="preserve"> </w:t>
      </w:r>
      <w:r w:rsidRPr="007749A7">
        <w:t>образования</w:t>
      </w:r>
    </w:p>
    <w:p w14:paraId="6DA85841" w14:textId="7F60E3DB" w:rsidR="002005AD" w:rsidRPr="007749A7" w:rsidRDefault="00000000">
      <w:pPr>
        <w:ind w:firstLine="0"/>
      </w:pPr>
      <w:r w:rsidRPr="007749A7">
        <w:t>Республики</w:t>
      </w:r>
      <w:r w:rsidR="00206D52">
        <w:t xml:space="preserve"> </w:t>
      </w:r>
      <w:r w:rsidRPr="007749A7">
        <w:t>Беларусь</w:t>
      </w:r>
    </w:p>
    <w:p w14:paraId="6E4EA481" w14:textId="191F863C" w:rsidR="002005AD" w:rsidRPr="007749A7" w:rsidRDefault="00FE27CC">
      <w:pPr>
        <w:ind w:firstLine="0"/>
      </w:pPr>
      <w:r w:rsidRPr="007749A7">
        <w:t>«Об</w:t>
      </w:r>
      <w:r w:rsidR="00206D52">
        <w:t xml:space="preserve"> </w:t>
      </w:r>
      <w:r w:rsidRPr="007749A7">
        <w:t>утверждении</w:t>
      </w:r>
      <w:r w:rsidR="00206D52">
        <w:t xml:space="preserve"> </w:t>
      </w:r>
      <w:r w:rsidRPr="007749A7">
        <w:t>программы</w:t>
      </w:r>
    </w:p>
    <w:p w14:paraId="5A09E278" w14:textId="7778F48E" w:rsidR="002005AD" w:rsidRPr="007749A7" w:rsidRDefault="00000000">
      <w:pPr>
        <w:ind w:firstLine="0"/>
      </w:pPr>
      <w:r w:rsidRPr="007749A7">
        <w:t>объединения</w:t>
      </w:r>
      <w:r w:rsidR="00206D52">
        <w:t xml:space="preserve"> </w:t>
      </w:r>
      <w:r w:rsidRPr="007749A7">
        <w:t>по</w:t>
      </w:r>
      <w:r w:rsidR="00206D52">
        <w:t xml:space="preserve"> </w:t>
      </w:r>
      <w:r w:rsidRPr="007749A7">
        <w:t>интересам</w:t>
      </w:r>
      <w:r w:rsidR="00FE27CC" w:rsidRPr="007749A7">
        <w:t>»</w:t>
      </w:r>
    </w:p>
    <w:p w14:paraId="48420E4E" w14:textId="317B6A9E" w:rsidR="002005AD" w:rsidRPr="007749A7" w:rsidRDefault="00000000">
      <w:pPr>
        <w:ind w:firstLine="0"/>
      </w:pPr>
      <w:r w:rsidRPr="007749A7">
        <w:t>___________</w:t>
      </w:r>
      <w:r w:rsidR="00206D52">
        <w:t xml:space="preserve"> </w:t>
      </w:r>
      <w:r w:rsidRPr="007749A7">
        <w:t>№_________</w:t>
      </w:r>
    </w:p>
    <w:p w14:paraId="292B91B7" w14:textId="77777777" w:rsidR="002005AD" w:rsidRPr="007749A7" w:rsidRDefault="002005AD"/>
    <w:sectPr w:rsidR="002005AD" w:rsidRPr="007749A7">
      <w:headerReference w:type="default" r:id="rId15"/>
      <w:pgSz w:w="11906" w:h="16838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BD474" w14:textId="77777777" w:rsidR="00717257" w:rsidRDefault="00717257">
      <w:r>
        <w:separator/>
      </w:r>
    </w:p>
  </w:endnote>
  <w:endnote w:type="continuationSeparator" w:id="0">
    <w:p w14:paraId="1A9F4360" w14:textId="77777777" w:rsidR="00717257" w:rsidRDefault="00717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0061170-6D95-405B-BA58-1740D3A6ED2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charset w:val="CC"/>
    <w:family w:val="auto"/>
    <w:pitch w:val="variable"/>
    <w:sig w:usb0="20000287" w:usb1="00000001" w:usb2="00000000" w:usb3="00000000" w:csb0="0000019F" w:csb1="00000000"/>
    <w:embedRegular r:id="rId2" w:fontKey="{9F6E3D81-5ACA-413B-87CB-666459E4DD7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96ACEC32-4E74-409D-8F96-186F6886B9C0}"/>
    <w:embedItalic r:id="rId4" w:fontKey="{E6CC9E35-E300-48FB-BB62-07CE7444488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D8A53E0B-AB74-4275-BF97-ECAD3374C01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8CE0B0F9-61FB-4999-9D99-8F2E7897E4D8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C1789" w14:textId="77777777" w:rsidR="00717257" w:rsidRDefault="00717257">
      <w:r>
        <w:separator/>
      </w:r>
    </w:p>
  </w:footnote>
  <w:footnote w:type="continuationSeparator" w:id="0">
    <w:p w14:paraId="3F99CF45" w14:textId="77777777" w:rsidR="00717257" w:rsidRDefault="007172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B0400" w14:textId="03D55196" w:rsidR="002005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85CF3">
      <w:rPr>
        <w:noProof/>
        <w:color w:val="000000"/>
      </w:rPr>
      <w:t>2</w:t>
    </w:r>
    <w:r>
      <w:rPr>
        <w:color w:val="000000"/>
      </w:rPr>
      <w:fldChar w:fldCharType="end"/>
    </w:r>
  </w:p>
  <w:p w14:paraId="433542D3" w14:textId="77777777" w:rsidR="002005AD" w:rsidRDefault="002005A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A1F"/>
    <w:multiLevelType w:val="multilevel"/>
    <w:tmpl w:val="EA7E6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C7935"/>
    <w:multiLevelType w:val="hybridMultilevel"/>
    <w:tmpl w:val="F3606EF6"/>
    <w:lvl w:ilvl="0" w:tplc="9B101D40">
      <w:start w:val="1"/>
      <w:numFmt w:val="decimal"/>
      <w:lvlText w:val="%1."/>
      <w:lvlJc w:val="left"/>
      <w:pPr>
        <w:ind w:left="709" w:firstLine="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2D2671"/>
    <w:multiLevelType w:val="multilevel"/>
    <w:tmpl w:val="2F9E14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F3F25FA"/>
    <w:multiLevelType w:val="hybridMultilevel"/>
    <w:tmpl w:val="489CEF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875BC0"/>
    <w:multiLevelType w:val="multilevel"/>
    <w:tmpl w:val="3BF810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7CF31FC"/>
    <w:multiLevelType w:val="multilevel"/>
    <w:tmpl w:val="81CE2A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80023DB"/>
    <w:multiLevelType w:val="multilevel"/>
    <w:tmpl w:val="92820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8B55FA"/>
    <w:multiLevelType w:val="hybridMultilevel"/>
    <w:tmpl w:val="4AEA5D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64C4DB1"/>
    <w:multiLevelType w:val="hybridMultilevel"/>
    <w:tmpl w:val="7A125F76"/>
    <w:lvl w:ilvl="0" w:tplc="C2B897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94409B8"/>
    <w:multiLevelType w:val="multilevel"/>
    <w:tmpl w:val="F248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869413">
    <w:abstractNumId w:val="2"/>
  </w:num>
  <w:num w:numId="2" w16cid:durableId="1023478354">
    <w:abstractNumId w:val="4"/>
  </w:num>
  <w:num w:numId="3" w16cid:durableId="1496335406">
    <w:abstractNumId w:val="5"/>
  </w:num>
  <w:num w:numId="4" w16cid:durableId="686522222">
    <w:abstractNumId w:val="6"/>
  </w:num>
  <w:num w:numId="5" w16cid:durableId="1065833479">
    <w:abstractNumId w:val="9"/>
  </w:num>
  <w:num w:numId="6" w16cid:durableId="1800604393">
    <w:abstractNumId w:val="0"/>
  </w:num>
  <w:num w:numId="7" w16cid:durableId="1350909251">
    <w:abstractNumId w:val="7"/>
  </w:num>
  <w:num w:numId="8" w16cid:durableId="403189428">
    <w:abstractNumId w:val="8"/>
  </w:num>
  <w:num w:numId="9" w16cid:durableId="1992558575">
    <w:abstractNumId w:val="3"/>
  </w:num>
  <w:num w:numId="10" w16cid:durableId="2118401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AD"/>
    <w:rsid w:val="00035DA2"/>
    <w:rsid w:val="0006383C"/>
    <w:rsid w:val="000F0D40"/>
    <w:rsid w:val="002005AD"/>
    <w:rsid w:val="00206D52"/>
    <w:rsid w:val="00274FBA"/>
    <w:rsid w:val="002B3B33"/>
    <w:rsid w:val="00301F6A"/>
    <w:rsid w:val="00335DA0"/>
    <w:rsid w:val="00377255"/>
    <w:rsid w:val="00422A45"/>
    <w:rsid w:val="00450D9B"/>
    <w:rsid w:val="004818D9"/>
    <w:rsid w:val="004F1A9B"/>
    <w:rsid w:val="00585CF3"/>
    <w:rsid w:val="005B5D91"/>
    <w:rsid w:val="005E61CB"/>
    <w:rsid w:val="006128A5"/>
    <w:rsid w:val="00717257"/>
    <w:rsid w:val="007749A7"/>
    <w:rsid w:val="007C247F"/>
    <w:rsid w:val="007C4FDC"/>
    <w:rsid w:val="007F0CBF"/>
    <w:rsid w:val="00804B6B"/>
    <w:rsid w:val="00844D51"/>
    <w:rsid w:val="00857853"/>
    <w:rsid w:val="00894756"/>
    <w:rsid w:val="00930FD1"/>
    <w:rsid w:val="00A11D5E"/>
    <w:rsid w:val="00A216AC"/>
    <w:rsid w:val="00B50C4D"/>
    <w:rsid w:val="00B61336"/>
    <w:rsid w:val="00BD695B"/>
    <w:rsid w:val="00C925B9"/>
    <w:rsid w:val="00CB5C04"/>
    <w:rsid w:val="00CC159A"/>
    <w:rsid w:val="00CC4EED"/>
    <w:rsid w:val="00CF2BE9"/>
    <w:rsid w:val="00D017A1"/>
    <w:rsid w:val="00E04BFA"/>
    <w:rsid w:val="00EE197B"/>
    <w:rsid w:val="00FA5034"/>
    <w:rsid w:val="00FE27CC"/>
    <w:rsid w:val="00FF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470B9"/>
  <w15:docId w15:val="{5D7AECA9-7CFD-44C3-B24B-B02D20587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120"/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2E75B5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2E75B5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2E75B5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EF787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EF787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EF787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360" w:after="360"/>
      <w:ind w:firstLine="0"/>
      <w:jc w:val="center"/>
    </w:pPr>
    <w:rPr>
      <w:b/>
      <w:bCs/>
    </w:rPr>
  </w:style>
  <w:style w:type="character" w:customStyle="1" w:styleId="10">
    <w:name w:val="Заголовок 1 Знак"/>
    <w:basedOn w:val="a0"/>
    <w:uiPriority w:val="9"/>
    <w:rsid w:val="00F959D3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uiPriority w:val="9"/>
    <w:semiHidden/>
    <w:rsid w:val="00EF78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EF78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EF787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uiPriority w:val="9"/>
    <w:semiHidden/>
    <w:rsid w:val="00EF787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uiPriority w:val="9"/>
    <w:semiHidden/>
    <w:rsid w:val="00EF787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F787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F787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F787C"/>
    <w:rPr>
      <w:rFonts w:eastAsiaTheme="majorEastAsia" w:cstheme="majorBidi"/>
      <w:color w:val="272727" w:themeColor="text1" w:themeTint="D8"/>
      <w:sz w:val="28"/>
    </w:rPr>
  </w:style>
  <w:style w:type="character" w:customStyle="1" w:styleId="a4">
    <w:name w:val="Заголовок Знак"/>
    <w:basedOn w:val="a0"/>
    <w:uiPriority w:val="10"/>
    <w:rsid w:val="00BF3FB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5">
    <w:name w:val="Подзаголовок Знак"/>
    <w:basedOn w:val="a0"/>
    <w:uiPriority w:val="11"/>
    <w:rsid w:val="00EF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EF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787C"/>
    <w:rPr>
      <w:rFonts w:ascii="Times New Roman" w:hAnsi="Times New Roman"/>
      <w:i/>
      <w:iCs/>
      <w:color w:val="404040" w:themeColor="text1" w:themeTint="BF"/>
      <w:sz w:val="28"/>
    </w:rPr>
  </w:style>
  <w:style w:type="paragraph" w:styleId="a6">
    <w:name w:val="List Paragraph"/>
    <w:uiPriority w:val="34"/>
    <w:qFormat/>
    <w:rsid w:val="00EF78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787C"/>
    <w:rPr>
      <w:i/>
      <w:iCs/>
      <w:color w:val="2E74B5" w:themeColor="accent1" w:themeShade="BF"/>
    </w:rPr>
  </w:style>
  <w:style w:type="paragraph" w:styleId="a8">
    <w:name w:val="Intense Quote"/>
    <w:link w:val="a9"/>
    <w:uiPriority w:val="30"/>
    <w:qFormat/>
    <w:rsid w:val="00EF78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EF787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EF787C"/>
    <w:rPr>
      <w:b/>
      <w:bCs/>
      <w:smallCaps/>
      <w:color w:val="2E74B5" w:themeColor="accent1" w:themeShade="BF"/>
      <w:spacing w:val="5"/>
    </w:rPr>
  </w:style>
  <w:style w:type="table" w:styleId="ab">
    <w:name w:val="Table Grid"/>
    <w:basedOn w:val="a1"/>
    <w:uiPriority w:val="59"/>
    <w:rsid w:val="003F10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Без интервала Знак"/>
    <w:link w:val="ad"/>
    <w:locked/>
    <w:rsid w:val="006B11A6"/>
    <w:rPr>
      <w:rFonts w:ascii="Calibri" w:eastAsia="MS Mincho" w:hAnsi="Calibri" w:cs="Times New Roman"/>
    </w:rPr>
  </w:style>
  <w:style w:type="paragraph" w:styleId="ad">
    <w:name w:val="No Spacing"/>
    <w:link w:val="ac"/>
    <w:qFormat/>
    <w:rsid w:val="006B11A6"/>
    <w:rPr>
      <w:rFonts w:ascii="Calibri" w:eastAsia="MS Mincho" w:hAnsi="Calibri"/>
    </w:rPr>
  </w:style>
  <w:style w:type="table" w:customStyle="1" w:styleId="23">
    <w:name w:val="Сетка таблицы2"/>
    <w:basedOn w:val="a1"/>
    <w:next w:val="ab"/>
    <w:uiPriority w:val="59"/>
    <w:rsid w:val="006B11A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A5279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52790"/>
    <w:rPr>
      <w:color w:val="605E5C"/>
      <w:shd w:val="clear" w:color="auto" w:fill="E1DFDD"/>
    </w:rPr>
  </w:style>
  <w:style w:type="paragraph" w:styleId="af0">
    <w:name w:val="header"/>
    <w:link w:val="af1"/>
    <w:uiPriority w:val="99"/>
    <w:unhideWhenUsed/>
    <w:rsid w:val="008A7CFA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A7CFA"/>
    <w:rPr>
      <w:rFonts w:ascii="Times New Roman" w:hAnsi="Times New Roman"/>
      <w:sz w:val="28"/>
    </w:rPr>
  </w:style>
  <w:style w:type="paragraph" w:styleId="af2">
    <w:name w:val="footer"/>
    <w:link w:val="af3"/>
    <w:uiPriority w:val="99"/>
    <w:unhideWhenUsed/>
    <w:rsid w:val="008A7CFA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A7CFA"/>
    <w:rPr>
      <w:rFonts w:ascii="Times New Roman" w:hAnsi="Times New Roman"/>
      <w:sz w:val="28"/>
    </w:rPr>
  </w:style>
  <w:style w:type="paragraph" w:styleId="af4">
    <w:name w:val="Subtitle"/>
    <w:basedOn w:val="a"/>
    <w:next w:val="a"/>
    <w:uiPriority w:val="11"/>
    <w:qFormat/>
    <w:rPr>
      <w:rFonts w:ascii="Aptos" w:eastAsia="Aptos" w:hAnsi="Aptos" w:cs="Aptos"/>
      <w:color w:val="595959"/>
    </w:rPr>
  </w:style>
  <w:style w:type="table" w:customStyle="1" w:styleId="af5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8" Type="http://schemas.openxmlformats.org/officeDocument/2006/relationships/hyperlink" Target="https://docs.blender.org/manual/en/5.2/" TargetMode="External"/><Relationship Id="rId9" Type="http://schemas.openxmlformats.org/officeDocument/2006/relationships/hyperlink" Target="https://extensions.blender.org/add-ons/print3d-toolbox/" TargetMode="External"/><Relationship Id="rId10" Type="http://schemas.openxmlformats.org/officeDocument/2006/relationships/hyperlink" Target="https://docs.blender.org/manual/en/5.2/addons/scene_gltf2.html" TargetMode="External"/><Relationship Id="rId11" Type="http://schemas.openxmlformats.org/officeDocument/2006/relationships/hyperlink" Target="https://docs.blender.org/manual/en/5.2/render/eevee/index.html" TargetMode="External"/><Relationship Id="rId12" Type="http://schemas.openxmlformats.org/officeDocument/2006/relationships/hyperlink" Target="https://studio.blender.org/training/" TargetMode="External"/><Relationship Id="rId13" Type="http://schemas.openxmlformats.org/officeDocument/2006/relationships/hyperlink" Target="https://www.khronos.org/gltf/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+s5amg7LgA8BGexGDWpA44kLkA==">CgMxLjAyDmguc3o3MGJqdWloOXFpMg5oLm1nc3BjNDJ1c28yczgAciExcWMta29uX3lkQ3NWbkVfbU5PV1A3cjJ0VDRsVWNMMjQ=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11</Pages>
  <Words>3027</Words>
  <Characters>17257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Coder</dc:creator>
  <cp:lastModifiedBy>KDFX Modes</cp:lastModifiedBy>
  <cp:revision>24</cp:revision>
  <dcterms:created xsi:type="dcterms:W3CDTF">2025-09-21T07:22:00Z</dcterms:created>
  <dcterms:modified xsi:type="dcterms:W3CDTF">2026-02-22T15:59:00Z</dcterms:modified>
</cp:coreProperties>
</file>