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716" w:rsidRDefault="00B85716" w:rsidP="00B85716">
      <w:pPr>
        <w:spacing w:line="240" w:lineRule="auto"/>
      </w:pPr>
      <w:r w:rsidRPr="006564B1">
        <w:rPr>
          <w:rFonts w:cs="Cordia New" w:hint="cs"/>
          <w:b/>
          <w:bCs/>
          <w:sz w:val="36"/>
          <w:szCs w:val="36"/>
          <w:cs/>
          <w:lang w:bidi="th-TH"/>
        </w:rPr>
        <w:t>คง</w:t>
      </w:r>
      <w:r>
        <w:rPr>
          <w:rFonts w:cs="Cordia New" w:hint="cs"/>
          <w:sz w:val="36"/>
          <w:szCs w:val="36"/>
          <w:cs/>
          <w:lang w:bidi="th-TH"/>
        </w:rPr>
        <w:t xml:space="preserve"> </w:t>
      </w:r>
      <w:r w:rsidRPr="006564B1">
        <w:rPr>
          <w:rFonts w:cs="Cordia New"/>
          <w:i/>
          <w:iCs/>
          <w:sz w:val="24"/>
          <w:szCs w:val="24"/>
          <w:lang w:bidi="th-TH"/>
        </w:rPr>
        <w:t>1)</w:t>
      </w:r>
      <w:r>
        <w:rPr>
          <w:rFonts w:cs="Cordia New"/>
          <w:sz w:val="24"/>
          <w:szCs w:val="24"/>
          <w:lang w:bidi="th-TH"/>
        </w:rPr>
        <w:t xml:space="preserve"> </w:t>
      </w:r>
      <w:r w:rsidRPr="00F917DD">
        <w:rPr>
          <w:color w:val="76923C" w:themeColor="accent3" w:themeShade="BF"/>
        </w:rPr>
        <w:t xml:space="preserve">aux  may be; probably; might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คำช่วยหน้ากริยามีความหมายที่บอกลักษณะคาดคะเน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ในฐานะของผู้บริโภคเขาคงอยากได้ของดีที่สุดในราคาที่ถูกที่สุดล่ะมั้ง</w:t>
      </w:r>
      <w:r w:rsidRPr="00F917DD">
        <w:rPr>
          <w:rFonts w:cs="Cordia New"/>
          <w:color w:val="76923C" w:themeColor="accent3" w:themeShade="BF"/>
          <w:cs/>
          <w:lang w:bidi="th-TH"/>
        </w:rPr>
        <w:t xml:space="preserve">  </w:t>
      </w:r>
    </w:p>
    <w:p w:rsidR="00B85716" w:rsidRDefault="00B85716" w:rsidP="00B85716">
      <w:pPr>
        <w:spacing w:line="240" w:lineRule="auto"/>
      </w:pPr>
      <w:r w:rsidRPr="006564B1">
        <w:rPr>
          <w:rFonts w:cs="Cordia New" w:hint="cs"/>
          <w:b/>
          <w:bCs/>
          <w:sz w:val="36"/>
          <w:szCs w:val="36"/>
          <w:cs/>
          <w:lang w:bidi="th-TH"/>
        </w:rPr>
        <w:t>คงกระพัน</w:t>
      </w:r>
      <w:r>
        <w:rPr>
          <w:rFonts w:cs="Cordia New"/>
          <w:cs/>
          <w:lang w:bidi="th-TH"/>
        </w:rPr>
        <w:t xml:space="preserve"> </w:t>
      </w:r>
      <w:r w:rsidRPr="00FD386E">
        <w:rPr>
          <w:rFonts w:cs="Cordia New"/>
          <w:i/>
          <w:iCs/>
          <w:sz w:val="24"/>
          <w:szCs w:val="24"/>
          <w:lang w:bidi="th-TH"/>
        </w:rPr>
        <w:t>1)</w:t>
      </w:r>
      <w:r>
        <w:rPr>
          <w:rFonts w:cs="Cordia New"/>
          <w:lang w:bidi="th-TH"/>
        </w:rPr>
        <w:t xml:space="preserve"> </w:t>
      </w:r>
      <w:r>
        <w:rPr>
          <w:rFonts w:cs="Cordia New"/>
          <w:cs/>
          <w:lang w:bidi="th-TH"/>
        </w:rPr>
        <w:t xml:space="preserve"> </w:t>
      </w:r>
      <w:r w:rsidRPr="00F917DD">
        <w:rPr>
          <w:color w:val="548DD4" w:themeColor="text2" w:themeTint="99"/>
        </w:rPr>
        <w:t xml:space="preserve">V 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ทนทานต่อศาสตราวุธ</w:t>
      </w:r>
      <w:r w:rsidRPr="00F917DD">
        <w:rPr>
          <w:color w:val="76923C" w:themeColor="accent3" w:themeShade="BF"/>
          <w:sz w:val="28"/>
          <w:szCs w:val="28"/>
        </w:rPr>
        <w:t xml:space="preserve">,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ฟันแทงไม่เข้า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เสือใบคงกระพันมากตำรวจจะยิงหรือแทงอย่างไรก็ไม่ตาย</w:t>
      </w:r>
      <w:r w:rsidRPr="00F917DD">
        <w:rPr>
          <w:rFonts w:cs="Cordia New"/>
          <w:color w:val="76923C" w:themeColor="accent3" w:themeShade="BF"/>
          <w:cs/>
          <w:lang w:bidi="th-TH"/>
        </w:rPr>
        <w:t xml:space="preserve">  </w:t>
      </w:r>
    </w:p>
    <w:p w:rsidR="00B85716" w:rsidRDefault="00B85716" w:rsidP="00B85716">
      <w:pPr>
        <w:spacing w:line="240" w:lineRule="auto"/>
      </w:pPr>
      <w:r w:rsidRPr="006564B1">
        <w:rPr>
          <w:rFonts w:cs="Cordia New" w:hint="cs"/>
          <w:b/>
          <w:bCs/>
          <w:sz w:val="36"/>
          <w:szCs w:val="36"/>
          <w:cs/>
          <w:lang w:bidi="th-TH"/>
        </w:rPr>
        <w:t>คงกระพันชาตรี</w:t>
      </w:r>
      <w:r>
        <w:rPr>
          <w:rFonts w:cs="Cordia New"/>
          <w:cs/>
          <w:lang w:bidi="th-TH"/>
        </w:rPr>
        <w:t xml:space="preserve">  </w:t>
      </w:r>
      <w:r w:rsidRPr="00FD386E">
        <w:rPr>
          <w:rFonts w:cs="Cordia New"/>
          <w:i/>
          <w:iCs/>
          <w:lang w:bidi="th-TH"/>
        </w:rPr>
        <w:t xml:space="preserve">1) </w:t>
      </w:r>
      <w:r w:rsidRPr="00F917DD">
        <w:rPr>
          <w:color w:val="548DD4" w:themeColor="text2" w:themeTint="99"/>
        </w:rPr>
        <w:t>V</w:t>
      </w:r>
      <w:r w:rsidRPr="00F917DD">
        <w:rPr>
          <w:color w:val="548DD4" w:themeColor="text2" w:themeTint="99"/>
          <w:sz w:val="28"/>
          <w:szCs w:val="28"/>
        </w:rPr>
        <w:t xml:space="preserve"> 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ทนทานต่อศาสตราวุธ</w:t>
      </w:r>
      <w:r w:rsidRPr="00F917DD">
        <w:rPr>
          <w:color w:val="76923C" w:themeColor="accent3" w:themeShade="BF"/>
          <w:sz w:val="28"/>
          <w:szCs w:val="28"/>
        </w:rPr>
        <w:t xml:space="preserve">,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ฟันแทงไม่เข้า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ขุนแผนคงกระพันชาตรีอยู่ได้เพราะมีวิชาแก่กล้ามาก</w:t>
      </w:r>
      <w:r w:rsidRPr="00F917DD">
        <w:rPr>
          <w:rFonts w:cs="Cordia New"/>
          <w:color w:val="76923C" w:themeColor="accent3" w:themeShade="BF"/>
          <w:cs/>
          <w:lang w:bidi="th-TH"/>
        </w:rPr>
        <w:t xml:space="preserve">  </w:t>
      </w:r>
    </w:p>
    <w:p w:rsidR="00B85716" w:rsidRPr="00B85716" w:rsidRDefault="00B85716" w:rsidP="00B85716">
      <w:pPr>
        <w:spacing w:line="240" w:lineRule="auto"/>
        <w:rPr>
          <w:sz w:val="28"/>
          <w:szCs w:val="28"/>
        </w:rPr>
      </w:pPr>
      <w:r w:rsidRPr="006564B1">
        <w:rPr>
          <w:rFonts w:cs="Cordia New" w:hint="cs"/>
          <w:b/>
          <w:bCs/>
          <w:sz w:val="36"/>
          <w:szCs w:val="36"/>
          <w:cs/>
          <w:lang w:bidi="th-TH"/>
        </w:rPr>
        <w:t>คงแก่เรียน</w:t>
      </w:r>
      <w:r>
        <w:rPr>
          <w:rFonts w:cs="Cordia New"/>
          <w:cs/>
          <w:lang w:bidi="th-TH"/>
        </w:rPr>
        <w:t xml:space="preserve">  </w:t>
      </w:r>
      <w:r w:rsidRPr="00FD386E">
        <w:rPr>
          <w:rFonts w:cs="Cordia New"/>
          <w:i/>
          <w:iCs/>
          <w:lang w:bidi="th-TH"/>
        </w:rPr>
        <w:t>1)</w:t>
      </w:r>
      <w:r w:rsidRPr="00B85716">
        <w:rPr>
          <w:rFonts w:cs="Cordia New"/>
          <w:lang w:bidi="th-TH"/>
        </w:rPr>
        <w:t xml:space="preserve"> </w:t>
      </w:r>
      <w:proofErr w:type="spellStart"/>
      <w:r w:rsidRPr="00F917DD">
        <w:rPr>
          <w:color w:val="548DD4" w:themeColor="text2" w:themeTint="99"/>
        </w:rPr>
        <w:t>adj</w:t>
      </w:r>
      <w:proofErr w:type="spellEnd"/>
      <w:r w:rsidRPr="00F917DD">
        <w:rPr>
          <w:color w:val="548DD4" w:themeColor="text2" w:themeTint="99"/>
        </w:rPr>
        <w:t xml:space="preserve">  </w:t>
      </w:r>
      <w:r w:rsidRPr="00F917DD">
        <w:rPr>
          <w:color w:val="76923C" w:themeColor="accent3" w:themeShade="BF"/>
        </w:rPr>
        <w:t xml:space="preserve">learned; scholarly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ที่ได้ศึกษาเล่าเรียนมามาก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เราต้องการนักการเมืองที่เป็นผู้คงแก่เรียนเข้ามาบริหาร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B85716">
        <w:rPr>
          <w:rFonts w:cs="Cordia New"/>
          <w:sz w:val="28"/>
          <w:szCs w:val="28"/>
          <w:cs/>
          <w:lang w:bidi="th-TH"/>
        </w:rPr>
        <w:t xml:space="preserve"> </w:t>
      </w:r>
    </w:p>
    <w:p w:rsidR="00B85716" w:rsidRPr="00B85716" w:rsidRDefault="00B85716" w:rsidP="00B85716">
      <w:pPr>
        <w:spacing w:line="240" w:lineRule="auto"/>
        <w:rPr>
          <w:sz w:val="28"/>
          <w:szCs w:val="28"/>
        </w:rPr>
      </w:pPr>
      <w:r w:rsidRPr="006564B1">
        <w:rPr>
          <w:rFonts w:cs="Cordia New" w:hint="cs"/>
          <w:b/>
          <w:bCs/>
          <w:sz w:val="36"/>
          <w:szCs w:val="36"/>
          <w:cs/>
          <w:lang w:bidi="th-TH"/>
        </w:rPr>
        <w:t>คงขาด</w:t>
      </w:r>
      <w:r>
        <w:rPr>
          <w:rFonts w:cs="Cordia New"/>
          <w:cs/>
          <w:lang w:bidi="th-TH"/>
        </w:rPr>
        <w:t xml:space="preserve"> </w:t>
      </w:r>
      <w:r w:rsidRPr="00FD386E">
        <w:rPr>
          <w:rFonts w:cs="Cordia New"/>
          <w:i/>
          <w:iCs/>
          <w:lang w:bidi="th-TH"/>
        </w:rPr>
        <w:t>1)</w:t>
      </w:r>
      <w:r w:rsidRPr="00B85716">
        <w:rPr>
          <w:rFonts w:cs="Cordia New"/>
          <w:lang w:bidi="th-TH"/>
        </w:rPr>
        <w:t xml:space="preserve"> </w:t>
      </w:r>
      <w:r>
        <w:rPr>
          <w:rFonts w:cs="Cordia New"/>
          <w:cs/>
          <w:lang w:bidi="th-TH"/>
        </w:rPr>
        <w:t xml:space="preserve"> </w:t>
      </w:r>
      <w:bookmarkStart w:id="0" w:name="_GoBack"/>
      <w:r w:rsidRPr="00F917DD">
        <w:rPr>
          <w:color w:val="548DD4" w:themeColor="text2" w:themeTint="99"/>
        </w:rPr>
        <w:t xml:space="preserve">V  </w:t>
      </w:r>
      <w:bookmarkEnd w:id="0"/>
      <w:r w:rsidRPr="00F917DD">
        <w:rPr>
          <w:color w:val="76923C" w:themeColor="accent3" w:themeShade="BF"/>
        </w:rPr>
        <w:t xml:space="preserve">be deficient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มีไม่เพียงพอกับความต้องการ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ปีนี้ฝนไม่ค่อยตกผลผลิตคงขาดไม่ใช่น้อยเลยทีเดียว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 </w:t>
      </w:r>
    </w:p>
    <w:p w:rsidR="00B85716" w:rsidRDefault="00B85716" w:rsidP="00B85716">
      <w:pPr>
        <w:spacing w:line="240" w:lineRule="auto"/>
      </w:pPr>
      <w:r w:rsidRPr="006564B1">
        <w:rPr>
          <w:rFonts w:cs="Cordia New" w:hint="cs"/>
          <w:b/>
          <w:bCs/>
          <w:sz w:val="36"/>
          <w:szCs w:val="36"/>
          <w:cs/>
          <w:lang w:bidi="th-TH"/>
        </w:rPr>
        <w:t>คงคลัง</w:t>
      </w:r>
      <w:r>
        <w:rPr>
          <w:rFonts w:cs="Cordia New"/>
          <w:cs/>
          <w:lang w:bidi="th-TH"/>
        </w:rPr>
        <w:t xml:space="preserve">  </w:t>
      </w:r>
      <w:r w:rsidRPr="00FD386E">
        <w:rPr>
          <w:rFonts w:cs="Cordia New"/>
          <w:i/>
          <w:iCs/>
          <w:lang w:bidi="th-TH"/>
        </w:rPr>
        <w:t xml:space="preserve">1) </w:t>
      </w:r>
      <w:proofErr w:type="spellStart"/>
      <w:r w:rsidRPr="00F917DD">
        <w:rPr>
          <w:color w:val="548DD4" w:themeColor="text2" w:themeTint="99"/>
        </w:rPr>
        <w:t>adj</w:t>
      </w:r>
      <w:proofErr w:type="spellEnd"/>
      <w:r w:rsidRPr="00F917DD">
        <w:rPr>
          <w:color w:val="548DD4" w:themeColor="text2" w:themeTint="99"/>
        </w:rPr>
        <w:t xml:space="preserve"> 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ที่มีอยู่ในคลังในเวลาใดเวลาหนึ่ง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ผู้ขายจะต้องติดตามสินค้าคงคลังที่เหลือจากการขายของแผนกต่างๆ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/>
          <w:color w:val="76923C" w:themeColor="accent3" w:themeShade="BF"/>
          <w:cs/>
          <w:lang w:bidi="th-TH"/>
        </w:rPr>
        <w:t xml:space="preserve"> </w:t>
      </w:r>
    </w:p>
    <w:p w:rsidR="00B85716" w:rsidRDefault="00B85716" w:rsidP="00B85716">
      <w:pPr>
        <w:spacing w:line="240" w:lineRule="auto"/>
      </w:pPr>
      <w:r w:rsidRPr="006564B1">
        <w:rPr>
          <w:rFonts w:cs="Cordia New" w:hint="cs"/>
          <w:b/>
          <w:bCs/>
          <w:sz w:val="36"/>
          <w:szCs w:val="36"/>
          <w:cs/>
          <w:lang w:bidi="th-TH"/>
        </w:rPr>
        <w:t>คงคา</w:t>
      </w:r>
      <w:r>
        <w:rPr>
          <w:rFonts w:cs="Cordia New"/>
          <w:cs/>
          <w:lang w:bidi="th-TH"/>
        </w:rPr>
        <w:t xml:space="preserve">  </w:t>
      </w:r>
      <w:r w:rsidRPr="00FD386E">
        <w:rPr>
          <w:i/>
          <w:iCs/>
        </w:rPr>
        <w:t>1)</w:t>
      </w:r>
      <w:r>
        <w:t xml:space="preserve"> </w:t>
      </w:r>
      <w:r w:rsidR="00F917DD" w:rsidRPr="00F917DD">
        <w:rPr>
          <w:color w:val="548DD4" w:themeColor="text2" w:themeTint="99"/>
        </w:rPr>
        <w:t xml:space="preserve">N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ชื่อแม่น้ำสำคัญสายหนึ่งในประเทศอินเดีย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ชาวอินเดียเชื่อว่าน้ำในแม่น้ำคงคาถ้าเอามาใช้ดื่มกินจะช่วยให้หายเจ็บป่วยได้</w:t>
      </w:r>
      <w:r w:rsidRPr="00F917DD">
        <w:rPr>
          <w:rFonts w:cs="Cordia New"/>
          <w:color w:val="76923C" w:themeColor="accent3" w:themeShade="BF"/>
          <w:cs/>
          <w:lang w:bidi="th-TH"/>
        </w:rPr>
        <w:t xml:space="preserve">   </w:t>
      </w:r>
      <w:r w:rsidRPr="00F917DD">
        <w:rPr>
          <w:rFonts w:cs="Cordia New"/>
          <w:i/>
          <w:iCs/>
          <w:color w:val="76923C" w:themeColor="accent3" w:themeShade="BF"/>
          <w:cs/>
          <w:lang w:bidi="th-TH"/>
        </w:rPr>
        <w:t xml:space="preserve"> </w:t>
      </w:r>
      <w:r w:rsidRPr="00FD386E">
        <w:rPr>
          <w:i/>
          <w:iCs/>
        </w:rPr>
        <w:t>2)</w:t>
      </w:r>
      <w:r w:rsidR="00F917DD" w:rsidRPr="00F917DD">
        <w:rPr>
          <w:color w:val="548DD4" w:themeColor="text2" w:themeTint="99"/>
        </w:rPr>
        <w:t xml:space="preserve"> </w:t>
      </w:r>
      <w:r w:rsidR="00F917DD" w:rsidRPr="00F917DD">
        <w:rPr>
          <w:color w:val="548DD4" w:themeColor="text2" w:themeTint="99"/>
        </w:rPr>
        <w:t>N</w:t>
      </w:r>
      <w:r w:rsidRPr="00FD386E">
        <w:rPr>
          <w:i/>
          <w:iCs/>
        </w:rPr>
        <w:t xml:space="preserve"> </w:t>
      </w:r>
      <w:r w:rsidRPr="00F917DD">
        <w:rPr>
          <w:color w:val="76923C" w:themeColor="accent3" w:themeShade="BF"/>
        </w:rPr>
        <w:t xml:space="preserve">wicker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ชื่อหวายชนิดหนึ่ง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ต้นเหมือนต้นสามสิบ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รากเหมือนรากละหุ่ง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ใบเหมือนใบละหุ่ง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หัวเป็นแง่ง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ยางขาวเหมือนนม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ยางของต้นคงคาสามารถเอามาใช้ประโยชน์ได้</w:t>
      </w:r>
      <w:r w:rsidRPr="00F917DD">
        <w:rPr>
          <w:rFonts w:cs="Cordia New"/>
          <w:color w:val="76923C" w:themeColor="accent3" w:themeShade="BF"/>
          <w:cs/>
          <w:lang w:bidi="th-TH"/>
        </w:rPr>
        <w:t xml:space="preserve">    </w:t>
      </w:r>
      <w:r w:rsidRPr="00FD386E">
        <w:rPr>
          <w:i/>
          <w:iCs/>
        </w:rPr>
        <w:t>3)</w:t>
      </w:r>
      <w:r>
        <w:t xml:space="preserve"> </w:t>
      </w:r>
      <w:r w:rsidR="00F917DD" w:rsidRPr="00F917DD">
        <w:rPr>
          <w:color w:val="548DD4" w:themeColor="text2" w:themeTint="99"/>
        </w:rPr>
        <w:t xml:space="preserve">N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ชื่อแม่น้ำสำคัญสายหนึ่งในประเทศอินเดีย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ชาวอินเดียเชื่อว่าน้ำในแม่น้ำคงคานั้น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ถ้าเอามาใช้ดื่มกินจะช่วยให้หายเจ็บป่วยได้</w:t>
      </w:r>
      <w:r w:rsidRPr="00F917DD">
        <w:rPr>
          <w:rFonts w:cs="Cordia New"/>
          <w:color w:val="76923C" w:themeColor="accent3" w:themeShade="BF"/>
          <w:cs/>
          <w:lang w:bidi="th-TH"/>
        </w:rPr>
        <w:t xml:space="preserve">    </w:t>
      </w:r>
      <w:r w:rsidRPr="00FD386E">
        <w:rPr>
          <w:i/>
          <w:iCs/>
        </w:rPr>
        <w:t>4)</w:t>
      </w:r>
      <w:r w:rsidR="00F917DD" w:rsidRPr="00F917DD">
        <w:rPr>
          <w:color w:val="548DD4" w:themeColor="text2" w:themeTint="99"/>
        </w:rPr>
        <w:t xml:space="preserve"> </w:t>
      </w:r>
      <w:r w:rsidR="00F917DD" w:rsidRPr="00F917DD">
        <w:rPr>
          <w:color w:val="548DD4" w:themeColor="text2" w:themeTint="99"/>
        </w:rPr>
        <w:t>N</w:t>
      </w:r>
      <w:r w:rsidRPr="00FD386E">
        <w:rPr>
          <w:i/>
          <w:iCs/>
        </w:rPr>
        <w:t xml:space="preserve"> </w:t>
      </w:r>
      <w:r>
        <w:t xml:space="preserve">wicker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ชื่อหวายชนิดหนึ่ง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ต้นเหมือนต้นสามสิบ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รากเหมือนรากละหุ่ง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ใบเหมือนใบละหุ่ง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หัวเป็นแง่ง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ยางขาวเหมือนนม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ยางของคงคาสามารถเอามาใช้ประโยชน์ได้หลายอย่าง</w:t>
      </w:r>
      <w:r w:rsidRPr="00F917DD">
        <w:rPr>
          <w:rFonts w:cs="Cordia New"/>
          <w:color w:val="76923C" w:themeColor="accent3" w:themeShade="BF"/>
          <w:cs/>
          <w:lang w:bidi="th-TH"/>
        </w:rPr>
        <w:t xml:space="preserve">  </w:t>
      </w:r>
    </w:p>
    <w:p w:rsidR="00B85716" w:rsidRDefault="00B85716" w:rsidP="00B85716">
      <w:pPr>
        <w:spacing w:line="240" w:lineRule="auto"/>
      </w:pPr>
      <w:r w:rsidRPr="006564B1">
        <w:rPr>
          <w:rFonts w:cs="Cordia New" w:hint="cs"/>
          <w:b/>
          <w:bCs/>
          <w:sz w:val="36"/>
          <w:szCs w:val="36"/>
          <w:cs/>
          <w:lang w:bidi="th-TH"/>
        </w:rPr>
        <w:t>คงจะ</w:t>
      </w:r>
      <w:r>
        <w:rPr>
          <w:rFonts w:cs="Cordia New"/>
          <w:cs/>
          <w:lang w:bidi="th-TH"/>
        </w:rPr>
        <w:t xml:space="preserve">  </w:t>
      </w:r>
      <w:r w:rsidRPr="00FD386E">
        <w:rPr>
          <w:rFonts w:cs="Cordia New"/>
          <w:i/>
          <w:iCs/>
          <w:lang w:bidi="th-TH"/>
        </w:rPr>
        <w:t>1)</w:t>
      </w:r>
      <w:r w:rsidRPr="00B85716">
        <w:rPr>
          <w:rFonts w:cs="Cordia New"/>
          <w:lang w:bidi="th-TH"/>
        </w:rPr>
        <w:t xml:space="preserve"> </w:t>
      </w:r>
      <w:r w:rsidRPr="00F917DD">
        <w:rPr>
          <w:color w:val="548DD4" w:themeColor="text2" w:themeTint="99"/>
        </w:rPr>
        <w:t xml:space="preserve">aux  </w:t>
      </w:r>
      <w:r>
        <w:t>might; perhaps; possibly; maybe</w:t>
      </w:r>
      <w:r w:rsidRPr="00F917DD">
        <w:rPr>
          <w:color w:val="76923C" w:themeColor="accent3" w:themeShade="BF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เป็นคำช่วยกริยาบอกลักษณะของการคาดคะเน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เขาคงจะลาออกจากตำแหน่งในเร็ววันนี้แน่นอน</w:t>
      </w:r>
      <w:r w:rsidRPr="00F917DD">
        <w:rPr>
          <w:rFonts w:cs="Cordia New"/>
          <w:color w:val="76923C" w:themeColor="accent3" w:themeShade="BF"/>
          <w:cs/>
          <w:lang w:bidi="th-TH"/>
        </w:rPr>
        <w:t xml:space="preserve">  </w:t>
      </w:r>
    </w:p>
    <w:p w:rsidR="00B85716" w:rsidRPr="00B85716" w:rsidRDefault="00B85716" w:rsidP="00B85716">
      <w:pPr>
        <w:spacing w:line="240" w:lineRule="auto"/>
        <w:rPr>
          <w:sz w:val="28"/>
          <w:szCs w:val="28"/>
        </w:rPr>
      </w:pPr>
      <w:r w:rsidRPr="006564B1">
        <w:rPr>
          <w:rFonts w:cs="Cordia New" w:hint="cs"/>
          <w:b/>
          <w:bCs/>
          <w:sz w:val="36"/>
          <w:szCs w:val="36"/>
          <w:cs/>
          <w:lang w:bidi="th-TH"/>
        </w:rPr>
        <w:t>คงเดิม</w:t>
      </w:r>
      <w:r>
        <w:rPr>
          <w:rFonts w:cs="Cordia New"/>
          <w:cs/>
          <w:lang w:bidi="th-TH"/>
        </w:rPr>
        <w:t xml:space="preserve"> </w:t>
      </w:r>
      <w:r w:rsidRPr="00FD386E">
        <w:rPr>
          <w:rFonts w:cs="Cordia New"/>
          <w:i/>
          <w:iCs/>
          <w:lang w:bidi="th-TH"/>
        </w:rPr>
        <w:t>1)</w:t>
      </w:r>
      <w:r w:rsidRPr="00B85716">
        <w:rPr>
          <w:rFonts w:cs="Cordia New"/>
          <w:lang w:bidi="th-TH"/>
        </w:rPr>
        <w:t xml:space="preserve"> </w:t>
      </w:r>
      <w:r>
        <w:rPr>
          <w:rFonts w:cs="Cordia New"/>
          <w:cs/>
          <w:lang w:bidi="th-TH"/>
        </w:rPr>
        <w:t xml:space="preserve"> </w:t>
      </w:r>
      <w:r w:rsidRPr="00F917DD">
        <w:rPr>
          <w:color w:val="548DD4" w:themeColor="text2" w:themeTint="99"/>
        </w:rPr>
        <w:t xml:space="preserve">V 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เป็นอยู่แบบเดิมที่เคยเป็นมาไม่เปลี่ยนแปลง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รายได้ของเขายังคงเดิมแต่รายจ่ายเพิ่มขึ้นมากเรื่อยๆ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 </w:t>
      </w:r>
    </w:p>
    <w:p w:rsidR="00B85716" w:rsidRPr="00B85716" w:rsidRDefault="00B85716" w:rsidP="00B85716">
      <w:pPr>
        <w:spacing w:line="240" w:lineRule="auto"/>
        <w:rPr>
          <w:sz w:val="28"/>
          <w:szCs w:val="28"/>
        </w:rPr>
      </w:pPr>
      <w:r w:rsidRPr="006564B1">
        <w:rPr>
          <w:rFonts w:cs="Cordia New" w:hint="cs"/>
          <w:b/>
          <w:bCs/>
          <w:sz w:val="36"/>
          <w:szCs w:val="36"/>
          <w:cs/>
          <w:lang w:bidi="th-TH"/>
        </w:rPr>
        <w:t>คงตัว</w:t>
      </w:r>
      <w:r>
        <w:rPr>
          <w:rFonts w:cs="Cordia New"/>
          <w:cs/>
          <w:lang w:bidi="th-TH"/>
        </w:rPr>
        <w:t xml:space="preserve">  </w:t>
      </w:r>
      <w:r w:rsidRPr="00FD386E">
        <w:rPr>
          <w:rFonts w:cs="Cordia New"/>
          <w:i/>
          <w:iCs/>
          <w:lang w:bidi="th-TH"/>
        </w:rPr>
        <w:t>1)</w:t>
      </w:r>
      <w:r w:rsidRPr="00B85716">
        <w:rPr>
          <w:rFonts w:cs="Cordia New"/>
          <w:lang w:bidi="th-TH"/>
        </w:rPr>
        <w:t xml:space="preserve"> </w:t>
      </w:r>
      <w:r>
        <w:t xml:space="preserve">V  </w:t>
      </w:r>
      <w:r w:rsidRPr="00F917DD">
        <w:rPr>
          <w:color w:val="76923C" w:themeColor="accent3" w:themeShade="BF"/>
        </w:rPr>
        <w:t xml:space="preserve">be stable; be constant; be unchanged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มีค่าเท่าตัวไม่เปลี่ยนแปลงไป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คนเรายิ่งเติบโตขึ้นบุคลิกภาพก็จะยิ่งคงตัวและเปลี่ยนแปลงได้ยาก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 </w:t>
      </w:r>
    </w:p>
    <w:p w:rsidR="00B85716" w:rsidRDefault="00B85716" w:rsidP="00B85716">
      <w:pPr>
        <w:spacing w:line="240" w:lineRule="auto"/>
      </w:pPr>
      <w:r w:rsidRPr="006564B1">
        <w:rPr>
          <w:rFonts w:cs="Cordia New" w:hint="cs"/>
          <w:b/>
          <w:bCs/>
          <w:sz w:val="36"/>
          <w:szCs w:val="36"/>
          <w:cs/>
          <w:lang w:bidi="th-TH"/>
        </w:rPr>
        <w:t>คงทน</w:t>
      </w:r>
      <w:r w:rsidRPr="00B85716">
        <w:rPr>
          <w:rFonts w:cs="Cordia New"/>
          <w:sz w:val="28"/>
          <w:szCs w:val="28"/>
          <w:cs/>
          <w:lang w:bidi="th-TH"/>
        </w:rPr>
        <w:t xml:space="preserve"> </w:t>
      </w:r>
      <w:r>
        <w:rPr>
          <w:rFonts w:cs="Cordia New"/>
          <w:cs/>
          <w:lang w:bidi="th-TH"/>
        </w:rPr>
        <w:t xml:space="preserve"> </w:t>
      </w:r>
      <w:r w:rsidRPr="00FD386E">
        <w:rPr>
          <w:rFonts w:cs="Cordia New"/>
          <w:i/>
          <w:iCs/>
          <w:lang w:bidi="th-TH"/>
        </w:rPr>
        <w:t>1)</w:t>
      </w:r>
      <w:r w:rsidRPr="00B85716">
        <w:rPr>
          <w:rFonts w:cs="Cordia New"/>
          <w:lang w:bidi="th-TH"/>
        </w:rPr>
        <w:t xml:space="preserve"> </w:t>
      </w:r>
      <w:r w:rsidRPr="00F917DD">
        <w:rPr>
          <w:color w:val="548DD4" w:themeColor="text2" w:themeTint="99"/>
        </w:rPr>
        <w:t xml:space="preserve">V  </w:t>
      </w:r>
      <w:r w:rsidRPr="00F917DD">
        <w:rPr>
          <w:color w:val="76923C" w:themeColor="accent3" w:themeShade="BF"/>
        </w:rPr>
        <w:t xml:space="preserve">be permanent, be lasting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อยู่ได้เป็นเวลานาน</w:t>
      </w:r>
      <w:r w:rsidRPr="00F917DD">
        <w:rPr>
          <w:color w:val="76923C" w:themeColor="accent3" w:themeShade="BF"/>
          <w:sz w:val="28"/>
          <w:szCs w:val="28"/>
        </w:rPr>
        <w:t xml:space="preserve">,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มั่นคงแข็งแรง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ของเล่นพลาสติกราคาถูกแต่ไม่คงทน</w:t>
      </w:r>
      <w:r w:rsidRPr="00F917DD">
        <w:rPr>
          <w:rFonts w:cs="Cordia New"/>
          <w:color w:val="76923C" w:themeColor="accent3" w:themeShade="BF"/>
          <w:cs/>
          <w:lang w:bidi="th-TH"/>
        </w:rPr>
        <w:t xml:space="preserve">  </w:t>
      </w:r>
    </w:p>
    <w:p w:rsidR="00B85716" w:rsidRDefault="00B85716" w:rsidP="00B85716">
      <w:pPr>
        <w:spacing w:line="240" w:lineRule="auto"/>
      </w:pPr>
      <w:r w:rsidRPr="006564B1">
        <w:rPr>
          <w:rFonts w:cs="Cordia New" w:hint="cs"/>
          <w:b/>
          <w:bCs/>
          <w:sz w:val="36"/>
          <w:szCs w:val="36"/>
          <w:cs/>
          <w:lang w:bidi="th-TH"/>
        </w:rPr>
        <w:t>คงทนถาวร</w:t>
      </w:r>
      <w:r>
        <w:rPr>
          <w:rFonts w:cs="Cordia New"/>
          <w:cs/>
          <w:lang w:bidi="th-TH"/>
        </w:rPr>
        <w:t xml:space="preserve">  </w:t>
      </w:r>
      <w:r w:rsidRPr="00FD386E">
        <w:rPr>
          <w:rFonts w:cs="Cordia New"/>
          <w:i/>
          <w:iCs/>
          <w:lang w:bidi="th-TH"/>
        </w:rPr>
        <w:t>1)</w:t>
      </w:r>
      <w:r w:rsidRPr="00B85716">
        <w:rPr>
          <w:rFonts w:cs="Cordia New"/>
          <w:lang w:bidi="th-TH"/>
        </w:rPr>
        <w:t xml:space="preserve"> </w:t>
      </w:r>
      <w:proofErr w:type="spellStart"/>
      <w:r w:rsidRPr="00F917DD">
        <w:rPr>
          <w:color w:val="548DD4" w:themeColor="text2" w:themeTint="99"/>
        </w:rPr>
        <w:t>adj</w:t>
      </w:r>
      <w:proofErr w:type="spellEnd"/>
      <w:r w:rsidRPr="00F917DD">
        <w:rPr>
          <w:color w:val="548DD4" w:themeColor="text2" w:themeTint="99"/>
        </w:rPr>
        <w:t xml:space="preserve">  </w:t>
      </w:r>
      <w:r w:rsidRPr="00F917DD">
        <w:rPr>
          <w:color w:val="76923C" w:themeColor="accent3" w:themeShade="BF"/>
        </w:rPr>
        <w:t xml:space="preserve">strong; enduring; permanent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ปูนเป็นวัสดุคงทนถาวร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ไม่เสื่อมสลายง่าย</w:t>
      </w:r>
      <w:r w:rsidRPr="00F917DD">
        <w:rPr>
          <w:rFonts w:cs="Cordia New"/>
          <w:color w:val="76923C" w:themeColor="accent3" w:themeShade="BF"/>
          <w:cs/>
          <w:lang w:bidi="th-TH"/>
        </w:rPr>
        <w:t xml:space="preserve">  </w:t>
      </w:r>
    </w:p>
    <w:p w:rsidR="00B85716" w:rsidRDefault="00B85716" w:rsidP="00B85716">
      <w:pPr>
        <w:spacing w:line="240" w:lineRule="auto"/>
      </w:pPr>
      <w:r w:rsidRPr="006564B1">
        <w:rPr>
          <w:rFonts w:cs="Cordia New" w:hint="cs"/>
          <w:b/>
          <w:bCs/>
          <w:sz w:val="36"/>
          <w:szCs w:val="36"/>
          <w:cs/>
          <w:lang w:bidi="th-TH"/>
        </w:rPr>
        <w:t>คงที่</w:t>
      </w:r>
      <w:r w:rsidRPr="006564B1">
        <w:rPr>
          <w:rFonts w:cs="Cordia New"/>
          <w:b/>
          <w:bCs/>
          <w:sz w:val="36"/>
          <w:szCs w:val="36"/>
          <w:cs/>
          <w:lang w:bidi="th-TH"/>
        </w:rPr>
        <w:t xml:space="preserve"> </w:t>
      </w:r>
      <w:r>
        <w:rPr>
          <w:rFonts w:cs="Cordia New"/>
          <w:cs/>
          <w:lang w:bidi="th-TH"/>
        </w:rPr>
        <w:t xml:space="preserve"> </w:t>
      </w:r>
      <w:r w:rsidRPr="00FD386E">
        <w:rPr>
          <w:rFonts w:cs="Cordia New"/>
          <w:i/>
          <w:iCs/>
          <w:lang w:bidi="th-TH"/>
        </w:rPr>
        <w:t>1)</w:t>
      </w:r>
      <w:r w:rsidRPr="00B85716">
        <w:rPr>
          <w:rFonts w:cs="Cordia New"/>
          <w:lang w:bidi="th-TH"/>
        </w:rPr>
        <w:t xml:space="preserve"> </w:t>
      </w:r>
      <w:r w:rsidRPr="00F917DD">
        <w:rPr>
          <w:color w:val="548DD4" w:themeColor="text2" w:themeTint="99"/>
        </w:rPr>
        <w:t xml:space="preserve">V  </w:t>
      </w:r>
      <w:r w:rsidRPr="00F917DD">
        <w:rPr>
          <w:color w:val="76923C" w:themeColor="accent3" w:themeShade="BF"/>
        </w:rPr>
        <w:t xml:space="preserve">be unchanged; be constant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สม่ำเสมอไม่เปลี่ยนแปลง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คะแนนของเขายังคงที่ไม่เพิ่มขึ้นหรือลดลง</w:t>
      </w:r>
      <w:r w:rsidRPr="00F917DD">
        <w:rPr>
          <w:rFonts w:cs="Cordia New"/>
          <w:color w:val="76923C" w:themeColor="accent3" w:themeShade="BF"/>
          <w:cs/>
          <w:lang w:bidi="th-TH"/>
        </w:rPr>
        <w:t xml:space="preserve">  </w:t>
      </w:r>
    </w:p>
    <w:p w:rsidR="006D2FFE" w:rsidRDefault="00B85716" w:rsidP="00B85716">
      <w:pPr>
        <w:spacing w:line="240" w:lineRule="auto"/>
      </w:pPr>
      <w:r w:rsidRPr="006564B1">
        <w:rPr>
          <w:rFonts w:cs="Cordia New" w:hint="cs"/>
          <w:b/>
          <w:bCs/>
          <w:sz w:val="36"/>
          <w:szCs w:val="36"/>
          <w:cs/>
          <w:lang w:bidi="th-TH"/>
        </w:rPr>
        <w:t>คงไว้</w:t>
      </w:r>
      <w:r w:rsidRPr="00B85716">
        <w:rPr>
          <w:rFonts w:cs="Cordia New"/>
          <w:sz w:val="28"/>
          <w:szCs w:val="28"/>
          <w:cs/>
          <w:lang w:bidi="th-TH"/>
        </w:rPr>
        <w:t xml:space="preserve"> </w:t>
      </w:r>
      <w:r>
        <w:rPr>
          <w:rFonts w:cs="Cordia New"/>
          <w:cs/>
          <w:lang w:bidi="th-TH"/>
        </w:rPr>
        <w:t xml:space="preserve"> </w:t>
      </w:r>
      <w:r w:rsidRPr="00FD386E">
        <w:rPr>
          <w:rFonts w:cs="Cordia New"/>
          <w:i/>
          <w:iCs/>
          <w:lang w:bidi="th-TH"/>
        </w:rPr>
        <w:t>1)</w:t>
      </w:r>
      <w:r w:rsidRPr="00B85716">
        <w:rPr>
          <w:rFonts w:cs="Cordia New"/>
          <w:lang w:bidi="th-TH"/>
        </w:rPr>
        <w:t xml:space="preserve"> </w:t>
      </w:r>
      <w:r w:rsidRPr="00F917DD">
        <w:rPr>
          <w:color w:val="548DD4" w:themeColor="text2" w:themeTint="99"/>
        </w:rPr>
        <w:t xml:space="preserve">V  </w:t>
      </w:r>
      <w:r w:rsidRPr="00F917DD">
        <w:rPr>
          <w:color w:val="76923C" w:themeColor="accent3" w:themeShade="BF"/>
        </w:rPr>
        <w:t xml:space="preserve">survive; live; continue; remain; keep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ให้มีอยู่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เราควรรักษาส่วนที่ดี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ที่เจริญ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</w:t>
      </w:r>
      <w:r w:rsidRPr="00F917DD">
        <w:rPr>
          <w:rFonts w:cs="Cordia New" w:hint="cs"/>
          <w:color w:val="76923C" w:themeColor="accent3" w:themeShade="BF"/>
          <w:sz w:val="28"/>
          <w:szCs w:val="28"/>
          <w:cs/>
          <w:lang w:bidi="th-TH"/>
        </w:rPr>
        <w:t>ที่มีอยู่ให้คงไว้</w:t>
      </w:r>
      <w:r w:rsidRPr="00F917DD">
        <w:rPr>
          <w:rFonts w:cs="Cordia New"/>
          <w:color w:val="76923C" w:themeColor="accent3" w:themeShade="BF"/>
          <w:sz w:val="28"/>
          <w:szCs w:val="28"/>
          <w:cs/>
          <w:lang w:bidi="th-TH"/>
        </w:rPr>
        <w:t xml:space="preserve">  </w:t>
      </w:r>
    </w:p>
    <w:sectPr w:rsidR="006D2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716"/>
    <w:rsid w:val="006564B1"/>
    <w:rsid w:val="006D2FFE"/>
    <w:rsid w:val="00B85716"/>
    <w:rsid w:val="00F917DD"/>
    <w:rsid w:val="00FD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Cochran</dc:creator>
  <cp:lastModifiedBy>Cochran</cp:lastModifiedBy>
  <cp:revision>3</cp:revision>
  <dcterms:created xsi:type="dcterms:W3CDTF">2013-08-22T08:09:00Z</dcterms:created>
  <dcterms:modified xsi:type="dcterms:W3CDTF">2013-08-22T08:53:00Z</dcterms:modified>
</cp:coreProperties>
</file>