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32B3C66F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9F7567">
        <w:rPr>
          <w:b/>
        </w:rPr>
        <w:t>5</w:t>
      </w:r>
      <w:r w:rsidR="00287B8E">
        <w:rPr>
          <w:b/>
        </w:rPr>
        <w:t>.</w:t>
      </w:r>
      <w:r w:rsidR="000E4B62">
        <w:rPr>
          <w:b/>
        </w:rPr>
        <w:t>4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3FE26621" w14:textId="77777777" w:rsidR="001325DC" w:rsidRDefault="001325DC" w:rsidP="00E75858">
      <w:pPr>
        <w:rPr>
          <w:b/>
        </w:rPr>
      </w:pPr>
    </w:p>
    <w:p w14:paraId="7CC14C97" w14:textId="77777777" w:rsidR="0088743D" w:rsidRDefault="0088743D" w:rsidP="001325DC"/>
    <w:p w14:paraId="32F60711" w14:textId="6B7ECEBF" w:rsidR="00763B19" w:rsidRDefault="00763B19" w:rsidP="00BB2D7E">
      <w:r>
        <w:t>Provide a numerical answer to the question below.</w:t>
      </w:r>
    </w:p>
    <w:p w14:paraId="6F5D725D" w14:textId="77777777" w:rsidR="00DB53CD" w:rsidRDefault="00DB53CD" w:rsidP="00287B8E">
      <w:pPr>
        <w:ind w:left="360"/>
      </w:pPr>
    </w:p>
    <w:p w14:paraId="6EF95F28" w14:textId="77777777" w:rsidR="00DB53CD" w:rsidRDefault="00DB53CD" w:rsidP="00287B8E">
      <w:pPr>
        <w:ind w:left="360"/>
      </w:pPr>
    </w:p>
    <w:p w14:paraId="6C8CA16E" w14:textId="0CEDCA06" w:rsidR="00E75858" w:rsidRDefault="00E5566F" w:rsidP="00E5566F">
      <w:pPr>
        <w:ind w:left="540" w:hanging="540"/>
      </w:pPr>
      <w:r>
        <w:t>1a)</w:t>
      </w:r>
      <w:r>
        <w:tab/>
        <w:t>Assume</w:t>
      </w:r>
      <w:r w:rsidR="00E75858">
        <w:t xml:space="preserve"> </w:t>
      </w:r>
      <w:r>
        <w:t>P</w:t>
      </w:r>
      <w:r w:rsidR="00E75858">
        <w:t xml:space="preserve">-type </w:t>
      </w:r>
      <w:r w:rsidR="004960D9">
        <w:t>GaAs</w:t>
      </w:r>
      <w:r w:rsidR="00E75858">
        <w:t xml:space="preserve"> doped at </w:t>
      </w:r>
      <w:r w:rsidR="00437385" w:rsidRPr="00E75858">
        <w:rPr>
          <w:position w:val="-12"/>
        </w:rPr>
        <w:object w:dxaOrig="980" w:dyaOrig="400" w14:anchorId="687FC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pt;height:20pt" o:ole="">
            <v:imagedata r:id="rId8" o:title=""/>
          </v:shape>
          <o:OLEObject Type="Embed" ProgID="Equation.DSMT4" ShapeID="_x0000_i1039" DrawAspect="Content" ObjectID="_1465159281" r:id="rId9"/>
        </w:object>
      </w:r>
      <w:r w:rsidR="00E75858">
        <w:t xml:space="preserve"> cm</w:t>
      </w:r>
      <w:r w:rsidR="00E75858" w:rsidRPr="00E5566F">
        <w:rPr>
          <w:vertAlign w:val="superscript"/>
        </w:rPr>
        <w:t>-3</w:t>
      </w:r>
      <w:r w:rsidR="00E75858">
        <w:t xml:space="preserve">. The </w:t>
      </w:r>
      <w:r w:rsidR="001F4DA2">
        <w:t xml:space="preserve">minority </w:t>
      </w:r>
      <w:r>
        <w:t>electron</w:t>
      </w:r>
      <w:r w:rsidR="001F4DA2">
        <w:t xml:space="preserve"> mobility </w:t>
      </w:r>
      <w:r w:rsidR="001F4DA2" w:rsidRPr="00E5566F">
        <w:t xml:space="preserve">is </w:t>
      </w:r>
      <w:r w:rsidR="00437385" w:rsidRPr="00437385">
        <w:t>4000</w:t>
      </w:r>
      <w:r w:rsidR="001F4DA2" w:rsidRPr="00437385">
        <w:t xml:space="preserve"> </w:t>
      </w:r>
      <w:r w:rsidR="001F4DA2" w:rsidRPr="00E5566F">
        <w:t>cm</w:t>
      </w:r>
      <w:r w:rsidR="001F4DA2" w:rsidRPr="00E5566F">
        <w:rPr>
          <w:vertAlign w:val="superscript"/>
        </w:rPr>
        <w:t>2</w:t>
      </w:r>
      <w:r w:rsidR="001F4DA2" w:rsidRPr="00E5566F">
        <w:t xml:space="preserve">/V-s. and the minority carrier lifetime is </w:t>
      </w:r>
      <w:r w:rsidR="00437385">
        <w:t>3</w:t>
      </w:r>
      <w:r w:rsidR="001F4DA2" w:rsidRPr="00E5566F">
        <w:t xml:space="preserve"> nanosecond</w:t>
      </w:r>
      <w:r w:rsidR="00437385">
        <w:t>s.</w:t>
      </w:r>
      <w:r w:rsidR="001F4DA2" w:rsidRPr="00E5566F">
        <w:t xml:space="preserve"> Compute the minority </w:t>
      </w:r>
      <w:r>
        <w:t>electron</w:t>
      </w:r>
      <w:r w:rsidR="001F4DA2" w:rsidRPr="00E5566F">
        <w:t xml:space="preserve"> diffusion</w:t>
      </w:r>
      <w:r w:rsidR="001F4DA2">
        <w:t xml:space="preserve"> length at </w:t>
      </w:r>
      <w:r w:rsidR="001F4DA2" w:rsidRPr="00E5566F">
        <w:rPr>
          <w:i/>
        </w:rPr>
        <w:t>T</w:t>
      </w:r>
      <w:r w:rsidR="001F4DA2">
        <w:t xml:space="preserve"> = 300K.</w:t>
      </w:r>
    </w:p>
    <w:p w14:paraId="3B444EB7" w14:textId="39BBA22E" w:rsidR="00B74C26" w:rsidRDefault="00B74C26" w:rsidP="00E75858"/>
    <w:p w14:paraId="15FCF6BA" w14:textId="77777777" w:rsidR="00E5566F" w:rsidRDefault="00E5566F" w:rsidP="00E75858"/>
    <w:p w14:paraId="2491E8BB" w14:textId="5E96AE38" w:rsidR="00E5566F" w:rsidRDefault="00E5566F" w:rsidP="00E5566F">
      <w:pPr>
        <w:ind w:left="540" w:hanging="540"/>
      </w:pPr>
      <w:r>
        <w:t>1b)</w:t>
      </w:r>
      <w:r>
        <w:tab/>
      </w:r>
      <w:r>
        <w:t xml:space="preserve">Assume P-type </w:t>
      </w:r>
      <w:r>
        <w:t>Si</w:t>
      </w:r>
      <w:r>
        <w:t xml:space="preserve"> doped at </w:t>
      </w:r>
      <w:r w:rsidR="00437385" w:rsidRPr="00E75858">
        <w:rPr>
          <w:position w:val="-12"/>
        </w:rPr>
        <w:object w:dxaOrig="980" w:dyaOrig="400" w14:anchorId="7D546913">
          <v:shape id="_x0000_i1042" type="#_x0000_t75" style="width:49pt;height:20pt" o:ole="">
            <v:imagedata r:id="rId10" o:title=""/>
          </v:shape>
          <o:OLEObject Type="Embed" ProgID="Equation.DSMT4" ShapeID="_x0000_i1042" DrawAspect="Content" ObjectID="_1465159282" r:id="rId11"/>
        </w:object>
      </w:r>
      <w:r>
        <w:t xml:space="preserve"> cm</w:t>
      </w:r>
      <w:r w:rsidRPr="00E5566F">
        <w:rPr>
          <w:vertAlign w:val="superscript"/>
        </w:rPr>
        <w:t>-3</w:t>
      </w:r>
      <w:r>
        <w:t xml:space="preserve">. The minority electron mobility </w:t>
      </w:r>
      <w:r w:rsidRPr="00E5566F">
        <w:t xml:space="preserve">is </w:t>
      </w:r>
      <w:r w:rsidR="00437385">
        <w:t xml:space="preserve">250 </w:t>
      </w:r>
      <w:r w:rsidRPr="00E5566F">
        <w:t>cm</w:t>
      </w:r>
      <w:r w:rsidRPr="00E5566F">
        <w:rPr>
          <w:vertAlign w:val="superscript"/>
        </w:rPr>
        <w:t>2</w:t>
      </w:r>
      <w:r w:rsidRPr="00E5566F">
        <w:t xml:space="preserve">/V-s. and the minority carrier lifetime is </w:t>
      </w:r>
      <w:r w:rsidR="00437385">
        <w:t>10</w:t>
      </w:r>
      <w:bookmarkStart w:id="0" w:name="_GoBack"/>
      <w:bookmarkEnd w:id="0"/>
      <w:r>
        <w:t xml:space="preserve"> microseconds</w:t>
      </w:r>
      <w:r w:rsidR="00437385">
        <w:t xml:space="preserve">. </w:t>
      </w:r>
      <w:r w:rsidRPr="00E5566F">
        <w:t xml:space="preserve">Compute the minority </w:t>
      </w:r>
      <w:r>
        <w:t>electron</w:t>
      </w:r>
      <w:r w:rsidRPr="00E5566F">
        <w:t xml:space="preserve"> diffusion</w:t>
      </w:r>
      <w:r>
        <w:t xml:space="preserve"> length at </w:t>
      </w:r>
      <w:r w:rsidRPr="00E5566F">
        <w:rPr>
          <w:i/>
        </w:rPr>
        <w:t>T</w:t>
      </w:r>
      <w:r>
        <w:t xml:space="preserve"> = 300K.</w:t>
      </w:r>
    </w:p>
    <w:p w14:paraId="5A64BFB2" w14:textId="77777777" w:rsidR="00E5566F" w:rsidRDefault="00E5566F" w:rsidP="00E5566F">
      <w:pPr>
        <w:ind w:left="540" w:hanging="540"/>
      </w:pPr>
    </w:p>
    <w:p w14:paraId="661AE7C7" w14:textId="77777777" w:rsidR="00E5566F" w:rsidRDefault="00E5566F" w:rsidP="00E5566F">
      <w:pPr>
        <w:ind w:left="540" w:hanging="540"/>
      </w:pPr>
    </w:p>
    <w:p w14:paraId="313AAE83" w14:textId="4FC9D179" w:rsidR="00E5566F" w:rsidRPr="00CE2409" w:rsidRDefault="00E5566F" w:rsidP="00E5566F">
      <w:r w:rsidRPr="00E5566F">
        <w:rPr>
          <w:b/>
        </w:rPr>
        <w:t>Note:</w:t>
      </w:r>
      <w:r>
        <w:t xml:space="preserve">  In direct gap semiconductors like GaAs, the minority carrier lifetime in moderately and heavily doped materials is typically dominated by band-to-band radiative recombination and is short. For indirect gap semiconductors like Si, </w:t>
      </w:r>
      <w:r>
        <w:t>band-to-band radiative recombination</w:t>
      </w:r>
      <w:r>
        <w:t xml:space="preserve"> is weak, and the minority carrier lifetime is dominated by defect-assisted (SRH) processes. For high quality, single crystal Si, the defect density is low and the minority carrier lifetime can be quite long.</w:t>
      </w:r>
    </w:p>
    <w:sectPr w:rsidR="00E5566F" w:rsidRPr="00CE2409" w:rsidSect="00BE0760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3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2C94CD3"/>
    <w:multiLevelType w:val="hybridMultilevel"/>
    <w:tmpl w:val="4F26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870A2"/>
    <w:multiLevelType w:val="hybridMultilevel"/>
    <w:tmpl w:val="FE2C6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13"/>
  </w:num>
  <w:num w:numId="6">
    <w:abstractNumId w:val="15"/>
  </w:num>
  <w:num w:numId="7">
    <w:abstractNumId w:val="4"/>
  </w:num>
  <w:num w:numId="8">
    <w:abstractNumId w:val="10"/>
  </w:num>
  <w:num w:numId="9">
    <w:abstractNumId w:val="8"/>
  </w:num>
  <w:num w:numId="10">
    <w:abstractNumId w:val="7"/>
  </w:num>
  <w:num w:numId="11">
    <w:abstractNumId w:val="16"/>
  </w:num>
  <w:num w:numId="12">
    <w:abstractNumId w:val="11"/>
  </w:num>
  <w:num w:numId="13">
    <w:abstractNumId w:val="0"/>
  </w:num>
  <w:num w:numId="14">
    <w:abstractNumId w:val="12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E4B62"/>
    <w:rsid w:val="000F7355"/>
    <w:rsid w:val="001325DC"/>
    <w:rsid w:val="00151691"/>
    <w:rsid w:val="00176742"/>
    <w:rsid w:val="001912FD"/>
    <w:rsid w:val="001D4598"/>
    <w:rsid w:val="001F429C"/>
    <w:rsid w:val="001F4DA2"/>
    <w:rsid w:val="001F78A6"/>
    <w:rsid w:val="00207C92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37385"/>
    <w:rsid w:val="00460EFB"/>
    <w:rsid w:val="004960D9"/>
    <w:rsid w:val="004A6876"/>
    <w:rsid w:val="004D2493"/>
    <w:rsid w:val="005C1BB3"/>
    <w:rsid w:val="005E54CA"/>
    <w:rsid w:val="005F5830"/>
    <w:rsid w:val="005F6E71"/>
    <w:rsid w:val="006006E8"/>
    <w:rsid w:val="00675484"/>
    <w:rsid w:val="006C234D"/>
    <w:rsid w:val="006C35CC"/>
    <w:rsid w:val="006E3F42"/>
    <w:rsid w:val="00720729"/>
    <w:rsid w:val="00763B19"/>
    <w:rsid w:val="007F51CF"/>
    <w:rsid w:val="00804A94"/>
    <w:rsid w:val="00810E31"/>
    <w:rsid w:val="00826335"/>
    <w:rsid w:val="00834F09"/>
    <w:rsid w:val="0084244C"/>
    <w:rsid w:val="00847DEC"/>
    <w:rsid w:val="0088743D"/>
    <w:rsid w:val="008C6084"/>
    <w:rsid w:val="008D30D6"/>
    <w:rsid w:val="00983A98"/>
    <w:rsid w:val="009A45FB"/>
    <w:rsid w:val="009C1C66"/>
    <w:rsid w:val="009F7567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B2D7E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B53CD"/>
    <w:rsid w:val="00DC5A4E"/>
    <w:rsid w:val="00DD119E"/>
    <w:rsid w:val="00E05951"/>
    <w:rsid w:val="00E2534E"/>
    <w:rsid w:val="00E36DFA"/>
    <w:rsid w:val="00E51EB7"/>
    <w:rsid w:val="00E5566F"/>
    <w:rsid w:val="00E75858"/>
    <w:rsid w:val="00E75889"/>
    <w:rsid w:val="00E77125"/>
    <w:rsid w:val="00EE72B5"/>
    <w:rsid w:val="00F05164"/>
    <w:rsid w:val="00F409DE"/>
    <w:rsid w:val="00F41037"/>
    <w:rsid w:val="00F54743"/>
    <w:rsid w:val="00FA7E44"/>
    <w:rsid w:val="00FC7108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161</Words>
  <Characters>924</Characters>
  <Application>Microsoft Macintosh Word</Application>
  <DocSecurity>0</DocSecurity>
  <Lines>7</Lines>
  <Paragraphs>2</Paragraphs>
  <ScaleCrop>false</ScaleCrop>
  <Company>Purdue University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69</cp:revision>
  <dcterms:created xsi:type="dcterms:W3CDTF">2012-08-07T01:59:00Z</dcterms:created>
  <dcterms:modified xsi:type="dcterms:W3CDTF">2018-06-24T03:55:00Z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