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1391" w14:textId="24218E7C" w:rsidR="00C3715E" w:rsidRPr="007112C7" w:rsidRDefault="00000000">
      <w:pPr>
        <w:pStyle w:val="Heading1"/>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Appendix</w:t>
      </w:r>
      <w:r w:rsidR="00535893">
        <w:rPr>
          <w:rFonts w:ascii="Times New Roman" w:hAnsi="Times New Roman" w:cs="Times New Roman"/>
          <w:color w:val="000000" w:themeColor="text1"/>
          <w:sz w:val="24"/>
          <w:szCs w:val="24"/>
        </w:rPr>
        <w:t xml:space="preserve"> A</w:t>
      </w:r>
      <w:r w:rsidRPr="007112C7">
        <w:rPr>
          <w:rFonts w:ascii="Times New Roman" w:hAnsi="Times New Roman" w:cs="Times New Roman"/>
          <w:color w:val="000000" w:themeColor="text1"/>
          <w:sz w:val="24"/>
          <w:szCs w:val="24"/>
        </w:rPr>
        <w:t>: Supplementary Evaluation Figures</w:t>
      </w:r>
    </w:p>
    <w:p w14:paraId="74F880FE" w14:textId="7C798755" w:rsidR="00D143EC" w:rsidRPr="007112C7" w:rsidRDefault="00D143EC">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drawing>
          <wp:inline distT="0" distB="0" distL="0" distR="0" wp14:anchorId="5D49B9D8" wp14:editId="514C7090">
            <wp:extent cx="5486400" cy="3657600"/>
            <wp:effectExtent l="0" t="0" r="0" b="0"/>
            <wp:docPr id="1262798662" name="Picture 2" descr="A group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8662" name="Picture 2" descr="A group of blue and red bars&#10;&#10;AI-generated content may be incorrect."/>
                    <pic:cNvPicPr/>
                  </pic:nvPicPr>
                  <pic:blipFill>
                    <a:blip r:embed="rId6"/>
                    <a:stretch>
                      <a:fillRect/>
                    </a:stretch>
                  </pic:blipFill>
                  <pic:spPr>
                    <a:xfrm>
                      <a:off x="0" y="0"/>
                      <a:ext cx="5486400" cy="3657600"/>
                    </a:xfrm>
                    <a:prstGeom prst="rect">
                      <a:avLst/>
                    </a:prstGeom>
                  </pic:spPr>
                </pic:pic>
              </a:graphicData>
            </a:graphic>
          </wp:inline>
        </w:drawing>
      </w:r>
    </w:p>
    <w:p w14:paraId="6E5849EC" w14:textId="261D5770" w:rsidR="00D143EC" w:rsidRPr="007112C7" w:rsidRDefault="00D143EC" w:rsidP="00D143EC">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Fig</w:t>
      </w:r>
      <w:r w:rsidR="001E517F">
        <w:rPr>
          <w:rFonts w:ascii="Times New Roman" w:hAnsi="Times New Roman" w:cs="Times New Roman"/>
          <w:i/>
          <w:iCs/>
          <w:color w:val="000000" w:themeColor="text1"/>
          <w:sz w:val="24"/>
          <w:szCs w:val="24"/>
        </w:rPr>
        <w:t xml:space="preserve"> 1</w:t>
      </w:r>
      <w:r w:rsidR="00DD0D32" w:rsidRPr="007112C7">
        <w:rPr>
          <w:rFonts w:ascii="Times New Roman" w:hAnsi="Times New Roman" w:cs="Times New Roman"/>
          <w:i/>
          <w:iCs/>
          <w:color w:val="000000" w:themeColor="text1"/>
          <w:sz w:val="24"/>
          <w:szCs w:val="24"/>
        </w:rPr>
        <w:t>:</w:t>
      </w:r>
      <w:r w:rsidRPr="007112C7">
        <w:rPr>
          <w:rFonts w:ascii="Times New Roman" w:hAnsi="Times New Roman" w:cs="Times New Roman"/>
          <w:i/>
          <w:iCs/>
          <w:color w:val="000000" w:themeColor="text1"/>
          <w:sz w:val="24"/>
          <w:szCs w:val="24"/>
        </w:rPr>
        <w:t xml:space="preserve"> S</w:t>
      </w:r>
      <w:r w:rsidRPr="007112C7">
        <w:rPr>
          <w:rFonts w:ascii="Times New Roman" w:hAnsi="Times New Roman" w:cs="Times New Roman"/>
          <w:i/>
          <w:iCs/>
          <w:color w:val="000000" w:themeColor="text1"/>
          <w:sz w:val="24"/>
          <w:szCs w:val="24"/>
        </w:rPr>
        <w:t>ystem-level performance across all evaluated task offloading strategies under dynamic network conditions.</w:t>
      </w:r>
    </w:p>
    <w:p w14:paraId="75698D67" w14:textId="587D6980" w:rsidR="00D143EC" w:rsidRPr="007112C7" w:rsidRDefault="00D143EC" w:rsidP="00DD0D32">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Figure</w:t>
      </w:r>
      <w:r w:rsidR="001E517F">
        <w:rPr>
          <w:rFonts w:ascii="Times New Roman" w:hAnsi="Times New Roman" w:cs="Times New Roman"/>
          <w:color w:val="000000" w:themeColor="text1"/>
          <w:sz w:val="24"/>
          <w:szCs w:val="24"/>
        </w:rPr>
        <w:t xml:space="preserve"> 1</w:t>
      </w:r>
      <w:r w:rsidRPr="007112C7">
        <w:rPr>
          <w:rFonts w:ascii="Times New Roman" w:hAnsi="Times New Roman" w:cs="Times New Roman"/>
          <w:color w:val="000000" w:themeColor="text1"/>
          <w:sz w:val="24"/>
          <w:szCs w:val="24"/>
        </w:rPr>
        <w:t xml:space="preserve"> </w:t>
      </w:r>
      <w:r w:rsidRPr="007112C7">
        <w:rPr>
          <w:rFonts w:ascii="Times New Roman" w:hAnsi="Times New Roman" w:cs="Times New Roman"/>
          <w:color w:val="000000" w:themeColor="text1"/>
          <w:sz w:val="24"/>
          <w:szCs w:val="24"/>
        </w:rPr>
        <w:t xml:space="preserve">presents a consolidated view of system-level performance across all evaluated task offloading strategies under dynamic network conditions. </w:t>
      </w:r>
    </w:p>
    <w:p w14:paraId="287011AE" w14:textId="03F35C4D" w:rsidR="00C3715E" w:rsidRPr="007112C7" w:rsidRDefault="00000000">
      <w:pP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The </w:t>
      </w:r>
      <w:r w:rsidR="00C277CD" w:rsidRPr="007112C7">
        <w:rPr>
          <w:rFonts w:ascii="Times New Roman" w:hAnsi="Times New Roman" w:cs="Times New Roman"/>
          <w:color w:val="000000" w:themeColor="text1"/>
          <w:sz w:val="24"/>
          <w:szCs w:val="24"/>
        </w:rPr>
        <w:t>figures</w:t>
      </w:r>
      <w:r w:rsidR="00D143EC" w:rsidRPr="007112C7">
        <w:rPr>
          <w:rFonts w:ascii="Times New Roman" w:hAnsi="Times New Roman" w:cs="Times New Roman"/>
          <w:color w:val="000000" w:themeColor="text1"/>
          <w:sz w:val="24"/>
          <w:szCs w:val="24"/>
        </w:rPr>
        <w:t xml:space="preserve"> below</w:t>
      </w:r>
      <w:r w:rsidRPr="007112C7">
        <w:rPr>
          <w:rFonts w:ascii="Times New Roman" w:hAnsi="Times New Roman" w:cs="Times New Roman"/>
          <w:color w:val="000000" w:themeColor="text1"/>
          <w:sz w:val="24"/>
          <w:szCs w:val="24"/>
        </w:rPr>
        <w:t xml:space="preserve"> summarize reliability, efficiency, and execution behavior.</w:t>
      </w:r>
    </w:p>
    <w:p w14:paraId="5CBB7EC5" w14:textId="2158F837" w:rsidR="00C277CD"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1E517F">
        <w:rPr>
          <w:rFonts w:ascii="Times New Roman" w:hAnsi="Times New Roman" w:cs="Times New Roman"/>
          <w:b/>
          <w:bCs/>
          <w:color w:val="000000" w:themeColor="text1"/>
          <w:sz w:val="24"/>
          <w:szCs w:val="24"/>
        </w:rPr>
        <w:t>A</w:t>
      </w:r>
      <w:r w:rsidRPr="007112C7">
        <w:rPr>
          <w:rFonts w:ascii="Times New Roman" w:hAnsi="Times New Roman" w:cs="Times New Roman"/>
          <w:b/>
          <w:bCs/>
          <w:color w:val="000000" w:themeColor="text1"/>
          <w:sz w:val="24"/>
          <w:szCs w:val="24"/>
        </w:rPr>
        <w:t>: Task Completion Rate</w:t>
      </w:r>
    </w:p>
    <w:p w14:paraId="126D39D8" w14:textId="0E89EA21" w:rsidR="00C277CD" w:rsidRPr="007112C7" w:rsidRDefault="00C277CD">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5BE79E9F" wp14:editId="7F5EAED7">
            <wp:extent cx="5486400" cy="3291840"/>
            <wp:effectExtent l="0" t="0" r="0" b="0"/>
            <wp:docPr id="1558443368" name="Picture 4"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3368" name="Picture 4" descr="A graph of a number of columns&#10;&#10;AI-generated content may be incorrect."/>
                    <pic:cNvPicPr/>
                  </pic:nvPicPr>
                  <pic:blipFill>
                    <a:blip r:embed="rId7"/>
                    <a:stretch>
                      <a:fillRect/>
                    </a:stretch>
                  </pic:blipFill>
                  <pic:spPr>
                    <a:xfrm>
                      <a:off x="0" y="0"/>
                      <a:ext cx="5486400" cy="3291840"/>
                    </a:xfrm>
                    <a:prstGeom prst="rect">
                      <a:avLst/>
                    </a:prstGeom>
                  </pic:spPr>
                </pic:pic>
              </a:graphicData>
            </a:graphic>
          </wp:inline>
        </w:drawing>
      </w:r>
    </w:p>
    <w:p w14:paraId="63FA6BC8" w14:textId="6D372374" w:rsidR="00D143EC" w:rsidRPr="007112C7" w:rsidRDefault="00DD0D32" w:rsidP="00DD0D32">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w:t>
      </w:r>
      <w:r w:rsidR="001E517F">
        <w:rPr>
          <w:rFonts w:ascii="Times New Roman" w:hAnsi="Times New Roman" w:cs="Times New Roman"/>
          <w:i/>
          <w:iCs/>
          <w:color w:val="000000" w:themeColor="text1"/>
          <w:sz w:val="24"/>
          <w:szCs w:val="24"/>
        </w:rPr>
        <w:t>A</w:t>
      </w:r>
      <w:r w:rsidRPr="007112C7">
        <w:rPr>
          <w:rFonts w:ascii="Times New Roman" w:hAnsi="Times New Roman" w:cs="Times New Roman"/>
          <w:i/>
          <w:iCs/>
          <w:color w:val="000000" w:themeColor="text1"/>
          <w:sz w:val="24"/>
          <w:szCs w:val="24"/>
        </w:rPr>
        <w:t xml:space="preserve">: </w:t>
      </w:r>
      <w:r w:rsidRPr="007112C7">
        <w:rPr>
          <w:rFonts w:ascii="Times New Roman" w:hAnsi="Times New Roman" w:cs="Times New Roman"/>
          <w:i/>
          <w:iCs/>
          <w:color w:val="000000" w:themeColor="text1"/>
          <w:sz w:val="24"/>
          <w:szCs w:val="24"/>
        </w:rPr>
        <w:t>Percentage of tasks successfully completed by each policy.</w:t>
      </w:r>
    </w:p>
    <w:p w14:paraId="1DDB81EF" w14:textId="01918108" w:rsidR="00C277CD" w:rsidRPr="007112C7" w:rsidRDefault="00C277CD" w:rsidP="00DD0D32">
      <w:pPr>
        <w:pStyle w:val="NormalWeb"/>
        <w:pBdr>
          <w:bottom w:val="single" w:sz="4" w:space="1" w:color="auto"/>
        </w:pBdr>
        <w:rPr>
          <w:color w:val="000000" w:themeColor="text1"/>
        </w:rPr>
      </w:pPr>
      <w:r w:rsidRPr="007112C7">
        <w:rPr>
          <w:color w:val="000000" w:themeColor="text1"/>
        </w:rPr>
        <w:t xml:space="preserve">This figure shows the percentage of tasks successfully completed by each offloading strategy. </w:t>
      </w:r>
      <w:proofErr w:type="spellStart"/>
      <w:r w:rsidRPr="007112C7">
        <w:rPr>
          <w:color w:val="000000" w:themeColor="text1"/>
        </w:rPr>
        <w:t>FieldVision</w:t>
      </w:r>
      <w:proofErr w:type="spellEnd"/>
      <w:r w:rsidRPr="007112C7">
        <w:rPr>
          <w:color w:val="000000" w:themeColor="text1"/>
        </w:rPr>
        <w:t xml:space="preserve"> achieves one of the highest completion rates among decentralized approaches, indicating robust task execution under dynamic network conditions.</w:t>
      </w:r>
      <w:r w:rsidR="00DD0D32" w:rsidRPr="007112C7">
        <w:rPr>
          <w:color w:val="000000" w:themeColor="text1"/>
        </w:rPr>
        <w:t xml:space="preserve"> </w:t>
      </w:r>
      <w:r w:rsidRPr="007112C7">
        <w:rPr>
          <w:color w:val="000000" w:themeColor="text1"/>
        </w:rPr>
        <w:t>Heuristic and single-tier baselines suffer from lower completion due to either</w:t>
      </w:r>
      <w:r w:rsidR="00DD0D32" w:rsidRPr="007112C7">
        <w:rPr>
          <w:color w:val="000000" w:themeColor="text1"/>
        </w:rPr>
        <w:t xml:space="preserve"> </w:t>
      </w:r>
      <w:r w:rsidRPr="007112C7">
        <w:rPr>
          <w:color w:val="000000" w:themeColor="text1"/>
        </w:rPr>
        <w:t>uncoordinated decisions or excessive reliance on constrained resources.</w:t>
      </w:r>
    </w:p>
    <w:p w14:paraId="6816D6FC" w14:textId="0E00CA50"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B</w:t>
      </w:r>
      <w:r w:rsidRPr="007112C7">
        <w:rPr>
          <w:rFonts w:ascii="Times New Roman" w:hAnsi="Times New Roman" w:cs="Times New Roman"/>
          <w:b/>
          <w:bCs/>
          <w:color w:val="000000" w:themeColor="text1"/>
          <w:sz w:val="24"/>
          <w:szCs w:val="24"/>
        </w:rPr>
        <w:t>: Offloading Action Distribution</w:t>
      </w:r>
    </w:p>
    <w:p w14:paraId="4B466561" w14:textId="50D90B01" w:rsidR="00C277CD" w:rsidRPr="007112C7" w:rsidRDefault="00C277CD">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3187FA1C" wp14:editId="20070527">
            <wp:extent cx="5486400" cy="3291840"/>
            <wp:effectExtent l="0" t="0" r="0" b="0"/>
            <wp:docPr id="1115539909"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9909" name="Picture 3" descr="A graph of different colored bars&#10;&#10;AI-generated content may be incorrect."/>
                    <pic:cNvPicPr/>
                  </pic:nvPicPr>
                  <pic:blipFill>
                    <a:blip r:embed="rId8"/>
                    <a:stretch>
                      <a:fillRect/>
                    </a:stretch>
                  </pic:blipFill>
                  <pic:spPr>
                    <a:xfrm>
                      <a:off x="0" y="0"/>
                      <a:ext cx="5486400" cy="3291840"/>
                    </a:xfrm>
                    <a:prstGeom prst="rect">
                      <a:avLst/>
                    </a:prstGeom>
                  </pic:spPr>
                </pic:pic>
              </a:graphicData>
            </a:graphic>
          </wp:inline>
        </w:drawing>
      </w:r>
    </w:p>
    <w:p w14:paraId="5C62330D" w14:textId="6AE7B0FF" w:rsidR="00DD0D32" w:rsidRPr="007112C7" w:rsidRDefault="00DD0D32" w:rsidP="00DD0D32">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B: </w:t>
      </w:r>
      <w:r w:rsidRPr="007112C7">
        <w:rPr>
          <w:rFonts w:ascii="Times New Roman" w:hAnsi="Times New Roman" w:cs="Times New Roman"/>
          <w:i/>
          <w:iCs/>
          <w:color w:val="000000" w:themeColor="text1"/>
          <w:sz w:val="24"/>
          <w:szCs w:val="24"/>
        </w:rPr>
        <w:t>Fraction of tasks executed locally, at the edge, and in the cloud.</w:t>
      </w:r>
    </w:p>
    <w:p w14:paraId="10BECBC5" w14:textId="65BA9A5B" w:rsidR="00C277CD" w:rsidRPr="007112C7"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illustrates how tasks are distributed across </w:t>
      </w:r>
      <w:r w:rsidR="00530484" w:rsidRPr="007112C7">
        <w:rPr>
          <w:rFonts w:ascii="Times New Roman" w:hAnsi="Times New Roman" w:cs="Times New Roman"/>
          <w:color w:val="000000" w:themeColor="text1"/>
          <w:sz w:val="24"/>
          <w:szCs w:val="24"/>
        </w:rPr>
        <w:t>local (onboard)</w:t>
      </w:r>
      <w:r w:rsidRPr="007112C7">
        <w:rPr>
          <w:rFonts w:ascii="Times New Roman" w:hAnsi="Times New Roman" w:cs="Times New Roman"/>
          <w:color w:val="000000" w:themeColor="text1"/>
          <w:sz w:val="24"/>
          <w:szCs w:val="24"/>
        </w:rPr>
        <w:t xml:space="preserve">, edge, and cloud execution tiers.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maintains a balanced offloading pattern that avoids overloading any single tier. In contrast, heuristic baselines exhibit strong bias toward specific execution targets, leading to congestion and degraded performance under contention.</w:t>
      </w:r>
    </w:p>
    <w:p w14:paraId="4F425DA2" w14:textId="7EB9DB5F"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C</w:t>
      </w:r>
      <w:r w:rsidRPr="007112C7">
        <w:rPr>
          <w:rFonts w:ascii="Times New Roman" w:hAnsi="Times New Roman" w:cs="Times New Roman"/>
          <w:b/>
          <w:bCs/>
          <w:color w:val="000000" w:themeColor="text1"/>
          <w:sz w:val="24"/>
          <w:szCs w:val="24"/>
        </w:rPr>
        <w:t>: Task Processing Latency</w:t>
      </w:r>
    </w:p>
    <w:p w14:paraId="52F08999" w14:textId="70DB93FC" w:rsidR="00984EE3" w:rsidRPr="007112C7"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472D5BF4" wp14:editId="020893D1">
            <wp:extent cx="5486400" cy="3291840"/>
            <wp:effectExtent l="0" t="0" r="0" b="0"/>
            <wp:docPr id="260536188" name="Picture 1" descr="A graph of a task processing lat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6188" name="Picture 1" descr="A graph of a task processing latency&#10;&#10;AI-generated content may be incorrect."/>
                    <pic:cNvPicPr/>
                  </pic:nvPicPr>
                  <pic:blipFill>
                    <a:blip r:embed="rId9"/>
                    <a:stretch>
                      <a:fillRect/>
                    </a:stretch>
                  </pic:blipFill>
                  <pic:spPr>
                    <a:xfrm>
                      <a:off x="0" y="0"/>
                      <a:ext cx="5486400" cy="3291840"/>
                    </a:xfrm>
                    <a:prstGeom prst="rect">
                      <a:avLst/>
                    </a:prstGeom>
                  </pic:spPr>
                </pic:pic>
              </a:graphicData>
            </a:graphic>
          </wp:inline>
        </w:drawing>
      </w:r>
    </w:p>
    <w:p w14:paraId="6B3D50B3" w14:textId="673E9F76"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C: </w:t>
      </w:r>
      <w:r w:rsidRPr="007112C7">
        <w:rPr>
          <w:rFonts w:ascii="Times New Roman" w:hAnsi="Times New Roman" w:cs="Times New Roman"/>
          <w:i/>
          <w:iCs/>
          <w:color w:val="000000" w:themeColor="text1"/>
          <w:sz w:val="24"/>
          <w:szCs w:val="24"/>
        </w:rPr>
        <w:t>Average and median end-to-end task latency across policies.</w:t>
      </w:r>
    </w:p>
    <w:p w14:paraId="0ACBF376" w14:textId="0BAED0C9" w:rsidR="00D143EC" w:rsidRPr="007112C7"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compares average and median end-to-end task latency across policies.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consistently lower median latency with reduced variance, demonstrating its ability to adapt offloading decisions to fluctuating network conditions. Policies that overuse cloud or edge resources experience higher latency due to transmission delay and queuing effects.</w:t>
      </w:r>
    </w:p>
    <w:p w14:paraId="728A5C26" w14:textId="63D99F13" w:rsidR="00C277CD"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C277CD" w:rsidRPr="007112C7">
        <w:rPr>
          <w:rFonts w:ascii="Times New Roman" w:hAnsi="Times New Roman" w:cs="Times New Roman"/>
          <w:b/>
          <w:bCs/>
          <w:color w:val="000000" w:themeColor="text1"/>
          <w:sz w:val="24"/>
          <w:szCs w:val="24"/>
        </w:rPr>
        <w:t xml:space="preserve">D: </w:t>
      </w:r>
      <w:r w:rsidRPr="007112C7">
        <w:rPr>
          <w:rFonts w:ascii="Times New Roman" w:hAnsi="Times New Roman" w:cs="Times New Roman"/>
          <w:b/>
          <w:bCs/>
          <w:color w:val="000000" w:themeColor="text1"/>
          <w:sz w:val="24"/>
          <w:szCs w:val="24"/>
        </w:rPr>
        <w:t>Episode Reward Distribution</w:t>
      </w:r>
    </w:p>
    <w:p w14:paraId="75890B13" w14:textId="77777777" w:rsidR="00984EE3" w:rsidRPr="007112C7" w:rsidRDefault="00984EE3">
      <w:pPr>
        <w:rPr>
          <w:rFonts w:ascii="Times New Roman" w:hAnsi="Times New Roman" w:cs="Times New Roman"/>
          <w:color w:val="000000" w:themeColor="text1"/>
          <w:sz w:val="24"/>
          <w:szCs w:val="24"/>
        </w:rPr>
      </w:pPr>
    </w:p>
    <w:p w14:paraId="39F06945" w14:textId="77777777" w:rsidR="00984EE3" w:rsidRPr="007112C7" w:rsidRDefault="00984EE3">
      <w:pPr>
        <w:rPr>
          <w:rFonts w:ascii="Times New Roman" w:hAnsi="Times New Roman" w:cs="Times New Roman"/>
          <w:color w:val="000000" w:themeColor="text1"/>
          <w:sz w:val="24"/>
          <w:szCs w:val="24"/>
        </w:rPr>
      </w:pPr>
    </w:p>
    <w:p w14:paraId="7042D9BD" w14:textId="2864B13E" w:rsidR="00D143EC" w:rsidRPr="007112C7" w:rsidRDefault="00D143EC">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415939D6" wp14:editId="27C66036">
            <wp:extent cx="5486400" cy="3291840"/>
            <wp:effectExtent l="0" t="0" r="0" b="0"/>
            <wp:docPr id="906887382" name="Picture 6"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7382" name="Picture 6" descr="A graph with blue and red squares&#10;&#10;AI-generated content may be incorrect."/>
                    <pic:cNvPicPr/>
                  </pic:nvPicPr>
                  <pic:blipFill>
                    <a:blip r:embed="rId10"/>
                    <a:stretch>
                      <a:fillRect/>
                    </a:stretch>
                  </pic:blipFill>
                  <pic:spPr>
                    <a:xfrm>
                      <a:off x="0" y="0"/>
                      <a:ext cx="5486400" cy="3291840"/>
                    </a:xfrm>
                    <a:prstGeom prst="rect">
                      <a:avLst/>
                    </a:prstGeom>
                  </pic:spPr>
                </pic:pic>
              </a:graphicData>
            </a:graphic>
          </wp:inline>
        </w:drawing>
      </w:r>
    </w:p>
    <w:p w14:paraId="36FD8BB4" w14:textId="7A2B6344"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D: </w:t>
      </w:r>
      <w:r w:rsidRPr="007112C7">
        <w:rPr>
          <w:rFonts w:ascii="Times New Roman" w:hAnsi="Times New Roman" w:cs="Times New Roman"/>
          <w:i/>
          <w:iCs/>
          <w:color w:val="000000" w:themeColor="text1"/>
          <w:sz w:val="24"/>
          <w:szCs w:val="24"/>
        </w:rPr>
        <w:t>Distribution of cumulative episode rewards reflecting overall policy effectiveness.</w:t>
      </w:r>
    </w:p>
    <w:p w14:paraId="6F36CB74" w14:textId="57035C6C" w:rsidR="00C277CD" w:rsidRPr="007112C7" w:rsidRDefault="00C277CD"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presents the distribution of cumulative episode rewards, capturing the combined impact of latency, deadline adherence, and energy efficiency.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the highest reward distribution among decentralized policies, reflecting stable and well-coordinated offloading behavior. Heuristic strategies show wider variance and lower rewards due to sensitivity to transient network fluctuations.</w:t>
      </w:r>
    </w:p>
    <w:p w14:paraId="1883CD54" w14:textId="53909A79"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D143EC" w:rsidRPr="007112C7">
        <w:rPr>
          <w:rFonts w:ascii="Times New Roman" w:hAnsi="Times New Roman" w:cs="Times New Roman"/>
          <w:b/>
          <w:bCs/>
          <w:color w:val="000000" w:themeColor="text1"/>
          <w:sz w:val="24"/>
          <w:szCs w:val="24"/>
        </w:rPr>
        <w:t>E</w:t>
      </w:r>
      <w:r w:rsidRPr="007112C7">
        <w:rPr>
          <w:rFonts w:ascii="Times New Roman" w:hAnsi="Times New Roman" w:cs="Times New Roman"/>
          <w:b/>
          <w:bCs/>
          <w:color w:val="000000" w:themeColor="text1"/>
          <w:sz w:val="24"/>
          <w:szCs w:val="24"/>
        </w:rPr>
        <w:t>: Battery Consumption</w:t>
      </w:r>
    </w:p>
    <w:p w14:paraId="7CC6E918" w14:textId="770A58A2" w:rsidR="00530484" w:rsidRPr="007112C7" w:rsidRDefault="00530484">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62F72DBE" wp14:editId="2B4C5C5E">
            <wp:extent cx="5486400" cy="3291840"/>
            <wp:effectExtent l="0" t="0" r="0" b="0"/>
            <wp:docPr id="191832700"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700" name="Picture 5" descr="A graph of a number of people&#10;&#10;AI-generated content may be incorrect."/>
                    <pic:cNvPicPr/>
                  </pic:nvPicPr>
                  <pic:blipFill>
                    <a:blip r:embed="rId11"/>
                    <a:stretch>
                      <a:fillRect/>
                    </a:stretch>
                  </pic:blipFill>
                  <pic:spPr>
                    <a:xfrm>
                      <a:off x="0" y="0"/>
                      <a:ext cx="5486400" cy="3291840"/>
                    </a:xfrm>
                    <a:prstGeom prst="rect">
                      <a:avLst/>
                    </a:prstGeom>
                  </pic:spPr>
                </pic:pic>
              </a:graphicData>
            </a:graphic>
          </wp:inline>
        </w:drawing>
      </w:r>
    </w:p>
    <w:p w14:paraId="27C083AF" w14:textId="164727F4" w:rsidR="00984EE3" w:rsidRPr="007112C7" w:rsidRDefault="00984EE3" w:rsidP="00984EE3">
      <w:pP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E: </w:t>
      </w:r>
      <w:r w:rsidRPr="007112C7">
        <w:rPr>
          <w:rFonts w:ascii="Times New Roman" w:hAnsi="Times New Roman" w:cs="Times New Roman"/>
          <w:i/>
          <w:iCs/>
          <w:color w:val="000000" w:themeColor="text1"/>
          <w:sz w:val="24"/>
          <w:szCs w:val="24"/>
        </w:rPr>
        <w:t>Percentage of drone battery consumed per episode.</w:t>
      </w:r>
    </w:p>
    <w:p w14:paraId="31E9AA9E" w14:textId="40DF7310" w:rsidR="00530484" w:rsidRPr="007112C7" w:rsidRDefault="00530484"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shows the percentage of drone battery consumed per episode. </w:t>
      </w:r>
      <w:r w:rsidRPr="007112C7">
        <w:rPr>
          <w:rFonts w:ascii="Times New Roman" w:hAnsi="Times New Roman" w:cs="Times New Roman"/>
          <w:color w:val="000000" w:themeColor="text1"/>
          <w:sz w:val="24"/>
          <w:szCs w:val="24"/>
        </w:rPr>
        <w:t>Local</w:t>
      </w:r>
      <w:r w:rsidRPr="007112C7">
        <w:rPr>
          <w:rFonts w:ascii="Times New Roman" w:hAnsi="Times New Roman" w:cs="Times New Roman"/>
          <w:color w:val="000000" w:themeColor="text1"/>
          <w:sz w:val="24"/>
          <w:szCs w:val="24"/>
        </w:rPr>
        <w:t xml:space="preserve">-only execution incurs the highest energy cost due to sustained local computation, while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reduces battery usage by selectively offloading tasks when beneficial. The results highlight the energy–latency trade-off managed by cooperative learning.</w:t>
      </w:r>
    </w:p>
    <w:p w14:paraId="1368C29F" w14:textId="4F630960" w:rsidR="00C3715E" w:rsidRPr="007112C7" w:rsidRDefault="00000000">
      <w:pPr>
        <w:rPr>
          <w:rFonts w:ascii="Times New Roman" w:hAnsi="Times New Roman" w:cs="Times New Roman"/>
          <w:b/>
          <w:bCs/>
          <w:color w:val="000000" w:themeColor="text1"/>
          <w:sz w:val="24"/>
          <w:szCs w:val="24"/>
        </w:rPr>
      </w:pPr>
      <w:r w:rsidRPr="007112C7">
        <w:rPr>
          <w:rFonts w:ascii="Times New Roman" w:hAnsi="Times New Roman" w:cs="Times New Roman"/>
          <w:b/>
          <w:bCs/>
          <w:color w:val="000000" w:themeColor="text1"/>
          <w:sz w:val="24"/>
          <w:szCs w:val="24"/>
        </w:rPr>
        <w:t xml:space="preserve">Figure </w:t>
      </w:r>
      <w:r w:rsidR="00D143EC" w:rsidRPr="007112C7">
        <w:rPr>
          <w:rFonts w:ascii="Times New Roman" w:hAnsi="Times New Roman" w:cs="Times New Roman"/>
          <w:b/>
          <w:bCs/>
          <w:color w:val="000000" w:themeColor="text1"/>
          <w:sz w:val="24"/>
          <w:szCs w:val="24"/>
        </w:rPr>
        <w:t>(F)</w:t>
      </w:r>
      <w:r w:rsidRPr="007112C7">
        <w:rPr>
          <w:rFonts w:ascii="Times New Roman" w:hAnsi="Times New Roman" w:cs="Times New Roman"/>
          <w:b/>
          <w:bCs/>
          <w:color w:val="000000" w:themeColor="text1"/>
          <w:sz w:val="24"/>
          <w:szCs w:val="24"/>
        </w:rPr>
        <w:t xml:space="preserve">: Deadline Compliance </w:t>
      </w:r>
    </w:p>
    <w:p w14:paraId="3F305AE7" w14:textId="492E9CC4" w:rsidR="00530484" w:rsidRPr="007112C7" w:rsidRDefault="00530484">
      <w:pPr>
        <w:rPr>
          <w:rFonts w:ascii="Times New Roman" w:hAnsi="Times New Roman" w:cs="Times New Roman"/>
          <w:color w:val="000000" w:themeColor="text1"/>
          <w:sz w:val="24"/>
          <w:szCs w:val="24"/>
        </w:rPr>
      </w:pPr>
      <w:r w:rsidRPr="007112C7">
        <w:rPr>
          <w:rFonts w:ascii="Times New Roman" w:hAnsi="Times New Roman" w:cs="Times New Roman"/>
          <w:noProof/>
          <w:color w:val="000000" w:themeColor="text1"/>
          <w:sz w:val="24"/>
          <w:szCs w:val="24"/>
        </w:rPr>
        <w:lastRenderedPageBreak/>
        <w:drawing>
          <wp:inline distT="0" distB="0" distL="0" distR="0" wp14:anchorId="1C40E98A" wp14:editId="0AF8F8C5">
            <wp:extent cx="5486400" cy="3291840"/>
            <wp:effectExtent l="0" t="0" r="0" b="0"/>
            <wp:docPr id="942493977" name="Picture 7"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3977" name="Picture 7" descr="A graph of a number of columns&#10;&#10;AI-generated content may be incorrect."/>
                    <pic:cNvPicPr/>
                  </pic:nvPicPr>
                  <pic:blipFill>
                    <a:blip r:embed="rId12"/>
                    <a:stretch>
                      <a:fillRect/>
                    </a:stretch>
                  </pic:blipFill>
                  <pic:spPr>
                    <a:xfrm>
                      <a:off x="0" y="0"/>
                      <a:ext cx="5486400" cy="3291840"/>
                    </a:xfrm>
                    <a:prstGeom prst="rect">
                      <a:avLst/>
                    </a:prstGeom>
                  </pic:spPr>
                </pic:pic>
              </a:graphicData>
            </a:graphic>
          </wp:inline>
        </w:drawing>
      </w:r>
    </w:p>
    <w:p w14:paraId="583F9FA4" w14:textId="554EE527" w:rsidR="00984EE3" w:rsidRPr="007112C7" w:rsidRDefault="00984EE3" w:rsidP="00984EE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F: </w:t>
      </w:r>
      <w:r w:rsidRPr="007112C7">
        <w:rPr>
          <w:rFonts w:ascii="Times New Roman" w:hAnsi="Times New Roman" w:cs="Times New Roman"/>
          <w:i/>
          <w:iCs/>
          <w:color w:val="000000" w:themeColor="text1"/>
          <w:sz w:val="24"/>
          <w:szCs w:val="24"/>
        </w:rPr>
        <w:t>Fraction of tasks completed before their deadlines.</w:t>
      </w:r>
    </w:p>
    <w:p w14:paraId="5E467A08" w14:textId="11D29F8D" w:rsidR="00D143EC" w:rsidRPr="007112C7" w:rsidRDefault="00D143EC" w:rsidP="00D143EC">
      <w:pPr>
        <w:pBdr>
          <w:bottom w:val="single" w:sz="4" w:space="1" w:color="auto"/>
        </w:pBd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t xml:space="preserve">This figure reports the fraction of tasks completed before their deadlines. </w:t>
      </w:r>
      <w:proofErr w:type="spellStart"/>
      <w:r w:rsidRPr="007112C7">
        <w:rPr>
          <w:rFonts w:ascii="Times New Roman" w:hAnsi="Times New Roman" w:cs="Times New Roman"/>
          <w:color w:val="000000" w:themeColor="text1"/>
          <w:sz w:val="24"/>
          <w:szCs w:val="24"/>
        </w:rPr>
        <w:t>FieldVision</w:t>
      </w:r>
      <w:proofErr w:type="spellEnd"/>
      <w:r w:rsidRPr="007112C7">
        <w:rPr>
          <w:rFonts w:ascii="Times New Roman" w:hAnsi="Times New Roman" w:cs="Times New Roman"/>
          <w:color w:val="000000" w:themeColor="text1"/>
          <w:sz w:val="24"/>
          <w:szCs w:val="24"/>
        </w:rPr>
        <w:t xml:space="preserve"> achieves higher on-time completion rates compared to heuristic and single-agent baselines, indicating improved reliability for time-sensitive agricultural workloads. Policies with skewed offloading behavior exhibit higher deadline violation rates under load.</w:t>
      </w:r>
    </w:p>
    <w:p w14:paraId="34FEFC98" w14:textId="16BA5A92" w:rsidR="00C3715E" w:rsidRPr="007112C7" w:rsidRDefault="00D143EC">
      <w:pPr>
        <w:pStyle w:val="Heading2"/>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lastRenderedPageBreak/>
        <w:t xml:space="preserve">Figure </w:t>
      </w:r>
      <w:r w:rsidR="00984EE3" w:rsidRPr="007112C7">
        <w:rPr>
          <w:rFonts w:ascii="Times New Roman" w:hAnsi="Times New Roman" w:cs="Times New Roman"/>
          <w:color w:val="000000" w:themeColor="text1"/>
          <w:sz w:val="24"/>
          <w:szCs w:val="24"/>
        </w:rPr>
        <w:t>G</w:t>
      </w:r>
      <w:r w:rsidR="00000000" w:rsidRPr="007112C7">
        <w:rPr>
          <w:rFonts w:ascii="Times New Roman" w:hAnsi="Times New Roman" w:cs="Times New Roman"/>
          <w:color w:val="000000" w:themeColor="text1"/>
          <w:sz w:val="24"/>
          <w:szCs w:val="24"/>
        </w:rPr>
        <w:t>: Ablation Study on Cooperative Learning</w:t>
      </w:r>
    </w:p>
    <w:p w14:paraId="63F8D82D" w14:textId="29792EB7" w:rsidR="00984EE3" w:rsidRPr="007112C7" w:rsidRDefault="00984EE3" w:rsidP="00984EE3">
      <w:pPr>
        <w:rPr>
          <w:rFonts w:ascii="Times New Roman" w:hAnsi="Times New Roman" w:cs="Times New Roman"/>
          <w:color w:val="000000" w:themeColor="text1"/>
          <w:sz w:val="24"/>
          <w:szCs w:val="24"/>
        </w:rPr>
      </w:pPr>
      <w:r w:rsidRPr="007112C7">
        <w:rPr>
          <w:rFonts w:ascii="Times New Roman" w:hAnsi="Times New Roman" w:cs="Times New Roman"/>
          <w:color w:val="000000" w:themeColor="text1"/>
          <w:sz w:val="24"/>
          <w:szCs w:val="24"/>
        </w:rPr>
        <w:drawing>
          <wp:inline distT="0" distB="0" distL="0" distR="0" wp14:anchorId="2901D941" wp14:editId="36B4E3D7">
            <wp:extent cx="5943600" cy="3566160"/>
            <wp:effectExtent l="0" t="0" r="0" b="2540"/>
            <wp:docPr id="1663302960" name="Picture 1"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2960" name="Picture 1" descr="A graph with blue and red squares&#10;&#10;AI-generated content may be incorrect."/>
                    <pic:cNvPicPr/>
                  </pic:nvPicPr>
                  <pic:blipFill>
                    <a:blip r:embed="rId13"/>
                    <a:stretch>
                      <a:fillRect/>
                    </a:stretch>
                  </pic:blipFill>
                  <pic:spPr>
                    <a:xfrm>
                      <a:off x="0" y="0"/>
                      <a:ext cx="5943600" cy="3566160"/>
                    </a:xfrm>
                    <a:prstGeom prst="rect">
                      <a:avLst/>
                    </a:prstGeom>
                  </pic:spPr>
                </pic:pic>
              </a:graphicData>
            </a:graphic>
          </wp:inline>
        </w:drawing>
      </w:r>
    </w:p>
    <w:p w14:paraId="79162014" w14:textId="77777777" w:rsidR="00984EE3" w:rsidRPr="007112C7" w:rsidRDefault="00984EE3">
      <w:pPr>
        <w:rPr>
          <w:rFonts w:ascii="Times New Roman" w:hAnsi="Times New Roman" w:cs="Times New Roman"/>
          <w:color w:val="000000" w:themeColor="text1"/>
          <w:sz w:val="24"/>
          <w:szCs w:val="24"/>
        </w:rPr>
      </w:pPr>
    </w:p>
    <w:p w14:paraId="69E013B7" w14:textId="0B711A1F" w:rsidR="00984EE3" w:rsidRDefault="00984EE3" w:rsidP="00535893">
      <w:pPr>
        <w:pBdr>
          <w:bottom w:val="single" w:sz="4" w:space="1" w:color="auto"/>
        </w:pBdr>
        <w:jc w:val="center"/>
        <w:rPr>
          <w:rFonts w:ascii="Times New Roman" w:hAnsi="Times New Roman" w:cs="Times New Roman"/>
          <w:i/>
          <w:iCs/>
          <w:color w:val="000000" w:themeColor="text1"/>
          <w:sz w:val="24"/>
          <w:szCs w:val="24"/>
        </w:rPr>
      </w:pPr>
      <w:r w:rsidRPr="007112C7">
        <w:rPr>
          <w:rFonts w:ascii="Times New Roman" w:hAnsi="Times New Roman" w:cs="Times New Roman"/>
          <w:i/>
          <w:iCs/>
          <w:color w:val="000000" w:themeColor="text1"/>
          <w:sz w:val="24"/>
          <w:szCs w:val="24"/>
        </w:rPr>
        <w:t xml:space="preserve">Fig G: </w:t>
      </w:r>
      <w:r w:rsidRPr="007112C7">
        <w:rPr>
          <w:rFonts w:ascii="Times New Roman" w:hAnsi="Times New Roman" w:cs="Times New Roman"/>
          <w:i/>
          <w:iCs/>
          <w:color w:val="000000" w:themeColor="text1"/>
          <w:sz w:val="24"/>
          <w:szCs w:val="24"/>
        </w:rPr>
        <w:t>Comparison of episode rewards for Single-Agent PPO, Centralized PPO, and MAPPO.</w:t>
      </w:r>
    </w:p>
    <w:p w14:paraId="34FCD712" w14:textId="77777777" w:rsidR="00535893" w:rsidRDefault="00535893" w:rsidP="00535893">
      <w:pPr>
        <w:rPr>
          <w:rFonts w:ascii="Times New Roman" w:hAnsi="Times New Roman" w:cs="Times New Roman"/>
          <w:i/>
          <w:iCs/>
          <w:color w:val="000000" w:themeColor="text1"/>
          <w:sz w:val="24"/>
          <w:szCs w:val="24"/>
        </w:rPr>
      </w:pPr>
    </w:p>
    <w:p w14:paraId="24D83953" w14:textId="0C4B329C"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color w:val="000000" w:themeColor="text1"/>
          <w:sz w:val="24"/>
          <w:szCs w:val="24"/>
        </w:rPr>
        <w:t>Appendix B: Performance</w:t>
      </w:r>
      <w:r>
        <w:rPr>
          <w:rFonts w:ascii="Times New Roman" w:hAnsi="Times New Roman" w:cs="Times New Roman"/>
          <w:b/>
          <w:bCs/>
          <w:color w:val="000000" w:themeColor="text1"/>
          <w:sz w:val="24"/>
          <w:szCs w:val="24"/>
        </w:rPr>
        <w:t xml:space="preserve"> comparison and</w:t>
      </w:r>
      <w:r w:rsidRPr="00535893">
        <w:rPr>
          <w:rFonts w:ascii="Times New Roman" w:hAnsi="Times New Roman" w:cs="Times New Roman"/>
          <w:b/>
          <w:bCs/>
          <w:color w:val="000000" w:themeColor="text1"/>
          <w:sz w:val="24"/>
          <w:szCs w:val="24"/>
        </w:rPr>
        <w:t xml:space="preserve"> Tradeoffs Analysis</w:t>
      </w:r>
    </w:p>
    <w:p w14:paraId="46CBB484" w14:textId="060B2382"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color w:val="000000" w:themeColor="text1"/>
          <w:sz w:val="24"/>
          <w:szCs w:val="24"/>
        </w:rPr>
        <w:drawing>
          <wp:inline distT="0" distB="0" distL="0" distR="0" wp14:anchorId="745DEE77" wp14:editId="61416043">
            <wp:extent cx="5943600" cy="2336165"/>
            <wp:effectExtent l="0" t="0" r="0" b="635"/>
            <wp:docPr id="13830114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1143" name="Picture 1" descr="A table with numbers and symbols&#10;&#10;AI-generated content may be incorrect."/>
                    <pic:cNvPicPr/>
                  </pic:nvPicPr>
                  <pic:blipFill>
                    <a:blip r:embed="rId14"/>
                    <a:stretch>
                      <a:fillRect/>
                    </a:stretch>
                  </pic:blipFill>
                  <pic:spPr>
                    <a:xfrm>
                      <a:off x="0" y="0"/>
                      <a:ext cx="5943600" cy="2336165"/>
                    </a:xfrm>
                    <a:prstGeom prst="rect">
                      <a:avLst/>
                    </a:prstGeom>
                  </pic:spPr>
                </pic:pic>
              </a:graphicData>
            </a:graphic>
          </wp:inline>
        </w:drawing>
      </w:r>
    </w:p>
    <w:p w14:paraId="75A63054" w14:textId="66182F74" w:rsidR="00535893" w:rsidRPr="00535893" w:rsidRDefault="00535893" w:rsidP="00535893">
      <w:pPr>
        <w:pBdr>
          <w:bottom w:val="single" w:sz="4" w:space="1" w:color="auto"/>
        </w:pBdr>
        <w:jc w:val="center"/>
        <w:rPr>
          <w:rFonts w:ascii="Times New Roman" w:hAnsi="Times New Roman" w:cs="Times New Roman"/>
          <w:i/>
          <w:iCs/>
          <w:color w:val="000000" w:themeColor="text1"/>
          <w:sz w:val="24"/>
          <w:szCs w:val="24"/>
        </w:rPr>
      </w:pPr>
      <w:r w:rsidRPr="00535893">
        <w:rPr>
          <w:rFonts w:ascii="Times New Roman" w:hAnsi="Times New Roman" w:cs="Times New Roman"/>
          <w:i/>
          <w:iCs/>
          <w:color w:val="000000" w:themeColor="text1"/>
          <w:sz w:val="24"/>
          <w:szCs w:val="24"/>
        </w:rPr>
        <w:t xml:space="preserve">Table B: </w:t>
      </w:r>
      <w:proofErr w:type="spellStart"/>
      <w:r>
        <w:rPr>
          <w:rFonts w:ascii="Times New Roman" w:hAnsi="Times New Roman" w:cs="Times New Roman"/>
          <w:i/>
          <w:iCs/>
          <w:color w:val="000000" w:themeColor="text1"/>
          <w:sz w:val="24"/>
          <w:szCs w:val="24"/>
        </w:rPr>
        <w:t>Quantative</w:t>
      </w:r>
      <w:proofErr w:type="spellEnd"/>
      <w:r w:rsidRPr="00535893">
        <w:rPr>
          <w:rFonts w:ascii="Times New Roman" w:hAnsi="Times New Roman" w:cs="Times New Roman"/>
          <w:i/>
          <w:iCs/>
          <w:color w:val="000000" w:themeColor="text1"/>
          <w:sz w:val="24"/>
          <w:szCs w:val="24"/>
        </w:rPr>
        <w:t xml:space="preserve"> Performance</w:t>
      </w:r>
      <w:r>
        <w:rPr>
          <w:rFonts w:ascii="Times New Roman" w:hAnsi="Times New Roman" w:cs="Times New Roman"/>
          <w:i/>
          <w:iCs/>
          <w:color w:val="000000" w:themeColor="text1"/>
          <w:sz w:val="24"/>
          <w:szCs w:val="24"/>
        </w:rPr>
        <w:t xml:space="preserve"> </w:t>
      </w:r>
      <w:proofErr w:type="spellStart"/>
      <w:r>
        <w:rPr>
          <w:rFonts w:ascii="Times New Roman" w:hAnsi="Times New Roman" w:cs="Times New Roman"/>
          <w:i/>
          <w:iCs/>
          <w:color w:val="000000" w:themeColor="text1"/>
          <w:sz w:val="24"/>
          <w:szCs w:val="24"/>
        </w:rPr>
        <w:t>Analysis</w:t>
      </w:r>
      <w:r w:rsidRPr="00535893">
        <w:rPr>
          <w:rFonts w:ascii="Times New Roman" w:hAnsi="Times New Roman" w:cs="Times New Roman"/>
          <w:i/>
          <w:iCs/>
          <w:color w:val="000000" w:themeColor="text1"/>
          <w:sz w:val="24"/>
          <w:szCs w:val="24"/>
        </w:rPr>
        <w:t>across</w:t>
      </w:r>
      <w:proofErr w:type="spellEnd"/>
      <w:r w:rsidRPr="00535893">
        <w:rPr>
          <w:rFonts w:ascii="Times New Roman" w:hAnsi="Times New Roman" w:cs="Times New Roman"/>
          <w:i/>
          <w:iCs/>
          <w:color w:val="000000" w:themeColor="text1"/>
          <w:sz w:val="24"/>
          <w:szCs w:val="24"/>
        </w:rPr>
        <w:t xml:space="preserve"> Task Offloading Strategies</w:t>
      </w:r>
    </w:p>
    <w:p w14:paraId="1C08C100" w14:textId="77777777" w:rsidR="00535893" w:rsidRDefault="00535893" w:rsidP="00535893">
      <w:pPr>
        <w:rPr>
          <w:rFonts w:ascii="Times New Roman" w:hAnsi="Times New Roman" w:cs="Times New Roman"/>
          <w:b/>
          <w:bCs/>
          <w:color w:val="000000" w:themeColor="text1"/>
          <w:sz w:val="24"/>
          <w:szCs w:val="24"/>
        </w:rPr>
      </w:pPr>
    </w:p>
    <w:p w14:paraId="20735C5B" w14:textId="6CB9BCB8" w:rsidR="00535893" w:rsidRDefault="00535893" w:rsidP="00535893">
      <w:pPr>
        <w:rPr>
          <w:rFonts w:ascii="Times New Roman" w:hAnsi="Times New Roman" w:cs="Times New Roman"/>
          <w:b/>
          <w:bCs/>
          <w:color w:val="000000" w:themeColor="text1"/>
          <w:sz w:val="24"/>
          <w:szCs w:val="24"/>
        </w:rPr>
      </w:pPr>
      <w:r w:rsidRPr="00535893">
        <w:rPr>
          <w:rFonts w:ascii="Times New Roman" w:hAnsi="Times New Roman" w:cs="Times New Roman"/>
          <w:b/>
          <w:bCs/>
          <w:color w:val="000000" w:themeColor="text1"/>
          <w:sz w:val="24"/>
          <w:szCs w:val="24"/>
        </w:rPr>
        <w:drawing>
          <wp:inline distT="0" distB="0" distL="0" distR="0" wp14:anchorId="2C89D35C" wp14:editId="4380BB4E">
            <wp:extent cx="5943600" cy="1192530"/>
            <wp:effectExtent l="0" t="0" r="0" b="1270"/>
            <wp:docPr id="1646316669"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16669" name="Picture 1" descr="A chart with text on it&#10;&#10;AI-generated content may be incorrect."/>
                    <pic:cNvPicPr/>
                  </pic:nvPicPr>
                  <pic:blipFill>
                    <a:blip r:embed="rId15"/>
                    <a:stretch>
                      <a:fillRect/>
                    </a:stretch>
                  </pic:blipFill>
                  <pic:spPr>
                    <a:xfrm>
                      <a:off x="0" y="0"/>
                      <a:ext cx="5943600" cy="1192530"/>
                    </a:xfrm>
                    <a:prstGeom prst="rect">
                      <a:avLst/>
                    </a:prstGeom>
                  </pic:spPr>
                </pic:pic>
              </a:graphicData>
            </a:graphic>
          </wp:inline>
        </w:drawing>
      </w:r>
    </w:p>
    <w:p w14:paraId="4A3A91A5" w14:textId="5307B99D" w:rsidR="00535893" w:rsidRPr="00535893" w:rsidRDefault="00535893" w:rsidP="00535893">
      <w:pPr>
        <w:jc w:val="center"/>
        <w:rPr>
          <w:rFonts w:ascii="Times New Roman" w:hAnsi="Times New Roman" w:cs="Times New Roman"/>
          <w:i/>
          <w:iCs/>
          <w:color w:val="000000" w:themeColor="text1"/>
          <w:sz w:val="24"/>
          <w:szCs w:val="24"/>
        </w:rPr>
      </w:pPr>
      <w:r w:rsidRPr="00535893">
        <w:rPr>
          <w:rFonts w:ascii="Times New Roman" w:hAnsi="Times New Roman" w:cs="Times New Roman"/>
          <w:i/>
          <w:iCs/>
          <w:color w:val="000000" w:themeColor="text1"/>
          <w:sz w:val="24"/>
          <w:szCs w:val="24"/>
        </w:rPr>
        <w:t>Table B: Qualitative Performance Trade-offs across Task Offloading Strategies</w:t>
      </w:r>
    </w:p>
    <w:p w14:paraId="34276BA1" w14:textId="77777777"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Heuristic and single-tier baselines exhibit extreme behaviors that optimize one objective at the expense of others. </w:t>
      </w:r>
    </w:p>
    <w:p w14:paraId="3A0D03BF" w14:textId="2AA43F19" w:rsid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For example, Onboard-only execution achieves a high task completion rate 83.3</w:t>
      </w:r>
      <w:r w:rsidRPr="00535893">
        <w:rPr>
          <w:rFonts w:ascii="Times New Roman" w:hAnsi="Times New Roman" w:cs="Times New Roman"/>
          <w:color w:val="000000" w:themeColor="text1"/>
          <w:sz w:val="24"/>
          <w:szCs w:val="24"/>
        </w:rPr>
        <w:t>%</w:t>
      </w:r>
      <w:r w:rsidRPr="00535893">
        <w:rPr>
          <w:rFonts w:ascii="Times New Roman" w:hAnsi="Times New Roman" w:cs="Times New Roman"/>
          <w:color w:val="000000" w:themeColor="text1"/>
          <w:sz w:val="24"/>
          <w:szCs w:val="24"/>
        </w:rPr>
        <w:t xml:space="preserve"> but incurs prohibitively large negative rewards due to excessive processing delay and energy cost, making it unsuitable for time-sensitive missions. Conversely, Edge-only and Cloud-only strategies aggressively offload tasks, resulting in severe deadline violations 78</w:t>
      </w:r>
      <w:r w:rsidRPr="00535893">
        <w:rPr>
          <w:rFonts w:ascii="Times New Roman" w:hAnsi="Times New Roman" w:cs="Times New Roman"/>
          <w:color w:val="000000" w:themeColor="text1"/>
          <w:sz w:val="24"/>
          <w:szCs w:val="24"/>
        </w:rPr>
        <w:t>%</w:t>
      </w:r>
      <w:r w:rsidRPr="00535893">
        <w:rPr>
          <w:rFonts w:ascii="Times New Roman" w:hAnsi="Times New Roman" w:cs="Times New Roman"/>
          <w:color w:val="000000" w:themeColor="text1"/>
          <w:sz w:val="24"/>
          <w:szCs w:val="24"/>
        </w:rPr>
        <w:t xml:space="preserve"> and poor completion rates under network contention.</w:t>
      </w:r>
    </w:p>
    <w:p w14:paraId="7D86C77D" w14:textId="791C44B5"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Rule-based </w:t>
      </w:r>
      <w:proofErr w:type="gramStart"/>
      <w:r w:rsidRPr="00535893">
        <w:rPr>
          <w:rFonts w:ascii="Times New Roman" w:hAnsi="Times New Roman" w:cs="Times New Roman"/>
          <w:color w:val="000000" w:themeColor="text1"/>
          <w:sz w:val="24"/>
          <w:szCs w:val="24"/>
        </w:rPr>
        <w:t>Multi-Metric</w:t>
      </w:r>
      <w:proofErr w:type="gramEnd"/>
      <w:r w:rsidRPr="00535893">
        <w:rPr>
          <w:rFonts w:ascii="Times New Roman" w:hAnsi="Times New Roman" w:cs="Times New Roman"/>
          <w:color w:val="000000" w:themeColor="text1"/>
          <w:sz w:val="24"/>
          <w:szCs w:val="24"/>
        </w:rPr>
        <w:t xml:space="preserve"> policies provide moderate improvements by incorporating instantaneous system signals such as bandwidth and urgency. However, these approaches remain sensitive to transient network fluctuations and fixed weighting choices, leading to imbalanced offloading behavior and unstable rewards as workload intensity increases. Variants biased toward bandwidth or urgency further exacerbate this effect by overloading specific execution tiers, increasing deadline violations under contention.</w:t>
      </w:r>
    </w:p>
    <w:p w14:paraId="41D537CE" w14:textId="4C4FBD8C" w:rsidR="00535893" w:rsidRP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Learning-based approaches demonstrate more favorable trade-offs. Single-Agent PPO improves reward and latency relative to heuristic methods but fails to consistently manage shared resource contention, resulting in higher deadline violations and skewed offloading patterns when multiple drones compete for edge resources. Centralized PPO achieves strong performance across most metrics but relies on centralized execution and global state access, which is impractical in real-world multi-drone deployments.</w:t>
      </w:r>
    </w:p>
    <w:p w14:paraId="30543000" w14:textId="6623B612" w:rsidR="00535893" w:rsidRPr="00535893" w:rsidRDefault="00535893" w:rsidP="00535893">
      <w:pPr>
        <w:rPr>
          <w:rFonts w:ascii="Times New Roman" w:hAnsi="Times New Roman" w:cs="Times New Roman"/>
          <w:color w:val="000000" w:themeColor="text1"/>
          <w:sz w:val="24"/>
          <w:szCs w:val="24"/>
        </w:rPr>
      </w:pPr>
      <w:proofErr w:type="spellStart"/>
      <w:r w:rsidRPr="00535893">
        <w:rPr>
          <w:rFonts w:ascii="Times New Roman" w:hAnsi="Times New Roman" w:cs="Times New Roman"/>
          <w:color w:val="000000" w:themeColor="text1"/>
          <w:sz w:val="24"/>
          <w:szCs w:val="24"/>
        </w:rPr>
        <w:t>FieldVision</w:t>
      </w:r>
      <w:proofErr w:type="spellEnd"/>
      <w:r w:rsidRPr="00535893">
        <w:rPr>
          <w:rFonts w:ascii="Times New Roman" w:hAnsi="Times New Roman" w:cs="Times New Roman"/>
          <w:color w:val="000000" w:themeColor="text1"/>
          <w:sz w:val="24"/>
          <w:szCs w:val="24"/>
        </w:rPr>
        <w:t xml:space="preserve"> achieves the most balanced operating point among decentralized methods. It combines a high task completion rate (68.0%), low median latency (2.9), and competitive deadline violation rate (32%) while maintaining stable offloading distributions across local and edge resources. This balance enables robust performance across varying network conditions without relying on explicit inter-drone communication or centralized control.</w:t>
      </w:r>
    </w:p>
    <w:p w14:paraId="71426F2F" w14:textId="1D9F9B79" w:rsidR="00535893" w:rsidRDefault="00535893" w:rsidP="00535893">
      <w:pPr>
        <w:rPr>
          <w:rFonts w:ascii="Times New Roman" w:hAnsi="Times New Roman" w:cs="Times New Roman"/>
          <w:color w:val="000000" w:themeColor="text1"/>
          <w:sz w:val="24"/>
          <w:szCs w:val="24"/>
        </w:rPr>
      </w:pPr>
      <w:r w:rsidRPr="00535893">
        <w:rPr>
          <w:rFonts w:ascii="Times New Roman" w:hAnsi="Times New Roman" w:cs="Times New Roman"/>
          <w:color w:val="000000" w:themeColor="text1"/>
          <w:sz w:val="24"/>
          <w:szCs w:val="24"/>
        </w:rPr>
        <w:t xml:space="preserve">These results demonstrate that cooperative multi-agent learning enables favorable performance trade-offs that are unattainable with fixed heuristics or independent learning. By learning </w:t>
      </w:r>
      <w:r w:rsidRPr="00535893">
        <w:rPr>
          <w:rFonts w:ascii="Times New Roman" w:hAnsi="Times New Roman" w:cs="Times New Roman"/>
          <w:color w:val="000000" w:themeColor="text1"/>
          <w:sz w:val="24"/>
          <w:szCs w:val="24"/>
        </w:rPr>
        <w:lastRenderedPageBreak/>
        <w:t xml:space="preserve">coordination implicitly during centralized training, </w:t>
      </w:r>
      <w:proofErr w:type="spellStart"/>
      <w:r w:rsidRPr="00535893">
        <w:rPr>
          <w:rFonts w:ascii="Times New Roman" w:hAnsi="Times New Roman" w:cs="Times New Roman"/>
          <w:color w:val="000000" w:themeColor="text1"/>
          <w:sz w:val="24"/>
          <w:szCs w:val="24"/>
        </w:rPr>
        <w:t>FieldVision</w:t>
      </w:r>
      <w:proofErr w:type="spellEnd"/>
      <w:r w:rsidRPr="00535893">
        <w:rPr>
          <w:rFonts w:ascii="Times New Roman" w:hAnsi="Times New Roman" w:cs="Times New Roman"/>
          <w:color w:val="000000" w:themeColor="text1"/>
          <w:sz w:val="24"/>
          <w:szCs w:val="24"/>
        </w:rPr>
        <w:t xml:space="preserve"> adapts effectively at runtime, achieving scalability and reliability in dynamic, partially observable multi-drone environments.</w:t>
      </w:r>
    </w:p>
    <w:p w14:paraId="4C31512A" w14:textId="77777777" w:rsidR="00535893" w:rsidRDefault="00535893" w:rsidP="00535893">
      <w:pPr>
        <w:rPr>
          <w:rFonts w:ascii="Times New Roman" w:hAnsi="Times New Roman" w:cs="Times New Roman"/>
          <w:color w:val="000000" w:themeColor="text1"/>
          <w:sz w:val="24"/>
          <w:szCs w:val="24"/>
        </w:rPr>
      </w:pPr>
    </w:p>
    <w:p w14:paraId="23265698" w14:textId="77777777" w:rsidR="00535893" w:rsidRPr="00535893" w:rsidRDefault="00535893" w:rsidP="00535893">
      <w:pPr>
        <w:rPr>
          <w:rFonts w:ascii="Times New Roman" w:hAnsi="Times New Roman" w:cs="Times New Roman"/>
          <w:color w:val="000000" w:themeColor="text1"/>
          <w:sz w:val="24"/>
          <w:szCs w:val="24"/>
        </w:rPr>
      </w:pPr>
    </w:p>
    <w:p w14:paraId="6FFF1759" w14:textId="77777777" w:rsidR="00535893" w:rsidRDefault="00535893" w:rsidP="00535893">
      <w:pPr>
        <w:rPr>
          <w:rFonts w:ascii="Times New Roman" w:hAnsi="Times New Roman" w:cs="Times New Roman"/>
          <w:i/>
          <w:iCs/>
          <w:color w:val="000000" w:themeColor="text1"/>
          <w:sz w:val="24"/>
          <w:szCs w:val="24"/>
        </w:rPr>
      </w:pPr>
    </w:p>
    <w:p w14:paraId="754EF9C8" w14:textId="6F8F78BD" w:rsidR="00535893" w:rsidRPr="007112C7" w:rsidRDefault="00535893" w:rsidP="00535893">
      <w:pPr>
        <w:rPr>
          <w:rFonts w:ascii="Times New Roman" w:hAnsi="Times New Roman" w:cs="Times New Roman"/>
          <w:i/>
          <w:iCs/>
          <w:color w:val="000000" w:themeColor="text1"/>
          <w:sz w:val="24"/>
          <w:szCs w:val="24"/>
        </w:rPr>
      </w:pPr>
    </w:p>
    <w:sectPr w:rsidR="00535893" w:rsidRPr="007112C7" w:rsidSect="00DD0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81885">
    <w:abstractNumId w:val="8"/>
  </w:num>
  <w:num w:numId="2" w16cid:durableId="1484471001">
    <w:abstractNumId w:val="6"/>
  </w:num>
  <w:num w:numId="3" w16cid:durableId="1235822412">
    <w:abstractNumId w:val="5"/>
  </w:num>
  <w:num w:numId="4" w16cid:durableId="781000216">
    <w:abstractNumId w:val="4"/>
  </w:num>
  <w:num w:numId="5" w16cid:durableId="2131243770">
    <w:abstractNumId w:val="7"/>
  </w:num>
  <w:num w:numId="6" w16cid:durableId="977102801">
    <w:abstractNumId w:val="3"/>
  </w:num>
  <w:num w:numId="7" w16cid:durableId="2130275679">
    <w:abstractNumId w:val="2"/>
  </w:num>
  <w:num w:numId="8" w16cid:durableId="851458295">
    <w:abstractNumId w:val="1"/>
  </w:num>
  <w:num w:numId="9" w16cid:durableId="113510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517F"/>
    <w:rsid w:val="0029639D"/>
    <w:rsid w:val="00326F90"/>
    <w:rsid w:val="00415C75"/>
    <w:rsid w:val="00530484"/>
    <w:rsid w:val="00535893"/>
    <w:rsid w:val="007112C7"/>
    <w:rsid w:val="008C7529"/>
    <w:rsid w:val="00984EE3"/>
    <w:rsid w:val="00AA1D8D"/>
    <w:rsid w:val="00B47730"/>
    <w:rsid w:val="00C277CD"/>
    <w:rsid w:val="00C3715E"/>
    <w:rsid w:val="00CB0664"/>
    <w:rsid w:val="00D143EC"/>
    <w:rsid w:val="00DD0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62D9F"/>
  <w14:defaultImageDpi w14:val="300"/>
  <w15:docId w15:val="{196558A0-86B3-E946-9B86-2A25DABA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277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761</Words>
  <Characters>5182</Characters>
  <Application>Microsoft Office Word</Application>
  <DocSecurity>0</DocSecurity>
  <Lines>97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Wagle, Bishwas (MU-Student)</cp:lastModifiedBy>
  <cp:revision>4</cp:revision>
  <dcterms:created xsi:type="dcterms:W3CDTF">2026-01-31T03:47:00Z</dcterms:created>
  <dcterms:modified xsi:type="dcterms:W3CDTF">2026-01-31T06:29:00Z</dcterms:modified>
  <cp:category/>
</cp:coreProperties>
</file>