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Справочник системы «Энергоаудит»</w:t>
      </w:r>
    </w:p>
    <w:p>
      <w:r>
        <w:t>Данный документ содержит расшифровку всех типов, статусов, ролей и метрик, используемых в системе управления энергоаудитом.</w:t>
      </w:r>
    </w:p>
    <w:p/>
    <w:p>
      <w:pPr>
        <w:pStyle w:val="Heading1"/>
      </w:pPr>
      <w:r>
        <w:t>1. Роли пользователей (user_role)</w:t>
      </w:r>
    </w:p>
    <w:p>
      <w:r>
        <w:t>Каждый пользователь системы имеет одну из следующих ролей, определяющую его права доступа.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Значение в БД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Название (рус.)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operator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Оператор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Создаёт заявки, вводит данные клиентов и объектов обследования. Работает в офисе через веб-интерфейс.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Инженер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Выполняет обследования на объектах. Работает с планшета. Вводит метрики, сохраняет черновики, отправляет результаты. После отправки данные блокируются.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Администратор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Управляет пользователями системы (создание, просмотр). Имеет доступ ко всем функциям оператора и может просматривать заявки.</w:t>
            </w:r>
          </w:p>
        </w:tc>
      </w:tr>
    </w:tbl>
    <w:p/>
    <w:p>
      <w:pPr>
        <w:pStyle w:val="Heading1"/>
      </w:pPr>
      <w:r>
        <w:t>2. Статусы заявок (application_status)</w:t>
      </w:r>
    </w:p>
    <w:p>
      <w:r>
        <w:t>Заявка проходит последовательно через следующие статусы. Переходы происходят автоматически (при действиях инженеров) или вручную (оператором/администратором).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Значение в БД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Название (рус.)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Кто переводит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Новая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Заявка только что создана оператором. Ожидает, пока инженер начнёт работу.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Автоматически при создании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 работе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Хотя бы один инженер начал обследование (создал запись Inspection). Инженеры вводят и редактируют метрики.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Автоматически, когда инженер создаёт обследование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inspection_done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Обследование завершено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Все инженеры, работающие по этой заявке, нажали «Отправить». Данные обследований заблокированы, можно генерировать отчёт.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Автоматически, когда последний инженер отправляет обследование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report_generated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Отчёт сформирован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Word-отчёт был скачан хотя бы один раз. Инженер дорабатывает отчёт вручную.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Автоматически при первом скачивании отчёта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Закрыта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Работа по заявке полностью завершена. Новые обследования по ней не принимаются.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Вручную (оператор / администратор)</w:t>
            </w:r>
          </w:p>
        </w:tc>
      </w:tr>
    </w:tbl>
    <w:p/>
    <w:p/>
    <w:p>
      <w:r>
        <w:t xml:space="preserve">Схема переходов: </w:t>
      </w:r>
      <w:r>
        <w:rPr>
          <w:b/>
        </w:rPr>
        <w:t>new → in_progress → inspection_done → report_generated → closed</w:t>
      </w:r>
    </w:p>
    <w:p>
      <w:pPr>
        <w:pStyle w:val="Heading1"/>
      </w:pPr>
      <w:r>
        <w:t>3. Статусы обследований (inspection_status)</w:t>
      </w:r>
    </w:p>
    <w:p>
      <w:r>
        <w:t>Каждое обследование (запись метрик) инженера проходит два состояния.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Значение в БД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Название (рус.)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Черновик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Инженер может редактировать и удалять свои данные. Запись не считается финальной. Другие пользователи видят пометку «Черновик».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Отправлено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Инженер нажал «Отправить». Данные ЗАБЛОКИРОВАНЫ — редактирование и удаление невозможно (HTTP 409). Фиксируется дата и время отправки (submitted_at).</w:t>
            </w:r>
          </w:p>
        </w:tc>
      </w:tr>
    </w:tbl>
    <w:p/>
    <w:p/>
    <w:p>
      <w:r>
        <w:rPr>
          <w:b/>
        </w:rPr>
        <w:t xml:space="preserve">Важно: </w:t>
      </w:r>
      <w:r>
        <w:t>после перехода в статус «Отправлено» вернуть данные в черновик невозможно. Это сделано для обеспечения целостности данных обследования.</w:t>
      </w:r>
    </w:p>
    <w:p>
      <w:pPr>
        <w:pStyle w:val="Heading1"/>
      </w:pPr>
      <w:r>
        <w:t>4. Типы объектов обследования (object_type)</w:t>
      </w:r>
    </w:p>
    <w:p>
      <w:r>
        <w:t>При создании объекта оператор указывает тип здания/сооружения.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Значение в БД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Название (рус.)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 / примеры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residential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Жилой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Жилые дома, многоквартирные дома, коттеджи, таунхаусы.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commercial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Коммерческий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Офисные здания, торговые центры, бизнес-центры, магазины.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industrial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Промышленный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Заводы, фабрики, производственные цеха, складские комплексы.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public_building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Общественное здание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Школы, больницы, администрации, спортивные объекты, библиотеки, культурные учреждения.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Другое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Объекты, не попадающие в вышеуказанные категории. Подробности указываются в поле «Описание» объекта.</w:t>
            </w:r>
          </w:p>
        </w:tc>
      </w:tr>
    </w:tbl>
    <w:p/>
    <w:p>
      <w:pPr>
        <w:pStyle w:val="Heading1"/>
      </w:pPr>
      <w:r>
        <w:t>5. Типы услуг (service_type)</w:t>
      </w:r>
    </w:p>
    <w:p>
      <w:r>
        <w:t>Поле service_type в заявке определяет вид проводимой работы. На данный момент реализован один тип. Система спроектирована для лёгкого добавления новых типов услуг.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Значение в БД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Название (рус.)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energy_audit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Энергоаудит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Энергетическое обследование объекта. Включает замеры потребления тепла, электроэнергии, воды, газа, оценку теплоизоляции и воздухопроницаемости.</w:t>
            </w:r>
          </w:p>
        </w:tc>
      </w:tr>
    </w:tbl>
    <w:p/>
    <w:p/>
    <w:p>
      <w:r>
        <w:rPr>
          <w:b/>
        </w:rPr>
        <w:t xml:space="preserve">Расширение: </w:t>
      </w:r>
      <w:r>
        <w:t>для добавления нового типа услуги достаточно использовать новое строковое значение (например, «thermal_imaging»). Специфичные метрики для нового типа хранятся в JSONB-поле extra_metrics.</w:t>
      </w:r>
    </w:p>
    <w:p>
      <w:pPr>
        <w:pStyle w:val="Heading1"/>
      </w:pPr>
      <w:r>
        <w:t>6. Метрики обследования (поля таблицы inspections)</w:t>
      </w:r>
    </w:p>
    <w:p>
      <w:r>
        <w:t>Инженер заполняет следующие метрики при обследовании объекта. Все поля необязательные — инженер заполняет только те, которые применимы к конкретному объекту.</w:t>
      </w:r>
    </w:p>
    <w:p>
      <w:pPr>
        <w:pStyle w:val="Heading2"/>
      </w:pPr>
      <w:r>
        <w:t>6.1. Основные (типизированные) метрики</w:t>
      </w:r>
    </w:p>
    <w:p>
      <w:r>
        <w:t>Хранятся в отдельных колонках БД. Поддерживают индексацию и агрегацию.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Поле в БД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Название (рус.)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Единица измерения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heating_consumption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Потребление тепла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Гкал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NUMERIC(12,2)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Объём потребления тепловой энергии за расчётный период.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electricity_consumption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Потребление электроэнергии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кВт·ч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NUMERIC(12,2)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Объём потребления электрической энергии за расчётный период.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water_consumption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Потребление воды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м³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NUMERIC(12,2)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Объём потребления воды (холодная + горячая) за расчётный период.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gas_consumption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Потребление газа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м³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NUMERIC(12,2)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Объём потребления природного газа за расчётный период.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wall_thickness_mm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Толщина стен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мм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NUMERIC(8,2)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Толщина наружных стен здания в миллиметрах.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window_type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Тип окон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Тип оконных конструкций (например: «двойной стеклопакет», «однокамерный», «деревянные рамы»).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insulation_type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Тип утепления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Тип теплоизоляции фасада (например: «минеральная вата», «пенополистирол», «без утепления»).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thermal_resistance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Термическое сопротивление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м²·°C/Вт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NUMERIC(8,4)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Сопротивление теплопередаче ограждающих конструкций. Чем выше значение — тем лучше теплоизоляция.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air_tightness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Воздухопроницаемость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м³/(ч·м²)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NUMERIC(8,4)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Показатель воздухопроницаемости ограждающих конструкций. Измеряется при определённом перепаде давления.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indoor_temperature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Температура внутри помещения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°C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Температура воздуха внутри обследуемого помещения на момент замера.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outdoor_temperature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Температура снаружи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°C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Температура наружного воздуха на момент замера.</w:t>
            </w:r>
          </w:p>
        </w:tc>
      </w:tr>
    </w:tbl>
    <w:p/>
    <w:p>
      <w:pPr>
        <w:pStyle w:val="Heading2"/>
      </w:pPr>
      <w:r>
        <w:t>6.2. Расширяемые метрики (extra_metrics)</w:t>
      </w:r>
    </w:p>
    <w:p>
      <w:r>
        <w:t>Поле extra_metrics имеет тип JSONB и позволяет хранить произвольные дополнительные метрики без изменения структуры БД. Формат: ключ-значение, например:</w:t>
      </w:r>
    </w:p>
    <w:p>
      <w:pPr>
        <w:pStyle w:val="Quote"/>
      </w:pPr>
      <w:r>
        <w:t>{"humidity_percent": 65, "co2_level_ppm": 420, "lighting_lux": 350}</w:t>
      </w:r>
    </w:p>
    <w:p>
      <w:r>
        <w:t>Это обеспечивает расширяемость: для новых типов услуг или нестандартных замеров не требуется миграция БД.</w:t>
      </w:r>
    </w:p>
    <w:p>
      <w:pPr>
        <w:pStyle w:val="Heading1"/>
      </w:pPr>
      <w:r>
        <w:t>7. Справочник полей таблиц БД</w:t>
      </w:r>
    </w:p>
    <w:p>
      <w:pPr>
        <w:pStyle w:val="Heading2"/>
      </w:pPr>
      <w:r>
        <w:t>7.1. Таблица users (Пользователи)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SERIAL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Уникальный идентификатор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Логин для входа в систему (уникальный)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hashed_password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Хэш пароля (bcrypt)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full_name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Полное имя (ФИО)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Роль: operator / engineer / 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Активен ли аккаунт (по умолчанию: да)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Дата и время создания аккаунта</w:t>
            </w:r>
          </w:p>
        </w:tc>
      </w:tr>
    </w:tbl>
    <w:p/>
    <w:p>
      <w:pPr>
        <w:pStyle w:val="Heading2"/>
      </w:pPr>
      <w:r>
        <w:t>7.2. Таблица clients (Клиенты)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SERIAL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Уникальный идентификатор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Название организации или ФИО физлица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contact_person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Контактное лицо (необязательно)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Номер телефона (необязательно)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Адрес электронной почты (необязательно)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Юридический / почтовый адрес (необязательно)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Дата и время создания записи</w:t>
            </w:r>
          </w:p>
        </w:tc>
      </w:tr>
    </w:tbl>
    <w:p/>
    <w:p>
      <w:pPr>
        <w:pStyle w:val="Heading2"/>
      </w:pPr>
      <w:r>
        <w:t>7.3. Таблица audit_objects (Объекты обследования)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SERIAL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Уникальный идентификатор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Ссылка на клиента (clients.id)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Фактический адрес объекта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object_type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object_type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Тип объекта (см. раздел 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total_area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NUMERIC(12,2)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Общая площадь, м²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floors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Количество этажей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year_built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Год постройки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Дополнительное описание объекта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extra_params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Произвольные параметры объекта (расширяемость)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Дата и время создания записи</w:t>
            </w:r>
          </w:p>
        </w:tc>
      </w:tr>
    </w:tbl>
    <w:p/>
    <w:p>
      <w:pPr>
        <w:pStyle w:val="Heading2"/>
      </w:pPr>
      <w:r>
        <w:t>7.4. Таблица applications (Заявки)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SERIAL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Уникальный идентификатор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operator_id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Оператор, создавший заявку (users.id)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audit_object_id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FK UNIQUE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Объект обследования (audit_objects.id). Один объект = одна заявка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application_status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Текущий статус заявки (см. раздел 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service_type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Тип услуги (см. раздел 5). По умолчанию: energy_audit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Примечания оператора (необязательно)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report_generated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Был ли скачан отчёт (по умолчанию: нет)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Дата и время создания заявки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Дата и время последнего обновления</w:t>
            </w:r>
          </w:p>
        </w:tc>
      </w:tr>
    </w:tbl>
    <w:p/>
    <w:p>
      <w:pPr>
        <w:pStyle w:val="Heading2"/>
      </w:pPr>
      <w:r>
        <w:t>7.5. Таблица inspections (Обследования)</w:t>
      </w:r>
    </w:p>
    <w:p>
      <w:r>
        <w:t>Ограничение: UNIQUE(application_id, engineer_id) — каждый инженер имеет ровно одну запись на заявку.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SERIAL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Уникальный идентификатор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application_id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Заявка (applications.id)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engineer_id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Инженер (users.id)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inspection_status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Статус обследования (см. раздел 3)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heating_consumption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NUMERIC(12,2)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Потребление тепла, Гкал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electricity_consumption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NUMERIC(12,2)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Потребление электроэнергии, кВт·ч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water_consumption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NUMERIC(12,2)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Потребление воды, м³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gas_consumption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NUMERIC(12,2)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Потребление газа, м³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wall_thickness_mm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NUMERIC(8,2)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Толщина стен, мм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window_type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Тип окон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insulation_type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Тип утепления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thermal_resistance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NUMERIC(8,4)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Термическое сопротивление, м²·°C/Вт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air_tightness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NUMERIC(8,4)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Воздухопроницаемость, м³/(ч·м²)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indoor_temperature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Температура внутри, °C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outdoor_temperature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NUMERIC(5,2)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Температура снаружи, °C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extra_metrics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Дополнительные метрики (см. раздел 6.2)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Примечания инженера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Дата создания записи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Дата последнего обновления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submitted_at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TIMESTAMPTZ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Дата и время отправки (блокировки)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