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7C" w:rsidRPr="005F0870" w:rsidRDefault="00E14F83" w:rsidP="005F0870">
      <w:pPr>
        <w:jc w:val="center"/>
        <w:rPr>
          <w:rFonts w:ascii="宋体" w:eastAsia="宋体" w:hAnsi="宋体"/>
          <w:b/>
          <w:sz w:val="24"/>
          <w:szCs w:val="24"/>
        </w:rPr>
      </w:pPr>
      <w:r w:rsidRPr="005F0870">
        <w:rPr>
          <w:rFonts w:ascii="宋体" w:eastAsia="宋体" w:hAnsi="宋体" w:hint="eastAsia"/>
          <w:b/>
          <w:sz w:val="24"/>
          <w:szCs w:val="24"/>
        </w:rPr>
        <w:t>2</w:t>
      </w:r>
      <w:r w:rsidRPr="005F0870">
        <w:rPr>
          <w:rFonts w:ascii="宋体" w:eastAsia="宋体" w:hAnsi="宋体"/>
          <w:b/>
          <w:sz w:val="24"/>
          <w:szCs w:val="24"/>
        </w:rPr>
        <w:t>020</w:t>
      </w:r>
      <w:r w:rsidRPr="005F0870">
        <w:rPr>
          <w:rFonts w:ascii="宋体" w:eastAsia="宋体" w:hAnsi="宋体" w:hint="eastAsia"/>
          <w:b/>
          <w:sz w:val="24"/>
          <w:szCs w:val="24"/>
        </w:rPr>
        <w:t>年1月宏观经济学</w:t>
      </w:r>
      <w:r w:rsidR="000F5695">
        <w:rPr>
          <w:rFonts w:ascii="宋体" w:eastAsia="宋体" w:hAnsi="宋体" w:hint="eastAsia"/>
          <w:b/>
          <w:sz w:val="24"/>
          <w:szCs w:val="24"/>
        </w:rPr>
        <w:t>期末考</w:t>
      </w:r>
      <w:bookmarkStart w:id="0" w:name="_GoBack"/>
      <w:bookmarkEnd w:id="0"/>
    </w:p>
    <w:p w:rsidR="00E14F83" w:rsidRPr="005F0870" w:rsidRDefault="00E14F83">
      <w:pPr>
        <w:rPr>
          <w:rFonts w:ascii="宋体" w:eastAsia="宋体" w:hAnsi="宋体"/>
          <w:b/>
          <w:sz w:val="24"/>
          <w:szCs w:val="24"/>
        </w:rPr>
      </w:pPr>
      <w:r w:rsidRPr="005F0870">
        <w:rPr>
          <w:rFonts w:ascii="宋体" w:eastAsia="宋体" w:hAnsi="宋体" w:hint="eastAsia"/>
          <w:b/>
          <w:sz w:val="24"/>
          <w:szCs w:val="24"/>
        </w:rPr>
        <w:t>一、选择题</w:t>
      </w:r>
    </w:p>
    <w:p w:rsidR="00E14F83" w:rsidRPr="005F0870" w:rsidRDefault="00E14F83">
      <w:pPr>
        <w:rPr>
          <w:rFonts w:ascii="宋体" w:eastAsia="宋体" w:hAnsi="宋体"/>
          <w:b/>
          <w:sz w:val="24"/>
          <w:szCs w:val="24"/>
        </w:rPr>
      </w:pPr>
      <w:r w:rsidRPr="005F0870">
        <w:rPr>
          <w:rFonts w:ascii="宋体" w:eastAsia="宋体" w:hAnsi="宋体" w:hint="eastAsia"/>
          <w:b/>
          <w:sz w:val="24"/>
          <w:szCs w:val="24"/>
        </w:rPr>
        <w:t>二、名词解释</w:t>
      </w:r>
    </w:p>
    <w:p w:rsidR="00E14F83" w:rsidRDefault="00E14F83">
      <w:pPr>
        <w:rPr>
          <w:rFonts w:ascii="宋体" w:eastAsia="宋体" w:hAnsi="宋体"/>
          <w:b/>
        </w:rPr>
      </w:pPr>
      <w:r w:rsidRPr="005F0870">
        <w:rPr>
          <w:rFonts w:ascii="宋体" w:eastAsia="宋体" w:hAnsi="宋体" w:hint="eastAsia"/>
          <w:b/>
        </w:rPr>
        <w:t>1.</w:t>
      </w:r>
      <w:r w:rsidRPr="005F0870">
        <w:rPr>
          <w:rFonts w:ascii="宋体" w:eastAsia="宋体" w:hAnsi="宋体"/>
          <w:b/>
        </w:rPr>
        <w:t xml:space="preserve"> </w:t>
      </w:r>
      <w:r w:rsidR="00D83F38" w:rsidRPr="005F0870">
        <w:rPr>
          <w:rFonts w:ascii="宋体" w:eastAsia="宋体" w:hAnsi="宋体" w:hint="eastAsia"/>
          <w:b/>
        </w:rPr>
        <w:t>自然失业率</w:t>
      </w:r>
    </w:p>
    <w:p w:rsidR="005F0870" w:rsidRPr="00236AA6" w:rsidRDefault="00236AA6">
      <w:pPr>
        <w:rPr>
          <w:rFonts w:ascii="宋体" w:eastAsia="宋体" w:hAnsi="宋体"/>
          <w:color w:val="000000"/>
        </w:rPr>
      </w:pPr>
      <w:r w:rsidRPr="00236AA6">
        <w:rPr>
          <w:rFonts w:ascii="宋体" w:eastAsia="宋体" w:hAnsi="宋体" w:hint="eastAsia"/>
          <w:color w:val="000000"/>
        </w:rPr>
        <w:t>经济在长期中趋近的失业率；稳定状态的失业率。</w:t>
      </w:r>
    </w:p>
    <w:p w:rsidR="00E14F83" w:rsidRDefault="00E14F83">
      <w:pPr>
        <w:rPr>
          <w:rFonts w:ascii="宋体" w:eastAsia="宋体" w:hAnsi="宋体"/>
          <w:b/>
        </w:rPr>
      </w:pPr>
      <w:r w:rsidRPr="005F0870">
        <w:rPr>
          <w:rFonts w:ascii="宋体" w:eastAsia="宋体" w:hAnsi="宋体"/>
          <w:b/>
        </w:rPr>
        <w:t>2</w:t>
      </w:r>
      <w:r w:rsidRPr="005F0870">
        <w:rPr>
          <w:rFonts w:ascii="宋体" w:eastAsia="宋体" w:hAnsi="宋体" w:hint="eastAsia"/>
          <w:b/>
        </w:rPr>
        <w:t>.</w:t>
      </w:r>
      <w:r w:rsidR="00402605" w:rsidRPr="005F0870">
        <w:rPr>
          <w:rFonts w:ascii="宋体" w:eastAsia="宋体" w:hAnsi="宋体"/>
          <w:b/>
        </w:rPr>
        <w:t xml:space="preserve"> </w:t>
      </w:r>
      <w:r w:rsidR="005F0870" w:rsidRPr="005F0870">
        <w:rPr>
          <w:rFonts w:ascii="宋体" w:eastAsia="宋体" w:hAnsi="宋体" w:hint="eastAsia"/>
          <w:b/>
        </w:rPr>
        <w:t>政治性经济周期</w:t>
      </w:r>
    </w:p>
    <w:p w:rsidR="005F0870" w:rsidRPr="00236AA6" w:rsidRDefault="005F0870">
      <w:pPr>
        <w:rPr>
          <w:rFonts w:ascii="宋体" w:eastAsia="宋体" w:hAnsi="宋体"/>
          <w:color w:val="000000"/>
        </w:rPr>
      </w:pPr>
      <w:r w:rsidRPr="00236AA6">
        <w:rPr>
          <w:rFonts w:ascii="宋体" w:eastAsia="宋体" w:hAnsi="宋体" w:hint="eastAsia"/>
          <w:color w:val="000000"/>
        </w:rPr>
        <w:t>为了选举利益而调节经济所引起的产出和就业的波动。</w:t>
      </w:r>
    </w:p>
    <w:p w:rsidR="00E14F83" w:rsidRPr="005F0870" w:rsidRDefault="00E14F83">
      <w:pPr>
        <w:rPr>
          <w:rFonts w:ascii="宋体" w:eastAsia="宋体" w:hAnsi="宋体"/>
          <w:b/>
        </w:rPr>
      </w:pPr>
      <w:r w:rsidRPr="005F0870">
        <w:rPr>
          <w:rFonts w:ascii="宋体" w:eastAsia="宋体" w:hAnsi="宋体" w:hint="eastAsia"/>
          <w:b/>
        </w:rPr>
        <w:t>3.</w:t>
      </w:r>
      <w:r w:rsidR="00D83F38" w:rsidRPr="005F0870">
        <w:rPr>
          <w:rFonts w:ascii="宋体" w:eastAsia="宋体" w:hAnsi="宋体" w:hint="eastAsia"/>
          <w:b/>
        </w:rPr>
        <w:t xml:space="preserve"> 外在时滞</w:t>
      </w:r>
    </w:p>
    <w:p w:rsidR="005F0870" w:rsidRPr="005F0870" w:rsidRDefault="005F0870">
      <w:pPr>
        <w:rPr>
          <w:rFonts w:ascii="宋体" w:eastAsia="宋体" w:hAnsi="宋体"/>
        </w:rPr>
      </w:pPr>
      <w:r w:rsidRPr="005F0870">
        <w:rPr>
          <w:rFonts w:ascii="宋体" w:eastAsia="宋体" w:hAnsi="宋体" w:hint="eastAsia"/>
          <w:color w:val="000000"/>
        </w:rPr>
        <w:t>一种政策行动和它对经济产生影响之间的时间。</w:t>
      </w:r>
    </w:p>
    <w:p w:rsidR="00E14F83" w:rsidRDefault="00E14F83">
      <w:pPr>
        <w:rPr>
          <w:rFonts w:ascii="宋体" w:eastAsia="宋体" w:hAnsi="宋体"/>
          <w:b/>
        </w:rPr>
      </w:pPr>
      <w:r w:rsidRPr="005F0870">
        <w:rPr>
          <w:rFonts w:ascii="宋体" w:eastAsia="宋体" w:hAnsi="宋体"/>
          <w:b/>
        </w:rPr>
        <w:t>4</w:t>
      </w:r>
      <w:r w:rsidRPr="005F0870">
        <w:rPr>
          <w:rFonts w:ascii="宋体" w:eastAsia="宋体" w:hAnsi="宋体" w:hint="eastAsia"/>
          <w:b/>
        </w:rPr>
        <w:t>.</w:t>
      </w:r>
      <w:r w:rsidR="00402605" w:rsidRPr="005F0870">
        <w:rPr>
          <w:rFonts w:ascii="宋体" w:eastAsia="宋体" w:hAnsi="宋体"/>
          <w:b/>
        </w:rPr>
        <w:t xml:space="preserve"> </w:t>
      </w:r>
      <w:r w:rsidRPr="005F0870">
        <w:rPr>
          <w:rFonts w:ascii="宋体" w:eastAsia="宋体" w:hAnsi="宋体" w:hint="eastAsia"/>
          <w:b/>
        </w:rPr>
        <w:t>不可能三角</w:t>
      </w:r>
    </w:p>
    <w:p w:rsidR="00236AA6" w:rsidRPr="00236AA6" w:rsidRDefault="00236AA6">
      <w:pPr>
        <w:rPr>
          <w:rFonts w:ascii="宋体" w:eastAsia="宋体" w:hAnsi="宋体"/>
          <w:color w:val="000000"/>
        </w:rPr>
      </w:pPr>
      <w:r w:rsidRPr="00236AA6">
        <w:rPr>
          <w:rFonts w:ascii="宋体" w:eastAsia="宋体" w:hAnsi="宋体" w:hint="eastAsia"/>
          <w:color w:val="000000"/>
        </w:rPr>
        <w:t>一国（地区）不可能同时拥有资本自由流动、固定汇率和独立的货币政策。</w:t>
      </w:r>
    </w:p>
    <w:p w:rsidR="00E14F83" w:rsidRDefault="00E14F83">
      <w:pPr>
        <w:rPr>
          <w:rFonts w:ascii="宋体" w:eastAsia="宋体" w:hAnsi="宋体"/>
          <w:b/>
        </w:rPr>
      </w:pPr>
      <w:r w:rsidRPr="005F0870">
        <w:rPr>
          <w:rFonts w:ascii="宋体" w:eastAsia="宋体" w:hAnsi="宋体" w:hint="eastAsia"/>
          <w:b/>
        </w:rPr>
        <w:t>5.平均消费倾向</w:t>
      </w:r>
    </w:p>
    <w:p w:rsidR="00236AA6" w:rsidRPr="00236AA6" w:rsidRDefault="00236AA6">
      <w:pPr>
        <w:rPr>
          <w:rFonts w:ascii="宋体" w:eastAsia="宋体" w:hAnsi="宋体"/>
          <w:color w:val="000000"/>
        </w:rPr>
      </w:pPr>
      <w:r w:rsidRPr="00236AA6">
        <w:rPr>
          <w:rFonts w:ascii="宋体" w:eastAsia="宋体" w:hAnsi="宋体" w:hint="eastAsia"/>
          <w:color w:val="000000"/>
        </w:rPr>
        <w:t>任一收入水平上消费支出在收入中的比率，公式表示：A</w:t>
      </w:r>
      <w:r w:rsidRPr="00236AA6">
        <w:rPr>
          <w:rFonts w:ascii="宋体" w:eastAsia="宋体" w:hAnsi="宋体"/>
          <w:color w:val="000000"/>
        </w:rPr>
        <w:t>PC=C/Y</w:t>
      </w:r>
    </w:p>
    <w:p w:rsidR="00E14F83" w:rsidRPr="005F0870" w:rsidRDefault="00E14F83">
      <w:pPr>
        <w:rPr>
          <w:rFonts w:ascii="宋体" w:eastAsia="宋体" w:hAnsi="宋体"/>
          <w:b/>
          <w:sz w:val="24"/>
          <w:szCs w:val="24"/>
        </w:rPr>
      </w:pPr>
      <w:r w:rsidRPr="005F0870">
        <w:rPr>
          <w:rFonts w:ascii="宋体" w:eastAsia="宋体" w:hAnsi="宋体" w:hint="eastAsia"/>
          <w:b/>
          <w:sz w:val="24"/>
          <w:szCs w:val="24"/>
        </w:rPr>
        <w:t>三、简答题</w:t>
      </w:r>
    </w:p>
    <w:p w:rsidR="00E14F83" w:rsidRPr="005F0870" w:rsidRDefault="00E14F83">
      <w:pPr>
        <w:rPr>
          <w:rFonts w:ascii="宋体" w:eastAsia="宋体" w:hAnsi="宋体"/>
        </w:rPr>
      </w:pPr>
      <w:r w:rsidRPr="005F0870">
        <w:rPr>
          <w:rFonts w:ascii="宋体" w:eastAsia="宋体" w:hAnsi="宋体" w:hint="eastAsia"/>
        </w:rPr>
        <w:t>1. 在蒙代尔-弗莱明模型中，浮动汇率制度下扩张性财政政策会产生什么影响？</w:t>
      </w:r>
    </w:p>
    <w:p w:rsidR="00E14F83" w:rsidRPr="005F0870" w:rsidRDefault="00E14F83">
      <w:pPr>
        <w:rPr>
          <w:rFonts w:ascii="宋体" w:eastAsia="宋体" w:hAnsi="宋体"/>
        </w:rPr>
      </w:pPr>
      <w:r w:rsidRPr="005F0870">
        <w:rPr>
          <w:rFonts w:ascii="宋体" w:eastAsia="宋体" w:hAnsi="宋体"/>
        </w:rPr>
        <w:t>2</w:t>
      </w:r>
      <w:r w:rsidRPr="005F0870">
        <w:rPr>
          <w:rFonts w:ascii="宋体" w:eastAsia="宋体" w:hAnsi="宋体" w:hint="eastAsia"/>
        </w:rPr>
        <w:t>. 央行为什么不能完全控制货币？</w:t>
      </w:r>
    </w:p>
    <w:p w:rsidR="00E14F83" w:rsidRPr="005F0870" w:rsidRDefault="00E14F83">
      <w:pPr>
        <w:rPr>
          <w:rFonts w:ascii="宋体" w:eastAsia="宋体" w:hAnsi="宋体"/>
        </w:rPr>
      </w:pPr>
      <w:r w:rsidRPr="005F0870">
        <w:rPr>
          <w:rFonts w:ascii="宋体" w:eastAsia="宋体" w:hAnsi="宋体"/>
        </w:rPr>
        <w:t>3</w:t>
      </w:r>
      <w:r w:rsidRPr="005F0870">
        <w:rPr>
          <w:rFonts w:ascii="宋体" w:eastAsia="宋体" w:hAnsi="宋体" w:hint="eastAsia"/>
        </w:rPr>
        <w:t>. 当价格下降时有哪两种方法可以使总收入增加？</w:t>
      </w:r>
    </w:p>
    <w:p w:rsidR="00E14F83" w:rsidRPr="005F0870" w:rsidRDefault="00E14F83">
      <w:pPr>
        <w:rPr>
          <w:rFonts w:ascii="宋体" w:eastAsia="宋体" w:hAnsi="宋体"/>
        </w:rPr>
      </w:pPr>
      <w:r w:rsidRPr="005F0870">
        <w:rPr>
          <w:rFonts w:ascii="宋体" w:eastAsia="宋体" w:hAnsi="宋体" w:hint="eastAsia"/>
        </w:rPr>
        <w:t>4.</w:t>
      </w:r>
      <w:r w:rsidR="002D1E50" w:rsidRPr="005F0870">
        <w:rPr>
          <w:rFonts w:ascii="宋体" w:eastAsia="宋体" w:hAnsi="宋体"/>
        </w:rPr>
        <w:t xml:space="preserve"> </w:t>
      </w:r>
      <w:r w:rsidR="00236AA6">
        <w:rPr>
          <w:rFonts w:ascii="宋体" w:eastAsia="宋体" w:hAnsi="宋体" w:hint="eastAsia"/>
        </w:rPr>
        <w:t>利率上升对</w:t>
      </w:r>
      <w:r w:rsidR="00D33012">
        <w:rPr>
          <w:rFonts w:ascii="宋体" w:eastAsia="宋体" w:hAnsi="宋体" w:hint="eastAsia"/>
        </w:rPr>
        <w:t>收入的影响？这对价格水平有什么假定？</w:t>
      </w:r>
    </w:p>
    <w:p w:rsidR="00E14F83" w:rsidRPr="005F0870" w:rsidRDefault="00E14F83">
      <w:pPr>
        <w:rPr>
          <w:rFonts w:ascii="宋体" w:eastAsia="宋体" w:hAnsi="宋体"/>
        </w:rPr>
      </w:pPr>
      <w:r w:rsidRPr="005F0870">
        <w:rPr>
          <w:rFonts w:ascii="宋体" w:eastAsia="宋体" w:hAnsi="宋体"/>
        </w:rPr>
        <w:t>5</w:t>
      </w:r>
      <w:r w:rsidRPr="005F0870">
        <w:rPr>
          <w:rFonts w:ascii="宋体" w:eastAsia="宋体" w:hAnsi="宋体" w:hint="eastAsia"/>
        </w:rPr>
        <w:t>.</w:t>
      </w:r>
      <w:r w:rsidR="00D83F38" w:rsidRPr="005F0870">
        <w:rPr>
          <w:rFonts w:ascii="宋体" w:eastAsia="宋体" w:hAnsi="宋体" w:hint="eastAsia"/>
        </w:rPr>
        <w:t xml:space="preserve"> 用</w:t>
      </w:r>
      <w:r w:rsidR="00D83F38" w:rsidRPr="005F0870">
        <w:rPr>
          <w:rFonts w:ascii="宋体" w:eastAsia="宋体" w:hAnsi="宋体"/>
        </w:rPr>
        <w:t>IS-LM模型分析预期到的通货紧缩如何使收入减少？</w:t>
      </w:r>
      <w:r w:rsidR="00D83F38" w:rsidRPr="005F0870">
        <w:rPr>
          <w:rFonts w:ascii="宋体" w:eastAsia="宋体" w:hAnsi="宋体" w:hint="eastAsia"/>
        </w:rPr>
        <w:t>（画图）</w:t>
      </w:r>
    </w:p>
    <w:p w:rsidR="00E14F83" w:rsidRPr="005F0870" w:rsidRDefault="00E14F83">
      <w:pPr>
        <w:rPr>
          <w:rFonts w:ascii="宋体" w:eastAsia="宋体" w:hAnsi="宋体"/>
        </w:rPr>
      </w:pPr>
      <w:r w:rsidRPr="005F0870">
        <w:rPr>
          <w:rFonts w:ascii="宋体" w:eastAsia="宋体" w:hAnsi="宋体"/>
        </w:rPr>
        <w:t>6</w:t>
      </w:r>
      <w:r w:rsidRPr="005F0870">
        <w:rPr>
          <w:rFonts w:ascii="宋体" w:eastAsia="宋体" w:hAnsi="宋体" w:hint="eastAsia"/>
        </w:rPr>
        <w:t>.为什么央行应对需求冲击比应对供给冲击更容易？</w:t>
      </w:r>
    </w:p>
    <w:p w:rsidR="00D83F38" w:rsidRPr="005F0870" w:rsidRDefault="00D83F38">
      <w:pPr>
        <w:rPr>
          <w:rFonts w:ascii="宋体" w:eastAsia="宋体" w:hAnsi="宋体"/>
          <w:b/>
          <w:sz w:val="24"/>
          <w:szCs w:val="24"/>
        </w:rPr>
      </w:pPr>
      <w:r w:rsidRPr="005F0870">
        <w:rPr>
          <w:rFonts w:ascii="宋体" w:eastAsia="宋体" w:hAnsi="宋体" w:hint="eastAsia"/>
          <w:b/>
          <w:sz w:val="24"/>
          <w:szCs w:val="24"/>
        </w:rPr>
        <w:t>四、计算题</w:t>
      </w:r>
    </w:p>
    <w:p w:rsidR="00236AA6" w:rsidRPr="005F0870" w:rsidRDefault="002D1E50">
      <w:pPr>
        <w:rPr>
          <w:rFonts w:ascii="宋体" w:eastAsia="宋体" w:hAnsi="宋体"/>
        </w:rPr>
      </w:pPr>
      <w:r w:rsidRPr="005F0870">
        <w:rPr>
          <w:rFonts w:ascii="宋体" w:eastAsia="宋体" w:hAnsi="宋体"/>
        </w:rPr>
        <w:t>1</w:t>
      </w:r>
      <w:r w:rsidRPr="005F0870">
        <w:rPr>
          <w:rFonts w:ascii="宋体" w:eastAsia="宋体" w:hAnsi="宋体" w:hint="eastAsia"/>
        </w:rPr>
        <w:t>.关于产品服务市场供需均衡、财政政策的挤出效应的计算</w:t>
      </w:r>
      <w:r w:rsidR="00236AA6">
        <w:rPr>
          <w:rFonts w:ascii="宋体" w:eastAsia="宋体" w:hAnsi="宋体" w:hint="eastAsia"/>
        </w:rPr>
        <w:t>。</w:t>
      </w:r>
    </w:p>
    <w:p w:rsidR="00236AA6" w:rsidRPr="00236AA6" w:rsidRDefault="002D1E50" w:rsidP="00236AA6">
      <w:pPr>
        <w:rPr>
          <w:rFonts w:ascii="宋体" w:eastAsia="宋体" w:hAnsi="宋体"/>
        </w:rPr>
      </w:pPr>
      <w:r w:rsidRPr="005F0870">
        <w:rPr>
          <w:rFonts w:ascii="宋体" w:eastAsia="宋体" w:hAnsi="宋体"/>
        </w:rPr>
        <w:t>2</w:t>
      </w:r>
      <w:r w:rsidRPr="005F0870">
        <w:rPr>
          <w:rFonts w:ascii="宋体" w:eastAsia="宋体" w:hAnsi="宋体" w:hint="eastAsia"/>
        </w:rPr>
        <w:t>.</w:t>
      </w:r>
      <w:r w:rsidR="00236AA6" w:rsidRPr="00236AA6">
        <w:rPr>
          <w:rFonts w:hint="eastAsia"/>
        </w:rPr>
        <w:t xml:space="preserve"> </w:t>
      </w:r>
      <w:r w:rsidR="00236AA6" w:rsidRPr="00236AA6">
        <w:rPr>
          <w:rFonts w:ascii="宋体" w:eastAsia="宋体" w:hAnsi="宋体" w:hint="eastAsia"/>
        </w:rPr>
        <w:t>在美国，资本在</w:t>
      </w:r>
      <w:r w:rsidR="00236AA6" w:rsidRPr="00236AA6">
        <w:rPr>
          <w:rFonts w:ascii="宋体" w:eastAsia="宋体" w:hAnsi="宋体"/>
        </w:rPr>
        <w:t>GDP中的份额为30%左右；产出平均增长为每年3%左右，折旧率为每年4%左右，资本-产出比率为2.5左右。假设生产函数是科布道格拉斯生产函数，因此，资本在产出中的份额是不变的,而且,美国一直处在稳定状态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(1)在初始稳定状态时，储蓄率应该是多少？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(2)在初始稳定状态时，资本的边际产量是多少？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(3)假设公共政策提高了储蓄率，以至于经济达到了资本的黄金规则水平。在黄金规则稳定状态时资本的边际产量是多少？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(4)黄金规则稳定状态时资本-产出比是多少?</w:t>
      </w:r>
    </w:p>
    <w:p w:rsidR="002D1E50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(5)要达到黄金规则稳定状态，储蓄率应该是多少？</w:t>
      </w:r>
    </w:p>
    <w:p w:rsidR="00236AA6" w:rsidRDefault="00236AA6" w:rsidP="00236A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答案：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 w:hint="eastAsia"/>
        </w:rPr>
        <w:t>由题意知：</w:t>
      </w:r>
      <w:r w:rsidRPr="00236AA6">
        <w:rPr>
          <w:rFonts w:ascii="宋体" w:eastAsia="宋体" w:hAnsi="宋体"/>
        </w:rPr>
        <w:t>y=kα</w:t>
      </w:r>
      <w:r>
        <w:rPr>
          <w:rFonts w:ascii="宋体" w:eastAsia="宋体" w:hAnsi="宋体"/>
        </w:rPr>
        <w:t xml:space="preserve"> </w:t>
      </w:r>
      <w:r w:rsidRPr="00236AA6">
        <w:rPr>
          <w:rFonts w:ascii="宋体" w:eastAsia="宋体" w:hAnsi="宋体"/>
        </w:rPr>
        <w:t xml:space="preserve">α=0.3 n+g=0.03 δ=0.04 K/Y=2.5 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(1) 由稳定状态可知: s=(δ+n+g)k/y  带入得:s=(0.04+0.03)2.5=0.175 所以在初始稳定状态储蓄率是0.175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(2) 由第三章可知:MPK=α/(K/Y)  带入得: MPK=0.3/2.5=0.12   所以在初始稳定状态时，资本的边际产量是0.12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(3) 我们知道在黄金规则水平时: MPK=δ+n+g  带入得: MPK=0.07由此在黄金规则稳定状态时资本的边际产量是0.07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(4) 第三章可知:MPK=α/(K/Y) 可推出K/Y=α/ MPK  带入得: K/Y=0.3/0.07=4.29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 w:hint="eastAsia"/>
        </w:rPr>
        <w:t>因此</w:t>
      </w:r>
      <w:r w:rsidRPr="00236AA6">
        <w:rPr>
          <w:rFonts w:ascii="宋体" w:eastAsia="宋体" w:hAnsi="宋体"/>
        </w:rPr>
        <w:t>, 黄金规则稳定状态时资本-产出比是4.29</w:t>
      </w:r>
    </w:p>
    <w:p w:rsidR="00236AA6" w:rsidRPr="00236AA6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/>
        </w:rPr>
        <w:t>(5) 由(1)知s=(δ+n+g)k/y 带入得: s=(0.04+0.03)4.29=0.30</w:t>
      </w:r>
    </w:p>
    <w:p w:rsidR="00236AA6" w:rsidRPr="005F0870" w:rsidRDefault="00236AA6" w:rsidP="00236AA6">
      <w:pPr>
        <w:rPr>
          <w:rFonts w:ascii="宋体" w:eastAsia="宋体" w:hAnsi="宋体"/>
        </w:rPr>
      </w:pPr>
      <w:r w:rsidRPr="00236AA6">
        <w:rPr>
          <w:rFonts w:ascii="宋体" w:eastAsia="宋体" w:hAnsi="宋体" w:hint="eastAsia"/>
        </w:rPr>
        <w:t>因此</w:t>
      </w:r>
      <w:r w:rsidRPr="00236AA6">
        <w:rPr>
          <w:rFonts w:ascii="宋体" w:eastAsia="宋体" w:hAnsi="宋体"/>
        </w:rPr>
        <w:t>. 要达到黄金规则稳定状态，储蓄率应该是0.30</w:t>
      </w:r>
    </w:p>
    <w:p w:rsidR="00D83F38" w:rsidRPr="005F0870" w:rsidRDefault="00D83F38">
      <w:pPr>
        <w:rPr>
          <w:rFonts w:ascii="宋体" w:eastAsia="宋体" w:hAnsi="宋体"/>
          <w:b/>
          <w:sz w:val="24"/>
          <w:szCs w:val="24"/>
        </w:rPr>
      </w:pPr>
      <w:r w:rsidRPr="005F0870">
        <w:rPr>
          <w:rFonts w:ascii="宋体" w:eastAsia="宋体" w:hAnsi="宋体" w:hint="eastAsia"/>
          <w:b/>
          <w:sz w:val="24"/>
          <w:szCs w:val="24"/>
        </w:rPr>
        <w:t>五、论述题</w:t>
      </w:r>
    </w:p>
    <w:p w:rsidR="00D83F38" w:rsidRPr="005F0870" w:rsidRDefault="00D83F38">
      <w:pPr>
        <w:rPr>
          <w:rFonts w:ascii="宋体" w:eastAsia="宋体" w:hAnsi="宋体"/>
        </w:rPr>
      </w:pPr>
      <w:r w:rsidRPr="005F0870">
        <w:rPr>
          <w:rFonts w:ascii="宋体" w:eastAsia="宋体" w:hAnsi="宋体" w:hint="eastAsia"/>
        </w:rPr>
        <w:t>用</w:t>
      </w:r>
      <w:r w:rsidRPr="005F0870">
        <w:rPr>
          <w:rFonts w:ascii="宋体" w:eastAsia="宋体" w:hAnsi="宋体"/>
        </w:rPr>
        <w:t>AD-AS模型分析石油价格下降</w:t>
      </w:r>
      <w:r w:rsidR="00D52E29" w:rsidRPr="005F0870">
        <w:rPr>
          <w:rFonts w:ascii="宋体" w:eastAsia="宋体" w:hAnsi="宋体" w:hint="eastAsia"/>
        </w:rPr>
        <w:t>时</w:t>
      </w:r>
      <w:r w:rsidRPr="005F0870">
        <w:rPr>
          <w:rFonts w:ascii="宋体" w:eastAsia="宋体" w:hAnsi="宋体"/>
        </w:rPr>
        <w:t>经济</w:t>
      </w:r>
      <w:r w:rsidR="00D52E29" w:rsidRPr="005F0870">
        <w:rPr>
          <w:rFonts w:ascii="宋体" w:eastAsia="宋体" w:hAnsi="宋体" w:hint="eastAsia"/>
        </w:rPr>
        <w:t>从</w:t>
      </w:r>
      <w:r w:rsidR="00D52E29" w:rsidRPr="005F0870">
        <w:rPr>
          <w:rFonts w:ascii="宋体" w:eastAsia="宋体" w:hAnsi="宋体"/>
        </w:rPr>
        <w:t>短期</w:t>
      </w:r>
      <w:r w:rsidR="00D52E29" w:rsidRPr="005F0870">
        <w:rPr>
          <w:rFonts w:ascii="宋体" w:eastAsia="宋体" w:hAnsi="宋体" w:hint="eastAsia"/>
        </w:rPr>
        <w:t>到</w:t>
      </w:r>
      <w:r w:rsidR="00D52E29" w:rsidRPr="005F0870">
        <w:rPr>
          <w:rFonts w:ascii="宋体" w:eastAsia="宋体" w:hAnsi="宋体"/>
        </w:rPr>
        <w:t>长期</w:t>
      </w:r>
      <w:r w:rsidR="00D52E29" w:rsidRPr="005F0870">
        <w:rPr>
          <w:rFonts w:ascii="宋体" w:eastAsia="宋体" w:hAnsi="宋体" w:hint="eastAsia"/>
        </w:rPr>
        <w:t>的调整过程</w:t>
      </w:r>
    </w:p>
    <w:sectPr w:rsidR="00D83F38" w:rsidRPr="005F0870" w:rsidSect="00D33012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4C2" w:rsidRDefault="004614C2" w:rsidP="002D1E50">
      <w:r>
        <w:separator/>
      </w:r>
    </w:p>
  </w:endnote>
  <w:endnote w:type="continuationSeparator" w:id="0">
    <w:p w:rsidR="004614C2" w:rsidRDefault="004614C2" w:rsidP="002D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4C2" w:rsidRDefault="004614C2" w:rsidP="002D1E50">
      <w:r>
        <w:separator/>
      </w:r>
    </w:p>
  </w:footnote>
  <w:footnote w:type="continuationSeparator" w:id="0">
    <w:p w:rsidR="004614C2" w:rsidRDefault="004614C2" w:rsidP="002D1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83"/>
    <w:rsid w:val="000F5695"/>
    <w:rsid w:val="00236AA6"/>
    <w:rsid w:val="002D1E50"/>
    <w:rsid w:val="00402605"/>
    <w:rsid w:val="004614C2"/>
    <w:rsid w:val="00463C72"/>
    <w:rsid w:val="004E4B19"/>
    <w:rsid w:val="005F0870"/>
    <w:rsid w:val="008E4039"/>
    <w:rsid w:val="00BE10D6"/>
    <w:rsid w:val="00D33012"/>
    <w:rsid w:val="00D52E29"/>
    <w:rsid w:val="00D83F38"/>
    <w:rsid w:val="00DC73A4"/>
    <w:rsid w:val="00E14F83"/>
    <w:rsid w:val="00E5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825A6-00EB-4D90-A608-9C232AC1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2021-01-10T02:56:00Z</dcterms:created>
  <dcterms:modified xsi:type="dcterms:W3CDTF">2021-01-10T14:05:00Z</dcterms:modified>
</cp:coreProperties>
</file>