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Rule="auto"/>
        <w:jc w:val="center"/>
        <w:rPr/>
      </w:pPr>
      <w:bookmarkStart w:colFirst="0" w:colLast="0" w:name="_3j4f86u8uztz" w:id="0"/>
      <w:bookmarkEnd w:id="0"/>
      <w:r w:rsidDel="00000000" w:rsidR="00000000" w:rsidRPr="00000000">
        <w:rPr>
          <w:rtl w:val="0"/>
        </w:rPr>
        <w:t xml:space="preserve">Тестовое задание на Web-разработчика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Планировщик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того, как она должна выглядеть. Так как это не Figma, можете смело придумывать свои размеры, шрифты, цвета и т.д. Это изображение используйте в качестве прототипа</w:t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наведении на задачу должно отображать всплывающее окно с подсказкой. Для всплывающих подсказок используйте css и html, без js.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 пользователей получить по адресу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https://varankin_dev.elma365.ru/api/extensions/2a38760e-083a-4dd0-aebc-78b570bfd3c7/script/users</w:t>
        </w:r>
      </w:hyperlink>
      <w:r w:rsidDel="00000000" w:rsidR="00000000" w:rsidRPr="00000000">
        <w:rPr>
          <w:color w:val="505050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t xml:space="preserve">Список задач получить по адресу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https://varankin_dev.elma365.ru/api/extensions/2a38760e-083a-4dd0-aebc-78b570bfd3c7/script/tasks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диаграмме должна отображать как минимум одна неделя. Должна быть возможность “прокручивать” календарь по неделям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задачи указан исполнитель (executor)  - ставим задачу исполнителю, иначе складываем задачи в backlog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должен иметь возможность перетаскивать задачи из backlog конкретному пользователю.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реализации используйте нативный JS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arankin_dev.elma365.ru/api/extensions/2a38760e-083a-4dd0-aebc-78b570bfd3c7/script/users" TargetMode="External"/><Relationship Id="rId8" Type="http://schemas.openxmlformats.org/officeDocument/2006/relationships/hyperlink" Target="https://varankin_dev.elma365.ru/api/extensions/2a38760e-083a-4dd0-aebc-78b570bfd3c7/script/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