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宋体" w:cs="Times New Roman"/>
          <w:b/>
          <w:bCs/>
          <w:sz w:val="28"/>
          <w:szCs w:val="28"/>
        </w:rPr>
      </w:pPr>
      <w:r>
        <w:rPr>
          <w:rFonts w:hint="default" w:ascii="Times New Roman" w:hAnsi="Times New Roman" w:eastAsia="宋体" w:cs="Times New Roman"/>
          <w:b/>
          <w:bCs/>
          <w:kern w:val="2"/>
          <w:sz w:val="28"/>
          <w:szCs w:val="28"/>
          <w:lang w:val="en-US" w:eastAsia="zh-CN" w:bidi="ar-SA"/>
        </w:rPr>
        <w:pict>
          <v:shape id="Picture 2" o:spid="_x0000_s1026" o:spt="75" type="#_x0000_t75" style="position:absolute;left:0pt;margin-left:807pt;margin-top:806pt;height:20pt;width:23pt;mso-position-horizontal-relative:page;mso-position-vertical-relative:page;z-index:251659264;mso-width-relative:page;mso-height-relative:page;" fillcolor="#FFFFFF" filled="f" o:preferrelative="t" stroked="f" coordsize="21600,21600">
            <v:path/>
            <v:fill on="f" color2="#FFFFFF" focussize="0,0"/>
            <v:stroke on="f"/>
            <v:imagedata r:id="rId10" gain="65536f" blacklevel="0f" gamma="0" o:title=""/>
            <o:lock v:ext="edit" position="f" selection="f" grouping="f" rotation="f" cropping="f" text="f" aspectratio="t"/>
          </v:shape>
        </w:pict>
      </w:r>
      <w:r>
        <w:rPr>
          <w:rFonts w:hint="default" w:ascii="Times New Roman" w:hAnsi="Times New Roman" w:eastAsia="宋体" w:cs="Times New Roman"/>
          <w:b/>
          <w:bCs/>
          <w:kern w:val="2"/>
          <w:sz w:val="28"/>
          <w:szCs w:val="28"/>
          <w:lang w:val="en-US" w:eastAsia="zh-CN" w:bidi="ar-SA"/>
        </w:rPr>
        <w:pict>
          <v:shape id="图片 100027" o:spid="_x0000_s1027" o:spt="75" type="#_x0000_t75" style="position:absolute;left:0pt;margin-left:976pt;margin-top:966pt;height:24pt;width:31pt;mso-position-horizontal-relative:page;mso-position-vertical-relative:page;z-index:251660288;mso-width-relative:page;mso-height-relative:page;" fillcolor="#FFFFFF" filled="f" o:preferrelative="t" stroked="f" coordsize="21600,21600">
            <v:path/>
            <v:fill on="f" color2="#FFFFFF" focussize="0,0"/>
            <v:stroke on="f"/>
            <v:imagedata r:id="rId11" gain="65536f" blacklevel="0f" gamma="0" o:title=""/>
            <o:lock v:ext="edit" position="f" selection="f" grouping="f" rotation="f" cropping="f" text="f" aspectratio="t"/>
          </v:shape>
        </w:pict>
      </w:r>
      <w:r>
        <w:rPr>
          <w:rFonts w:hint="eastAsia" w:ascii="Times New Roman" w:hAnsi="Times New Roman" w:cs="Times New Roman"/>
          <w:b/>
          <w:bCs/>
          <w:kern w:val="2"/>
          <w:sz w:val="28"/>
          <w:szCs w:val="28"/>
          <w:lang w:val="en-US" w:eastAsia="zh-CN" w:bidi="ar-SA"/>
        </w:rPr>
        <w:t xml:space="preserve"> </w:t>
      </w:r>
      <w:bookmarkStart w:id="0" w:name="_GoBack"/>
      <w:bookmarkEnd w:id="0"/>
      <w:r>
        <w:rPr>
          <w:rFonts w:hint="eastAsia" w:ascii="Times New Roman" w:hAnsi="Times New Roman" w:eastAsia="宋体" w:cs="Times New Roman"/>
          <w:b/>
          <w:bCs/>
          <w:sz w:val="28"/>
          <w:szCs w:val="28"/>
        </w:rPr>
        <w:t>备战2024年高考生物模拟卷（全国卷专用）</w:t>
      </w:r>
    </w:p>
    <w:p>
      <w:pPr>
        <w:spacing w:line="360" w:lineRule="auto"/>
        <w:jc w:val="center"/>
        <w:rPr>
          <w:rFonts w:ascii="Times New Roman" w:hAnsi="Times New Roman" w:eastAsia="宋体" w:cs="Times New Roman"/>
          <w:sz w:val="28"/>
          <w:szCs w:val="28"/>
        </w:rPr>
      </w:pPr>
      <w:r>
        <w:rPr>
          <w:rFonts w:ascii="Times New Roman" w:hAnsi="Times New Roman" w:eastAsia="宋体" w:cs="Times New Roman"/>
          <w:sz w:val="28"/>
          <w:szCs w:val="28"/>
        </w:rPr>
        <w:t>生物</w:t>
      </w:r>
      <w:r>
        <w:rPr>
          <w:rFonts w:hint="eastAsia" w:ascii="Times New Roman" w:hAnsi="Times New Roman" w:eastAsia="宋体" w:cs="Times New Roman"/>
          <w:sz w:val="28"/>
          <w:szCs w:val="28"/>
        </w:rPr>
        <w:t xml:space="preserve"> </w:t>
      </w:r>
      <w:r>
        <w:rPr>
          <w:rFonts w:hint="eastAsia" w:ascii="Times New Roman" w:hAnsi="Times New Roman" w:eastAsia="宋体" w:cs="Times New Roman"/>
          <w:b/>
          <w:bCs/>
          <w:sz w:val="28"/>
          <w:szCs w:val="28"/>
        </w:rPr>
        <w:t>黄金卷04</w:t>
      </w:r>
    </w:p>
    <w:p>
      <w:pPr>
        <w:tabs>
          <w:tab w:val="center" w:pos="4935"/>
          <w:tab w:val="left" w:pos="8658"/>
        </w:tabs>
        <w:spacing w:line="360" w:lineRule="auto"/>
        <w:jc w:val="left"/>
        <w:rPr>
          <w:rFonts w:ascii="Times New Roman" w:hAnsi="Times New Roman" w:eastAsia="宋体" w:cs="宋体"/>
          <w:szCs w:val="21"/>
        </w:rPr>
      </w:pPr>
      <w:r>
        <w:rPr>
          <w:rFonts w:hint="eastAsia" w:ascii="Times New Roman" w:hAnsi="Times New Roman" w:eastAsia="宋体" w:cs="宋体"/>
          <w:szCs w:val="21"/>
        </w:rPr>
        <w:tab/>
      </w:r>
      <w:r>
        <w:rPr>
          <w:rFonts w:hint="eastAsia" w:ascii="Times New Roman" w:hAnsi="Times New Roman" w:eastAsia="宋体" w:cs="宋体"/>
          <w:szCs w:val="21"/>
        </w:rPr>
        <w:t>（满分 90 分）</w:t>
      </w:r>
      <w:r>
        <w:rPr>
          <w:rFonts w:hint="eastAsia" w:ascii="Times New Roman" w:hAnsi="Times New Roman" w:eastAsia="宋体" w:cs="宋体"/>
          <w:szCs w:val="21"/>
        </w:rPr>
        <w:tab/>
      </w:r>
    </w:p>
    <w:p>
      <w:pPr>
        <w:spacing w:line="360" w:lineRule="auto"/>
        <w:rPr>
          <w:rFonts w:ascii="Times New Roman" w:hAnsi="Times New Roman" w:eastAsia="宋体" w:cs="宋体"/>
          <w:szCs w:val="21"/>
        </w:rPr>
      </w:pPr>
      <w:r>
        <w:rPr>
          <w:rFonts w:hint="eastAsia" w:ascii="Times New Roman" w:hAnsi="Times New Roman" w:eastAsia="宋体" w:cs="宋体"/>
          <w:szCs w:val="21"/>
        </w:rPr>
        <w:t>注意事项∶</w:t>
      </w:r>
    </w:p>
    <w:p>
      <w:pPr>
        <w:spacing w:line="360" w:lineRule="auto"/>
        <w:rPr>
          <w:rFonts w:ascii="Times New Roman" w:hAnsi="Times New Roman" w:eastAsia="宋体" w:cs="宋体"/>
          <w:szCs w:val="21"/>
        </w:rPr>
      </w:pPr>
      <w:r>
        <w:rPr>
          <w:rFonts w:hint="eastAsia" w:ascii="Times New Roman" w:hAnsi="Times New Roman" w:eastAsia="宋体" w:cs="宋体"/>
          <w:szCs w:val="21"/>
        </w:rPr>
        <w:t>1.答卷前，考生务必将自己的姓名、考生号等填写在答题卡和试卷指定位置。</w:t>
      </w:r>
    </w:p>
    <w:p>
      <w:pPr>
        <w:spacing w:line="360" w:lineRule="auto"/>
        <w:rPr>
          <w:rFonts w:ascii="Times New Roman" w:hAnsi="Times New Roman" w:eastAsia="宋体" w:cs="宋体"/>
          <w:szCs w:val="21"/>
        </w:rPr>
      </w:pPr>
      <w:r>
        <w:rPr>
          <w:rFonts w:hint="eastAsia" w:ascii="Times New Roman" w:hAnsi="Times New Roman" w:eastAsia="宋体" w:cs="宋体"/>
          <w:szCs w:val="21"/>
        </w:rPr>
        <w:t>2.回答选择题时，选出每小题答案后，用铅笔把答题卡上对应题目的答案标号涂黑。</w:t>
      </w:r>
    </w:p>
    <w:p>
      <w:pPr>
        <w:spacing w:line="360" w:lineRule="auto"/>
        <w:rPr>
          <w:rFonts w:ascii="Times New Roman" w:hAnsi="Times New Roman" w:eastAsia="宋体" w:cs="宋体"/>
          <w:szCs w:val="21"/>
        </w:rPr>
      </w:pPr>
      <w:r>
        <w:rPr>
          <w:rFonts w:hint="eastAsia" w:ascii="Times New Roman" w:hAnsi="Times New Roman" w:eastAsia="宋体" w:cs="宋体"/>
          <w:szCs w:val="21"/>
        </w:rPr>
        <w:t>如需改动，用橡皮擦干净后，再选涂其他答案标号。回答非选择题时，将答案写在答题卡上。写在本试卷上无效。</w:t>
      </w:r>
    </w:p>
    <w:p>
      <w:pPr>
        <w:spacing w:line="360" w:lineRule="auto"/>
        <w:rPr>
          <w:rFonts w:ascii="Times New Roman" w:hAnsi="Times New Roman" w:eastAsia="宋体" w:cs="宋体"/>
          <w:szCs w:val="21"/>
        </w:rPr>
      </w:pPr>
      <w:r>
        <w:rPr>
          <w:rFonts w:hint="eastAsia" w:ascii="Times New Roman" w:hAnsi="Times New Roman" w:eastAsia="宋体" w:cs="宋体"/>
          <w:szCs w:val="21"/>
        </w:rPr>
        <w:t>3.考试结束后，将本试卷和答题卡一并交回。</w:t>
      </w:r>
    </w:p>
    <w:p>
      <w:pPr>
        <w:spacing w:line="360" w:lineRule="auto"/>
        <w:jc w:val="left"/>
      </w:pPr>
      <w:r>
        <w:rPr>
          <w:rFonts w:ascii="宋体" w:hAnsi="宋体" w:eastAsia="宋体" w:cs="宋体"/>
          <w:b/>
          <w:sz w:val="24"/>
        </w:rPr>
        <w:t>一</w:t>
      </w:r>
      <w:r>
        <w:rPr>
          <w:rFonts w:hint="eastAsia" w:ascii="宋体" w:hAnsi="宋体" w:eastAsia="宋体" w:cs="宋体"/>
          <w:b/>
          <w:sz w:val="24"/>
        </w:rPr>
        <w:t>．</w:t>
      </w:r>
      <w:r>
        <w:rPr>
          <w:rFonts w:ascii="宋体" w:hAnsi="宋体" w:eastAsia="宋体" w:cs="宋体"/>
          <w:b/>
          <w:sz w:val="24"/>
        </w:rPr>
        <w:t>选择题（本题共</w:t>
      </w:r>
      <w:r>
        <w:rPr>
          <w:rFonts w:hint="eastAsia" w:ascii="Times New Roman" w:hAnsi="Times New Roman" w:eastAsia="宋体" w:cs="Times New Roman"/>
          <w:b/>
          <w:sz w:val="24"/>
        </w:rPr>
        <w:t>6</w:t>
      </w:r>
      <w:r>
        <w:rPr>
          <w:rFonts w:ascii="宋体" w:hAnsi="宋体" w:eastAsia="宋体" w:cs="宋体"/>
          <w:b/>
          <w:sz w:val="24"/>
        </w:rPr>
        <w:t>小题，每小题</w:t>
      </w:r>
      <w:r>
        <w:rPr>
          <w:rFonts w:hint="eastAsia" w:ascii="Times New Roman" w:hAnsi="Times New Roman" w:eastAsia="宋体" w:cs="Times New Roman"/>
          <w:b/>
          <w:sz w:val="24"/>
        </w:rPr>
        <w:t>6</w:t>
      </w:r>
      <w:r>
        <w:rPr>
          <w:rFonts w:ascii="宋体" w:hAnsi="宋体" w:eastAsia="宋体" w:cs="宋体"/>
          <w:b/>
          <w:sz w:val="24"/>
        </w:rPr>
        <w:t>分，共</w:t>
      </w:r>
      <w:r>
        <w:rPr>
          <w:rFonts w:hint="eastAsia" w:ascii="Times New Roman" w:hAnsi="Times New Roman" w:eastAsia="宋体" w:cs="Times New Roman"/>
          <w:b/>
          <w:sz w:val="24"/>
        </w:rPr>
        <w:t>36</w:t>
      </w:r>
      <w:r>
        <w:rPr>
          <w:rFonts w:ascii="宋体" w:hAnsi="宋体" w:eastAsia="宋体" w:cs="宋体"/>
          <w:b/>
          <w:sz w:val="24"/>
        </w:rPr>
        <w:t>分，每小题</w:t>
      </w:r>
      <w:r>
        <w:rPr>
          <w:rFonts w:hint="eastAsia" w:ascii="宋体" w:hAnsi="宋体" w:eastAsia="宋体" w:cs="宋体"/>
          <w:b/>
          <w:sz w:val="24"/>
        </w:rPr>
        <w:t>给</w:t>
      </w:r>
      <w:r>
        <w:rPr>
          <w:rFonts w:ascii="宋体" w:hAnsi="宋体" w:eastAsia="宋体" w:cs="宋体"/>
          <w:b/>
          <w:sz w:val="24"/>
        </w:rPr>
        <w:t>出的四个选项中只有一</w:t>
      </w:r>
      <w:r>
        <w:rPr>
          <w:rFonts w:hint="eastAsia" w:ascii="宋体" w:hAnsi="宋体" w:eastAsia="宋体" w:cs="宋体"/>
          <w:b/>
          <w:sz w:val="24"/>
        </w:rPr>
        <w:t>项</w:t>
      </w:r>
      <w:r>
        <w:rPr>
          <w:rFonts w:ascii="宋体" w:hAnsi="宋体" w:eastAsia="宋体" w:cs="宋体"/>
          <w:b/>
          <w:sz w:val="24"/>
        </w:rPr>
        <w:t>符合题目要求的，不选、多选、</w:t>
      </w:r>
      <w:r>
        <w:rPr>
          <w:rFonts w:ascii="Times New Roman" w:hAnsi="Times New Roman" w:eastAsia="Times New Roman" w:cs="Times New Roman"/>
          <w:b/>
          <w:sz w:val="24"/>
        </w:rPr>
        <w:t xml:space="preserve"> </w:t>
      </w:r>
      <w:r>
        <w:rPr>
          <w:rFonts w:ascii="宋体" w:hAnsi="宋体" w:eastAsia="宋体" w:cs="宋体"/>
          <w:b/>
          <w:sz w:val="24"/>
        </w:rPr>
        <w:t>错选均不得分）</w:t>
      </w:r>
    </w:p>
    <w:p>
      <w:pPr>
        <w:shd w:val="clear" w:color="auto" w:fill="FFFFFF"/>
        <w:spacing w:line="360" w:lineRule="auto"/>
        <w:jc w:val="left"/>
        <w:textAlignment w:val="center"/>
      </w:pPr>
      <w:r>
        <w:t>1．维生素D</w:t>
      </w:r>
      <w:r>
        <w:rPr>
          <w:vertAlign w:val="subscript"/>
        </w:rPr>
        <w:t>3</w:t>
      </w:r>
      <w:r>
        <w:t>可从牛奶、鱼肝油等食物中获取，也可在阳光下由皮肤中的7-脱氢胆固醇转化而来，活化维生素D</w:t>
      </w:r>
      <w:r>
        <w:rPr>
          <w:vertAlign w:val="subscript"/>
        </w:rPr>
        <w:t>3</w:t>
      </w:r>
      <w:r>
        <w:t>可促进小肠和肾小管等部位对钙的吸收。研究发现，肾脏合成和释放的羟化酶可以促进维生素D</w:t>
      </w:r>
      <w:r>
        <w:rPr>
          <w:vertAlign w:val="subscript"/>
        </w:rPr>
        <w:t>3</w:t>
      </w:r>
      <w:r>
        <w:t>的活化。下列叙述错误的是（　　）</w:t>
      </w:r>
    </w:p>
    <w:p>
      <w:pPr>
        <w:shd w:val="clear" w:color="auto" w:fill="FFFFFF"/>
        <w:spacing w:line="360" w:lineRule="auto"/>
        <w:ind w:left="300"/>
        <w:jc w:val="left"/>
        <w:textAlignment w:val="center"/>
      </w:pPr>
      <w:r>
        <w:t>A．肾功能下降可导致机体出现骨质疏松</w:t>
      </w:r>
    </w:p>
    <w:p>
      <w:pPr>
        <w:shd w:val="clear" w:color="auto" w:fill="FFFFFF"/>
        <w:spacing w:line="360" w:lineRule="auto"/>
        <w:ind w:left="300"/>
        <w:jc w:val="left"/>
        <w:textAlignment w:val="center"/>
      </w:pPr>
      <w:r>
        <w:t>B．适度的户外活动，有利于少年儿童的骨骼发育</w:t>
      </w:r>
    </w:p>
    <w:p>
      <w:pPr>
        <w:shd w:val="clear" w:color="auto" w:fill="FFFFFF"/>
        <w:spacing w:line="360" w:lineRule="auto"/>
        <w:ind w:left="300"/>
        <w:jc w:val="left"/>
        <w:textAlignment w:val="center"/>
      </w:pPr>
      <w:r>
        <w:t>C．小肠吸收钙减少可导致细胞外液渗透压明显下降</w:t>
      </w:r>
    </w:p>
    <w:p>
      <w:pPr>
        <w:shd w:val="clear" w:color="auto" w:fill="FFFFFF"/>
        <w:spacing w:line="360" w:lineRule="auto"/>
        <w:ind w:left="300"/>
        <w:jc w:val="left"/>
        <w:textAlignment w:val="center"/>
      </w:pPr>
      <w:r>
        <w:t>D．肾功能障碍时，补充维生素D</w:t>
      </w:r>
      <w:r>
        <w:rPr>
          <w:vertAlign w:val="subscript"/>
        </w:rPr>
        <w:t>3</w:t>
      </w:r>
      <w:r>
        <w:t>不能有效缓解血钙浓度下降</w:t>
      </w:r>
    </w:p>
    <w:p>
      <w:pPr>
        <w:shd w:val="clear" w:color="auto" w:fill="FFFFFF"/>
        <w:spacing w:line="360" w:lineRule="auto"/>
        <w:jc w:val="left"/>
        <w:textAlignment w:val="center"/>
        <w:rPr>
          <w:color w:val="FF0000"/>
        </w:rPr>
      </w:pPr>
      <w:r>
        <w:rPr>
          <w:color w:val="FF0000"/>
        </w:rPr>
        <w:t>【答案】C</w:t>
      </w:r>
    </w:p>
    <w:p>
      <w:pPr>
        <w:shd w:val="clear" w:color="auto" w:fill="FFFFFF"/>
        <w:spacing w:line="360" w:lineRule="auto"/>
        <w:jc w:val="left"/>
        <w:textAlignment w:val="center"/>
        <w:rPr>
          <w:color w:val="FF0000"/>
        </w:rPr>
      </w:pPr>
      <w:r>
        <w:rPr>
          <w:color w:val="FF0000"/>
        </w:rPr>
        <w:t>【分析】由题目信息可知，维生素D</w:t>
      </w:r>
      <w:r>
        <w:rPr>
          <w:color w:val="FF0000"/>
          <w:vertAlign w:val="subscript"/>
        </w:rPr>
        <w:t>3</w:t>
      </w:r>
      <w:r>
        <w:rPr>
          <w:color w:val="FF0000"/>
        </w:rPr>
        <w:t>既可以从食物中获取，又可以在阳光化由其他物质转化而来，而肾脏合成和释放的羟化酶可以促进其活化，从而促进小肠和肾小管等部位对钙的吸收。</w:t>
      </w:r>
    </w:p>
    <w:p>
      <w:pPr>
        <w:shd w:val="clear" w:color="auto" w:fill="FFFFFF"/>
        <w:spacing w:line="360" w:lineRule="auto"/>
        <w:jc w:val="left"/>
        <w:textAlignment w:val="center"/>
        <w:rPr>
          <w:color w:val="FF0000"/>
        </w:rPr>
      </w:pPr>
      <w:r>
        <w:rPr>
          <w:color w:val="FF0000"/>
        </w:rPr>
        <w:t>【详解】A、肾功能下降会导致维生素D3的活性下降，进而减少小肠和肾小管等部位对钙的吸收，导致机体出现骨质疏松，A正确；</w:t>
      </w:r>
    </w:p>
    <w:p>
      <w:pPr>
        <w:shd w:val="clear" w:color="auto" w:fill="FFFFFF"/>
        <w:spacing w:line="360" w:lineRule="auto"/>
        <w:jc w:val="left"/>
        <w:textAlignment w:val="center"/>
        <w:rPr>
          <w:color w:val="FF0000"/>
        </w:rPr>
      </w:pPr>
      <w:r>
        <w:rPr>
          <w:color w:val="FF0000"/>
        </w:rPr>
        <w:t>B、因为阳光下皮肤中可以进行维生素D</w:t>
      </w:r>
      <w:r>
        <w:rPr>
          <w:color w:val="FF0000"/>
          <w:vertAlign w:val="subscript"/>
        </w:rPr>
        <w:t>3</w:t>
      </w:r>
      <w:r>
        <w:rPr>
          <w:color w:val="FF0000"/>
        </w:rPr>
        <w:t>的转化，而它又能促进钙的吸收，因此适度的户外活动，有利于少年儿童的骨骼发育，B正确；</w:t>
      </w:r>
    </w:p>
    <w:p>
      <w:pPr>
        <w:shd w:val="clear" w:color="auto" w:fill="FFFFFF"/>
        <w:spacing w:line="360" w:lineRule="auto"/>
        <w:jc w:val="left"/>
        <w:textAlignment w:val="center"/>
        <w:rPr>
          <w:color w:val="FF0000"/>
        </w:rPr>
      </w:pPr>
      <w:r>
        <w:rPr>
          <w:color w:val="FF0000"/>
        </w:rPr>
        <w:t>C、细胞外液渗透压主要由钠离子和氯离子提供，小肠吸收钙减少并不会导致细胞外液渗透压明显下降，C错误；</w:t>
      </w:r>
    </w:p>
    <w:p>
      <w:pPr>
        <w:shd w:val="clear" w:color="auto" w:fill="FFFFFF"/>
        <w:spacing w:line="360" w:lineRule="auto"/>
        <w:jc w:val="left"/>
        <w:textAlignment w:val="center"/>
        <w:rPr>
          <w:color w:val="FF0000"/>
        </w:rPr>
      </w:pPr>
      <w:r>
        <w:rPr>
          <w:color w:val="FF0000"/>
        </w:rPr>
        <w:t>D、肾功能障碍时，维生素D</w:t>
      </w:r>
      <w:r>
        <w:rPr>
          <w:color w:val="FF0000"/>
          <w:vertAlign w:val="subscript"/>
        </w:rPr>
        <w:t>3</w:t>
      </w:r>
      <w:r>
        <w:rPr>
          <w:color w:val="FF0000"/>
        </w:rPr>
        <w:t>的活化受阻，只有活化的维生素D</w:t>
      </w:r>
      <w:r>
        <w:rPr>
          <w:color w:val="FF0000"/>
          <w:vertAlign w:val="subscript"/>
        </w:rPr>
        <w:t>3</w:t>
      </w:r>
      <w:r>
        <w:rPr>
          <w:color w:val="FF0000"/>
        </w:rPr>
        <w:t>才能促进钙的吸收，因此补充维生素D</w:t>
      </w:r>
      <w:r>
        <w:rPr>
          <w:color w:val="FF0000"/>
          <w:vertAlign w:val="subscript"/>
        </w:rPr>
        <w:t>3</w:t>
      </w:r>
      <w:r>
        <w:rPr>
          <w:color w:val="FF0000"/>
        </w:rPr>
        <w:t>不能有效缓解血钙浓度下降，D正确。</w:t>
      </w:r>
    </w:p>
    <w:p>
      <w:pPr>
        <w:shd w:val="clear" w:color="auto" w:fill="FFFFFF"/>
        <w:spacing w:before="0" w:line="360" w:lineRule="auto"/>
        <w:jc w:val="left"/>
        <w:textAlignment w:val="center"/>
        <w:rPr>
          <w:color w:val="FF0000"/>
        </w:rPr>
      </w:pPr>
      <w:r>
        <w:rPr>
          <w:color w:val="FF0000"/>
        </w:rPr>
        <w:t>故选C。</w:t>
      </w:r>
    </w:p>
    <w:p>
      <w:pPr>
        <w:shd w:val="clear" w:color="auto" w:fill="FFFFFF"/>
        <w:spacing w:line="360" w:lineRule="auto"/>
        <w:jc w:val="left"/>
        <w:textAlignment w:val="center"/>
      </w:pPr>
      <w:r>
        <w:t>2．我国运动员在2021年的东京奥运会上取得了举世瞩目的好成绩，下列是运动员在距离不同的跑步过程中，肌肉细胞收缩时有氧呼吸和无氧呼吸供能比例（假如呼吸底物只有葡萄糖），下列有关说法正确的是（　　）</w:t>
      </w:r>
    </w:p>
    <w:p>
      <w:pPr>
        <w:shd w:val="clear" w:color="auto" w:fill="FFFFFF"/>
        <w:spacing w:line="360" w:lineRule="auto"/>
        <w:jc w:val="left"/>
        <w:textAlignment w:val="center"/>
      </w:pPr>
      <w:r>
        <w:rPr>
          <w:rFonts w:ascii="Times New Roman" w:hAnsi="Times New Roman" w:eastAsia="Times New Roman" w:cs="Times New Roman"/>
          <w:kern w:val="0"/>
          <w:sz w:val="24"/>
          <w:szCs w:val="24"/>
          <w:lang w:val="en-US" w:eastAsia="zh-CN" w:bidi="ar-SA"/>
        </w:rPr>
        <w:pict>
          <v:shape id="_x0000_i1025" o:spt="75" type="#_x0000_t75" style="height:182.25pt;width:236.25pt;" fillcolor="#FFFFFF" filled="f" o:preferrelative="t" stroked="f" coordsize="21600,21600">
            <v:path/>
            <v:fill on="f" color2="#FFFFFF" focussize="0,0"/>
            <v:stroke on="f"/>
            <v:imagedata r:id="rId12" gain="65536f" blacklevel="0f" gamma="0" o:title=""/>
            <o:lock v:ext="edit" position="f" selection="f" grouping="f" rotation="f" cropping="f" text="f" aspectratio="t"/>
            <w10:wrap type="none"/>
            <w10:anchorlock/>
          </v:shape>
        </w:pict>
      </w:r>
    </w:p>
    <w:p>
      <w:pPr>
        <w:shd w:val="clear" w:color="auto" w:fill="FFFFFF"/>
        <w:spacing w:line="360" w:lineRule="auto"/>
        <w:ind w:left="300"/>
        <w:jc w:val="left"/>
        <w:textAlignment w:val="center"/>
      </w:pPr>
      <w:r>
        <w:t>A．100米跑时主要由无氧呼吸供能</w:t>
      </w:r>
    </w:p>
    <w:p>
      <w:pPr>
        <w:shd w:val="clear" w:color="auto" w:fill="FFFFFF"/>
        <w:spacing w:line="360" w:lineRule="auto"/>
        <w:ind w:left="300"/>
        <w:jc w:val="left"/>
        <w:textAlignment w:val="center"/>
      </w:pPr>
      <w:r>
        <w:t>B．1500米跑时，有氧呼吸和无氧呼吸消耗的葡萄糖相等</w:t>
      </w:r>
    </w:p>
    <w:p>
      <w:pPr>
        <w:shd w:val="clear" w:color="auto" w:fill="FFFFFF"/>
        <w:spacing w:line="360" w:lineRule="auto"/>
        <w:ind w:left="300"/>
        <w:jc w:val="left"/>
        <w:textAlignment w:val="center"/>
      </w:pPr>
      <w:r>
        <w:t>C．5000米跑时，肌肉细胞产生的CO</w:t>
      </w:r>
      <w:r>
        <w:rPr>
          <w:vertAlign w:val="subscript"/>
        </w:rPr>
        <w:t>2</w:t>
      </w:r>
      <w:r>
        <w:t>量大于消耗的O</w:t>
      </w:r>
      <w:r>
        <w:rPr>
          <w:vertAlign w:val="subscript"/>
        </w:rPr>
        <w:t>2</w:t>
      </w:r>
      <w:r>
        <w:t>量</w:t>
      </w:r>
    </w:p>
    <w:p>
      <w:pPr>
        <w:shd w:val="clear" w:color="auto" w:fill="FFFFFF"/>
        <w:spacing w:line="360" w:lineRule="auto"/>
        <w:ind w:left="300"/>
        <w:jc w:val="left"/>
        <w:textAlignment w:val="center"/>
      </w:pPr>
      <w:r>
        <w:t>D．在进行马拉松长跑时，ATP主要由线粒体基质提供</w:t>
      </w:r>
    </w:p>
    <w:p>
      <w:pPr>
        <w:shd w:val="clear" w:color="auto" w:fill="FFFFFF"/>
        <w:spacing w:line="360" w:lineRule="auto"/>
        <w:jc w:val="left"/>
        <w:textAlignment w:val="center"/>
        <w:rPr>
          <w:color w:val="FF0000"/>
        </w:rPr>
      </w:pPr>
      <w:r>
        <w:rPr>
          <w:color w:val="FF0000"/>
        </w:rPr>
        <w:t>【答案】A</w:t>
      </w:r>
    </w:p>
    <w:p>
      <w:pPr>
        <w:shd w:val="clear" w:color="auto" w:fill="FFFFFF"/>
        <w:spacing w:line="360" w:lineRule="auto"/>
        <w:jc w:val="left"/>
        <w:textAlignment w:val="center"/>
        <w:rPr>
          <w:color w:val="FF0000"/>
        </w:rPr>
      </w:pPr>
      <w:r>
        <w:rPr>
          <w:color w:val="FF0000"/>
        </w:rPr>
        <w:t>【分析】1、有氧呼吸的第一、二、三阶段的场所依次是细胞质基质、线粒体基质和线粒体内膜。有氧呼吸第一 阶段是葡萄糖分解成丙酮酸和[H]，合成少量ATP；第二阶段是丙酮酸和水反应生成二氧化碳和[H]，合成少量ATP；第三阶段是氧气和[H]反应生成水，合成大量ATP。</w:t>
      </w:r>
    </w:p>
    <w:p>
      <w:pPr>
        <w:shd w:val="clear" w:color="auto" w:fill="FFFFFF"/>
        <w:spacing w:line="360" w:lineRule="auto"/>
        <w:jc w:val="left"/>
        <w:textAlignment w:val="center"/>
        <w:rPr>
          <w:color w:val="FF0000"/>
        </w:rPr>
      </w:pPr>
      <w:r>
        <w:rPr>
          <w:color w:val="FF0000"/>
        </w:rPr>
        <w:t>2、无氧呼吸的场所是细胞质基质，无氧呼吸的第一阶段和有氧呼吸的第一阶段相同。无氧呼吸由于不同生物体中相关的酶不同，在植物细胞和酵母菌中产生酒精和二氧化碳，在动物细胞和乳酸菌中产生乳酸。</w:t>
      </w:r>
    </w:p>
    <w:p>
      <w:pPr>
        <w:shd w:val="clear" w:color="auto" w:fill="FFFFFF"/>
        <w:spacing w:line="360" w:lineRule="auto"/>
        <w:jc w:val="left"/>
        <w:textAlignment w:val="center"/>
        <w:rPr>
          <w:color w:val="FF0000"/>
        </w:rPr>
      </w:pPr>
      <w:r>
        <w:rPr>
          <w:color w:val="FF0000"/>
        </w:rPr>
        <w:t>【详解】A、100米跑时，有氧呼吸供能的百分比小于10%，所以所需ATP主要由无氧呼吸产生，A正确；</w:t>
      </w:r>
    </w:p>
    <w:p>
      <w:pPr>
        <w:shd w:val="clear" w:color="auto" w:fill="FFFFFF"/>
        <w:spacing w:line="360" w:lineRule="auto"/>
        <w:jc w:val="left"/>
        <w:textAlignment w:val="center"/>
        <w:rPr>
          <w:color w:val="FF0000"/>
        </w:rPr>
      </w:pPr>
      <w:r>
        <w:rPr>
          <w:color w:val="FF0000"/>
        </w:rPr>
        <w:t>B，1500米跑时，有氧呼吸与无氧呼吸供能的百分比相同，但由于消耗同量的葡萄糖有氧呼吸释放的能量多，因此可以推测，有氧呼吸比无氧呼吸消耗的葡萄糖少，B错误；</w:t>
      </w:r>
    </w:p>
    <w:p>
      <w:pPr>
        <w:shd w:val="clear" w:color="auto" w:fill="FFFFFF"/>
        <w:spacing w:line="360" w:lineRule="auto"/>
        <w:jc w:val="left"/>
        <w:textAlignment w:val="center"/>
        <w:rPr>
          <w:color w:val="FF0000"/>
        </w:rPr>
      </w:pPr>
      <w:r>
        <w:rPr>
          <w:color w:val="FF0000"/>
        </w:rPr>
        <w:t>C、5000米跑时，主要进行有氧呼吸，但仍有部分无氧呼吸，人体肌肉细胞进行产乳酸的无氧呼吸时，既不消耗O</w:t>
      </w:r>
      <w:r>
        <w:rPr>
          <w:color w:val="FF0000"/>
          <w:vertAlign w:val="subscript"/>
        </w:rPr>
        <w:t>2</w:t>
      </w:r>
      <w:r>
        <w:rPr>
          <w:color w:val="FF0000"/>
        </w:rPr>
        <w:t>也不产生CO</w:t>
      </w:r>
      <w:r>
        <w:rPr>
          <w:color w:val="FF0000"/>
          <w:vertAlign w:val="subscript"/>
        </w:rPr>
        <w:t>2</w:t>
      </w:r>
      <w:r>
        <w:rPr>
          <w:color w:val="FF0000"/>
        </w:rPr>
        <w:t>，而有氧呼吸时肌肉细胞释放的CO</w:t>
      </w:r>
      <w:r>
        <w:rPr>
          <w:color w:val="FF0000"/>
          <w:vertAlign w:val="subscript"/>
        </w:rPr>
        <w:t>2</w:t>
      </w:r>
      <w:r>
        <w:rPr>
          <w:color w:val="FF0000"/>
        </w:rPr>
        <w:t>量与吸收的O</w:t>
      </w:r>
      <w:r>
        <w:rPr>
          <w:color w:val="FF0000"/>
          <w:vertAlign w:val="subscript"/>
        </w:rPr>
        <w:t>2</w:t>
      </w:r>
      <w:r>
        <w:rPr>
          <w:color w:val="FF0000"/>
        </w:rPr>
        <w:t>量相等，C错误；</w:t>
      </w:r>
    </w:p>
    <w:p>
      <w:pPr>
        <w:shd w:val="clear" w:color="auto" w:fill="FFFFFF"/>
        <w:spacing w:line="360" w:lineRule="auto"/>
        <w:jc w:val="left"/>
        <w:textAlignment w:val="center"/>
        <w:rPr>
          <w:color w:val="FF0000"/>
        </w:rPr>
      </w:pPr>
      <w:r>
        <w:rPr>
          <w:color w:val="FF0000"/>
        </w:rPr>
        <w:t>D、马拉松跑时，主要进行有氧呼吸，ATP主要由线粒体内膜提供，D错误。</w:t>
      </w:r>
    </w:p>
    <w:p>
      <w:pPr>
        <w:shd w:val="clear" w:color="auto" w:fill="FFFFFF"/>
        <w:spacing w:line="360" w:lineRule="auto"/>
        <w:jc w:val="left"/>
        <w:textAlignment w:val="center"/>
        <w:rPr>
          <w:color w:val="FF0000"/>
        </w:rPr>
      </w:pPr>
      <w:r>
        <w:rPr>
          <w:color w:val="FF0000"/>
        </w:rPr>
        <w:t>故选A。</w:t>
      </w:r>
    </w:p>
    <w:p>
      <w:pPr>
        <w:shd w:val="clear" w:color="auto" w:fill="FFFFFF"/>
        <w:spacing w:line="360" w:lineRule="auto"/>
        <w:jc w:val="left"/>
        <w:textAlignment w:val="center"/>
      </w:pPr>
      <w:r>
        <w:t>3．完整的核糖体由大、小两个亚基组成。下图为真核细胞核糖体大、小亚基的合成、装配及运输过程示意图，相关叙述正确的是（</w:t>
      </w:r>
      <w:r>
        <w:rPr>
          <w:rFonts w:ascii="Times New Roman" w:hAnsi="Times New Roman" w:eastAsia="Times New Roman" w:cs="Times New Roman"/>
          <w:kern w:val="0"/>
          <w:sz w:val="24"/>
        </w:rPr>
        <w:t>    </w:t>
      </w:r>
      <w:r>
        <w:t>）</w:t>
      </w:r>
    </w:p>
    <w:p>
      <w:pPr>
        <w:shd w:val="clear" w:color="auto" w:fill="FFFFFF"/>
        <w:spacing w:line="360" w:lineRule="auto"/>
        <w:jc w:val="left"/>
        <w:textAlignment w:val="center"/>
      </w:pPr>
      <w:r>
        <w:rPr>
          <w:rFonts w:ascii="Calibri" w:hAnsi="Calibri" w:eastAsia="宋体"/>
          <w:kern w:val="2"/>
          <w:sz w:val="21"/>
          <w:szCs w:val="24"/>
          <w:lang w:val="en-US" w:eastAsia="zh-CN" w:bidi="ar-SA"/>
        </w:rPr>
        <w:pict>
          <v:shape id="_x0000_i1029" o:spt="75" type="#_x0000_t75" style="height:122.25pt;width:314.25pt;" fillcolor="#FFFFFF" filled="f" o:preferrelative="t" stroked="f" coordsize="21600,21600">
            <v:path/>
            <v:fill on="f" color2="#FFFFFF" focussize="0,0"/>
            <v:stroke on="f"/>
            <v:imagedata r:id="rId13" gain="65536f" blacklevel="0f" gamma="0" o:title=""/>
            <o:lock v:ext="edit" position="f" selection="f" grouping="f" rotation="f" cropping="f" text="f" aspectratio="t"/>
            <w10:wrap type="none"/>
            <w10:anchorlock/>
          </v:shape>
        </w:pict>
      </w:r>
    </w:p>
    <w:p>
      <w:pPr>
        <w:shd w:val="clear" w:color="auto" w:fill="FFFFFF"/>
        <w:spacing w:line="360" w:lineRule="auto"/>
        <w:ind w:left="300"/>
        <w:jc w:val="left"/>
        <w:textAlignment w:val="center"/>
      </w:pPr>
      <w:r>
        <w:t>A．上图所示过程可发生在有丝分裂中期</w:t>
      </w:r>
    </w:p>
    <w:p>
      <w:pPr>
        <w:shd w:val="clear" w:color="auto" w:fill="FFFFFF"/>
        <w:spacing w:line="360" w:lineRule="auto"/>
        <w:ind w:left="300"/>
        <w:jc w:val="left"/>
        <w:textAlignment w:val="center"/>
      </w:pPr>
      <w:r>
        <w:t>B．细胞的遗传信息主要储存于rDNA中</w:t>
      </w:r>
    </w:p>
    <w:p>
      <w:pPr>
        <w:shd w:val="clear" w:color="auto" w:fill="FFFFFF"/>
        <w:spacing w:line="360" w:lineRule="auto"/>
        <w:ind w:left="300"/>
        <w:jc w:val="left"/>
        <w:textAlignment w:val="center"/>
      </w:pPr>
      <w:r>
        <w:t>C．核仁是合成rRNA和核糖体蛋白的场所</w:t>
      </w:r>
    </w:p>
    <w:p>
      <w:pPr>
        <w:shd w:val="clear" w:color="auto" w:fill="FFFFFF"/>
        <w:spacing w:line="360" w:lineRule="auto"/>
        <w:ind w:left="300"/>
        <w:jc w:val="left"/>
        <w:textAlignment w:val="center"/>
      </w:pPr>
      <w:r>
        <w:t>D．核糖体亚基在细胞核中装配完成后由核孔运出</w:t>
      </w:r>
    </w:p>
    <w:p>
      <w:pPr>
        <w:shd w:val="clear" w:color="auto" w:fill="FFFFFF"/>
        <w:spacing w:line="360" w:lineRule="auto"/>
        <w:jc w:val="left"/>
        <w:textAlignment w:val="center"/>
        <w:rPr>
          <w:color w:val="FF0000"/>
        </w:rPr>
      </w:pPr>
      <w:r>
        <w:rPr>
          <w:color w:val="FF0000"/>
        </w:rPr>
        <w:t>【答案】D</w:t>
      </w:r>
    </w:p>
    <w:p>
      <w:pPr>
        <w:shd w:val="clear" w:color="auto" w:fill="FFFFFF"/>
        <w:spacing w:line="360" w:lineRule="auto"/>
        <w:jc w:val="left"/>
        <w:textAlignment w:val="center"/>
        <w:rPr>
          <w:color w:val="FF0000"/>
        </w:rPr>
      </w:pPr>
      <w:r>
        <w:rPr>
          <w:color w:val="FF0000"/>
        </w:rPr>
        <w:t>【分析】图中显示出了核糖体的合成过程，位于核仁中的rDNA经过转录形成了rRNA前体物质，核糖体蛋白从核孔进入细胞核后，和rRNA前体结合，一部分生成了核糖体小亚基，另一部分和核仁外DNA转录形成的5S rRNA结合生成核糖体大亚基，都从核孔进入细胞质。</w:t>
      </w:r>
    </w:p>
    <w:p>
      <w:pPr>
        <w:shd w:val="clear" w:color="auto" w:fill="FFFFFF"/>
        <w:spacing w:line="360" w:lineRule="auto"/>
        <w:jc w:val="left"/>
        <w:textAlignment w:val="center"/>
        <w:rPr>
          <w:color w:val="FF0000"/>
        </w:rPr>
      </w:pPr>
      <w:r>
        <w:rPr>
          <w:color w:val="FF0000"/>
        </w:rPr>
        <w:t>【详解】A、有丝分裂中核膜、核仁已经在前期解体，该过程不可能发生在有丝分裂中期，A错误；</w:t>
      </w:r>
    </w:p>
    <w:p>
      <w:pPr>
        <w:shd w:val="clear" w:color="auto" w:fill="FFFFFF"/>
        <w:spacing w:line="360" w:lineRule="auto"/>
        <w:jc w:val="left"/>
        <w:textAlignment w:val="center"/>
        <w:rPr>
          <w:color w:val="FF0000"/>
        </w:rPr>
      </w:pPr>
      <w:r>
        <w:rPr>
          <w:color w:val="FF0000"/>
        </w:rPr>
        <w:t>B、rDNA上的信息主要与核糖体合成有关，不是细胞的遗传信息的主要储存载体，B错误；</w:t>
      </w:r>
    </w:p>
    <w:p>
      <w:pPr>
        <w:shd w:val="clear" w:color="auto" w:fill="FFFFFF"/>
        <w:spacing w:line="360" w:lineRule="auto"/>
        <w:jc w:val="left"/>
        <w:textAlignment w:val="center"/>
        <w:rPr>
          <w:color w:val="FF0000"/>
        </w:rPr>
      </w:pPr>
      <w:r>
        <w:rPr>
          <w:color w:val="FF0000"/>
        </w:rPr>
        <w:t>C、从图中看出核仁是合成rRNA的场所，而核糖体蛋白的合成场所在核糖体，C错误；</w:t>
      </w:r>
    </w:p>
    <w:p>
      <w:pPr>
        <w:shd w:val="clear" w:color="auto" w:fill="FFFFFF"/>
        <w:spacing w:line="360" w:lineRule="auto"/>
        <w:jc w:val="left"/>
        <w:textAlignment w:val="center"/>
        <w:rPr>
          <w:color w:val="FF0000"/>
        </w:rPr>
      </w:pPr>
      <w:r>
        <w:rPr>
          <w:color w:val="FF0000"/>
        </w:rPr>
        <w:t>D、从图中看出，细胞核装配好核糖体亚基后从核孔中运出，D正确。</w:t>
      </w:r>
    </w:p>
    <w:p>
      <w:pPr>
        <w:shd w:val="clear" w:color="auto" w:fill="FFFFFF"/>
        <w:spacing w:line="360" w:lineRule="auto"/>
        <w:jc w:val="left"/>
        <w:textAlignment w:val="center"/>
        <w:rPr>
          <w:color w:val="FF0000"/>
        </w:rPr>
      </w:pPr>
      <w:r>
        <w:rPr>
          <w:color w:val="FF0000"/>
        </w:rPr>
        <w:t>故选D。</w:t>
      </w:r>
    </w:p>
    <w:p>
      <w:pPr>
        <w:shd w:val="clear" w:color="auto" w:fill="FFFFFF"/>
        <w:spacing w:line="360" w:lineRule="auto"/>
        <w:jc w:val="left"/>
        <w:textAlignment w:val="center"/>
        <w:rPr>
          <w:color w:val="FF0000"/>
        </w:rPr>
      </w:pPr>
      <w:r>
        <w:rPr>
          <w:color w:val="FF0000"/>
        </w:rPr>
        <w:t>【点睛】本题考查核糖体的合成过程，需要考生分析图示，理解图中核糖体的合成过程，结合教材转录和翻译的基本知识进行解答。</w:t>
      </w:r>
    </w:p>
    <w:p>
      <w:pPr>
        <w:shd w:val="clear" w:color="auto" w:fill="FFFFFF"/>
        <w:spacing w:line="360" w:lineRule="auto"/>
        <w:jc w:val="left"/>
        <w:textAlignment w:val="center"/>
      </w:pPr>
      <w:r>
        <w:t>4．植物顶芽产生生长素向下运输，使侧芽附近生长素浓度较高，抑制侧芽的生长，形成顶端优势。用细胞分裂素处理侧芽，侧芽生长形成侧枝。关于植物激素作用的叙述不正确的是（　　）</w:t>
      </w:r>
    </w:p>
    <w:p>
      <w:pPr>
        <w:shd w:val="clear" w:color="auto" w:fill="FFFFFF"/>
        <w:spacing w:line="360" w:lineRule="auto"/>
        <w:ind w:left="300"/>
        <w:jc w:val="left"/>
        <w:textAlignment w:val="center"/>
      </w:pPr>
      <w:r>
        <w:t>A．顶端优势体现了生长素既可促进也可抑制生长</w:t>
      </w:r>
    </w:p>
    <w:p>
      <w:pPr>
        <w:shd w:val="clear" w:color="auto" w:fill="FFFFFF"/>
        <w:spacing w:line="360" w:lineRule="auto"/>
        <w:ind w:left="300"/>
        <w:jc w:val="left"/>
        <w:textAlignment w:val="center"/>
      </w:pPr>
      <w:r>
        <w:t>B．去顶芽或抑制顶芽的生长素运输可促进侧芽生长</w:t>
      </w:r>
    </w:p>
    <w:p>
      <w:pPr>
        <w:shd w:val="clear" w:color="auto" w:fill="FFFFFF"/>
        <w:spacing w:line="360" w:lineRule="auto"/>
        <w:ind w:left="300"/>
        <w:jc w:val="left"/>
        <w:textAlignment w:val="center"/>
      </w:pPr>
      <w:r>
        <w:t>C．细胞分裂素能促进植物的顶端优势</w:t>
      </w:r>
    </w:p>
    <w:p>
      <w:pPr>
        <w:shd w:val="clear" w:color="auto" w:fill="FFFFFF"/>
        <w:spacing w:line="360" w:lineRule="auto"/>
        <w:ind w:left="300"/>
        <w:jc w:val="left"/>
        <w:textAlignment w:val="center"/>
      </w:pPr>
      <w:r>
        <w:t>D．侧芽生长受不同植物激素共同调节</w:t>
      </w:r>
    </w:p>
    <w:p>
      <w:pPr>
        <w:shd w:val="clear" w:color="auto" w:fill="FFFFFF"/>
        <w:spacing w:line="360" w:lineRule="auto"/>
        <w:jc w:val="left"/>
        <w:textAlignment w:val="center"/>
        <w:rPr>
          <w:color w:val="FF0000"/>
        </w:rPr>
      </w:pPr>
      <w:r>
        <w:rPr>
          <w:color w:val="FF0000"/>
        </w:rPr>
        <w:t>【答案】C</w:t>
      </w:r>
    </w:p>
    <w:p>
      <w:pPr>
        <w:shd w:val="clear" w:color="auto" w:fill="FFFFFF"/>
        <w:spacing w:line="360" w:lineRule="auto"/>
        <w:jc w:val="left"/>
        <w:textAlignment w:val="center"/>
        <w:rPr>
          <w:color w:val="FF0000"/>
        </w:rPr>
      </w:pPr>
      <w:r>
        <w:rPr>
          <w:color w:val="FF0000"/>
        </w:rPr>
        <w:t>【分析】1、顶端优势：植物顶芽优先生长，侧芽受抑制的现象，因为顶芽产生生长素向下运输，大量积累在侧芽，使侧芽生长受抑制。</w:t>
      </w:r>
    </w:p>
    <w:p>
      <w:pPr>
        <w:shd w:val="clear" w:color="auto" w:fill="FFFFFF"/>
        <w:spacing w:line="360" w:lineRule="auto"/>
        <w:jc w:val="left"/>
        <w:textAlignment w:val="center"/>
        <w:rPr>
          <w:color w:val="FF0000"/>
        </w:rPr>
      </w:pPr>
      <w:r>
        <w:rPr>
          <w:color w:val="FF0000"/>
        </w:rPr>
        <w:t>2、去掉顶芽，会解除顶芽产生生长素继续运输到侧芽，使侧芽部位生长素不会积累过多而出现抑制现象，进而解除顶端优势。</w:t>
      </w:r>
    </w:p>
    <w:p>
      <w:pPr>
        <w:shd w:val="clear" w:color="auto" w:fill="FFFFFF"/>
        <w:spacing w:line="360" w:lineRule="auto"/>
        <w:jc w:val="left"/>
        <w:textAlignment w:val="center"/>
        <w:rPr>
          <w:color w:val="FF0000"/>
        </w:rPr>
      </w:pPr>
      <w:r>
        <w:rPr>
          <w:color w:val="FF0000"/>
        </w:rPr>
        <w:t>【详解】A、顶芽生长素浓度低，促进生长，侧芽生长素浓度高，抑制生长，顶端优势体现了生长素的两重性，A正确；</w:t>
      </w:r>
    </w:p>
    <w:p>
      <w:pPr>
        <w:shd w:val="clear" w:color="auto" w:fill="FFFFFF"/>
        <w:spacing w:line="360" w:lineRule="auto"/>
        <w:jc w:val="left"/>
        <w:textAlignment w:val="center"/>
        <w:rPr>
          <w:color w:val="FF0000"/>
        </w:rPr>
      </w:pPr>
      <w:r>
        <w:rPr>
          <w:color w:val="FF0000"/>
        </w:rPr>
        <w:t>B、去顶芽或抑制顶芽的生长素运输都可以是侧芽的生长素浓度降低，可促进侧芽生长，B正确；</w:t>
      </w:r>
    </w:p>
    <w:p>
      <w:pPr>
        <w:shd w:val="clear" w:color="auto" w:fill="FFFFFF"/>
        <w:spacing w:line="360" w:lineRule="auto"/>
        <w:jc w:val="left"/>
        <w:textAlignment w:val="center"/>
        <w:rPr>
          <w:color w:val="FF0000"/>
        </w:rPr>
      </w:pPr>
      <w:r>
        <w:rPr>
          <w:color w:val="FF0000"/>
        </w:rPr>
        <w:t>C、由题可知，用细胞分裂素处理侧芽，侧芽生长形成侧枝，说明细胞分裂素能减弱植物的顶端优势，C错误；</w:t>
      </w:r>
    </w:p>
    <w:p>
      <w:pPr>
        <w:shd w:val="clear" w:color="auto" w:fill="FFFFFF"/>
        <w:spacing w:line="360" w:lineRule="auto"/>
        <w:jc w:val="left"/>
        <w:textAlignment w:val="center"/>
        <w:rPr>
          <w:color w:val="FF0000"/>
        </w:rPr>
      </w:pPr>
      <w:r>
        <w:rPr>
          <w:color w:val="FF0000"/>
        </w:rPr>
        <w:t>D、由题可知，侧芽生长可受到生长素、细胞分裂素的调节，故其生长受不同植物激素共同调节，D正确。</w:t>
      </w:r>
    </w:p>
    <w:p>
      <w:pPr>
        <w:shd w:val="clear" w:color="auto" w:fill="FFFFFF"/>
        <w:spacing w:line="360" w:lineRule="auto"/>
        <w:jc w:val="left"/>
        <w:textAlignment w:val="center"/>
        <w:rPr>
          <w:color w:val="FF0000"/>
        </w:rPr>
      </w:pPr>
      <w:r>
        <w:rPr>
          <w:color w:val="FF0000"/>
        </w:rPr>
        <w:t>故选C。</w:t>
      </w:r>
    </w:p>
    <w:p>
      <w:pPr>
        <w:shd w:val="clear" w:color="auto" w:fill="FFFFFF"/>
        <w:spacing w:line="360" w:lineRule="auto"/>
        <w:jc w:val="left"/>
        <w:textAlignment w:val="center"/>
      </w:pPr>
      <w:r>
        <w:t>5．我国航天员乘坐我国自主研发的载人飞船，顺利进入空间实验室，并在太空中安全地生活与工作。航天服具有生命保障系统，为航天员提供了类似地面的环境。下列有关航天服及其生命保障系统的叙述，错误的是（</w:t>
      </w:r>
      <w:r>
        <w:rPr>
          <w:rFonts w:ascii="Times New Roman" w:hAnsi="Times New Roman" w:eastAsia="Times New Roman" w:cs="Times New Roman"/>
          <w:kern w:val="0"/>
          <w:sz w:val="24"/>
        </w:rPr>
        <w:t>    </w:t>
      </w:r>
      <w:r>
        <w:t>）</w:t>
      </w:r>
    </w:p>
    <w:p>
      <w:pPr>
        <w:shd w:val="clear" w:color="auto" w:fill="FFFFFF"/>
        <w:spacing w:line="360" w:lineRule="auto"/>
        <w:ind w:left="300"/>
        <w:jc w:val="left"/>
        <w:textAlignment w:val="center"/>
      </w:pPr>
      <w:r>
        <w:t>A．能清除微量污染，减少航天员相关疾病的发生</w:t>
      </w:r>
    </w:p>
    <w:p>
      <w:pPr>
        <w:shd w:val="clear" w:color="auto" w:fill="FFFFFF"/>
        <w:spacing w:line="360" w:lineRule="auto"/>
        <w:ind w:left="300"/>
        <w:jc w:val="left"/>
        <w:textAlignment w:val="center"/>
      </w:pPr>
      <w:r>
        <w:t>B．能阻隔太空中各种射线，避免航天员机体细胞发生诱发突变</w:t>
      </w:r>
    </w:p>
    <w:p>
      <w:pPr>
        <w:shd w:val="clear" w:color="auto" w:fill="FFFFFF"/>
        <w:spacing w:line="360" w:lineRule="auto"/>
        <w:ind w:left="300"/>
        <w:jc w:val="left"/>
        <w:textAlignment w:val="center"/>
      </w:pPr>
      <w:r>
        <w:t>C．能调控航天服内的温度，维持航天员的体温恒定不变</w:t>
      </w:r>
    </w:p>
    <w:p>
      <w:pPr>
        <w:shd w:val="clear" w:color="auto" w:fill="FFFFFF"/>
        <w:spacing w:line="360" w:lineRule="auto"/>
        <w:ind w:left="300"/>
        <w:jc w:val="left"/>
        <w:textAlignment w:val="center"/>
      </w:pPr>
      <w:r>
        <w:t>D．能控制航天服内的压力，避免航天员的肺由于环境压力变化而发生损伤</w:t>
      </w:r>
    </w:p>
    <w:p>
      <w:pPr>
        <w:shd w:val="clear" w:color="auto" w:fill="FFFFFF"/>
        <w:spacing w:line="360" w:lineRule="auto"/>
        <w:jc w:val="left"/>
        <w:textAlignment w:val="center"/>
        <w:rPr>
          <w:color w:val="FF0000"/>
        </w:rPr>
      </w:pPr>
      <w:r>
        <w:rPr>
          <w:color w:val="FF0000"/>
        </w:rPr>
        <w:t>【答案】C</w:t>
      </w:r>
    </w:p>
    <w:p>
      <w:pPr>
        <w:shd w:val="clear" w:color="auto" w:fill="FFFFFF"/>
        <w:spacing w:line="360" w:lineRule="auto"/>
        <w:jc w:val="left"/>
        <w:textAlignment w:val="center"/>
        <w:rPr>
          <w:color w:val="FF0000"/>
        </w:rPr>
      </w:pPr>
      <w:r>
        <w:rPr>
          <w:color w:val="FF0000"/>
        </w:rPr>
        <w:t>【分析】正常机体通过调节作用，使各个器官、系统调节活动，共同维持内环境的相对稳定状态叫做内环境稳态。内环境的相对稳定包括内环境的化学成分及理化性质的相对稳定，内环境稳态是机体进行正常生命活动的必要条件。</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r>
        <w:rPr>
          <w:color w:val="FF0000"/>
        </w:rPr>
        <w:t>【详解】A、航天服具有生命保障系统，为航天员提供了类似地面的环境，据此可推测，航天服能能清除微量污染，减少航天员相关疾病的发生，A正确；</w:t>
      </w:r>
    </w:p>
    <w:p>
      <w:pPr>
        <w:shd w:val="clear" w:color="auto" w:fill="FFFFFF"/>
        <w:spacing w:line="360" w:lineRule="auto"/>
        <w:jc w:val="left"/>
        <w:textAlignment w:val="center"/>
        <w:rPr>
          <w:color w:val="FF0000"/>
        </w:rPr>
      </w:pPr>
      <w:r>
        <w:rPr>
          <w:color w:val="FF0000"/>
        </w:rPr>
        <w:t>B、太空中有宇宙射线的存在，而航天服能起到阻隔太空中各种射线，避免航天员机体细胞发生诱发突变的作用，B正确；</w:t>
      </w:r>
    </w:p>
    <w:p>
      <w:pPr>
        <w:shd w:val="clear" w:color="auto" w:fill="FFFFFF"/>
        <w:spacing w:line="360" w:lineRule="auto"/>
        <w:jc w:val="left"/>
        <w:textAlignment w:val="center"/>
        <w:rPr>
          <w:color w:val="FF0000"/>
        </w:rPr>
      </w:pPr>
      <w:r>
        <w:rPr>
          <w:color w:val="FF0000"/>
        </w:rPr>
        <w:t>C、航天服的生命保障系统能调控航天服内的温度，进而可使航天员的体温维持相对稳定，C错误；</w:t>
      </w:r>
    </w:p>
    <w:p>
      <w:pPr>
        <w:shd w:val="clear" w:color="auto" w:fill="FFFFFF"/>
        <w:spacing w:line="360" w:lineRule="auto"/>
        <w:jc w:val="left"/>
        <w:textAlignment w:val="center"/>
        <w:rPr>
          <w:color w:val="FF0000"/>
        </w:rPr>
      </w:pPr>
      <w:r>
        <w:rPr>
          <w:color w:val="FF0000"/>
        </w:rPr>
        <w:t>D、航天服及其生命保障系统能控制航天服内的压力，避免航天员的肺由于环境压力变化而发生损伤，D正确。</w:t>
      </w:r>
    </w:p>
    <w:p>
      <w:pPr>
        <w:shd w:val="clear" w:color="auto" w:fill="FFFFFF"/>
        <w:spacing w:line="360" w:lineRule="auto"/>
        <w:jc w:val="left"/>
        <w:textAlignment w:val="center"/>
        <w:rPr>
          <w:color w:val="FF0000"/>
        </w:rPr>
      </w:pPr>
      <w:r>
        <w:rPr>
          <w:color w:val="FF0000"/>
        </w:rPr>
        <w:t>故选C。</w:t>
      </w:r>
    </w:p>
    <w:p>
      <w:pPr>
        <w:shd w:val="clear" w:color="auto" w:fill="FFFFFF"/>
        <w:spacing w:line="360" w:lineRule="auto"/>
        <w:jc w:val="left"/>
        <w:textAlignment w:val="center"/>
      </w:pPr>
      <w:r>
        <w:t>6．金鲳鱼是一种重要海产经济鱼类。为获得更大收益，养殖户不断筛选生长更快的品种，但因苗种来源范围小、近亲繁殖普遍，种质退化现象较严重，人工养殖种群的遗传多样性低于野生种群。下列有关叙述错误的是（</w:t>
      </w:r>
      <w:r>
        <w:rPr>
          <w:rFonts w:ascii="Times New Roman" w:hAnsi="Times New Roman" w:eastAsia="Times New Roman" w:cs="Times New Roman"/>
          <w:kern w:val="0"/>
          <w:sz w:val="24"/>
        </w:rPr>
        <w:t>    </w:t>
      </w:r>
      <w:r>
        <w:t>）</w:t>
      </w:r>
    </w:p>
    <w:p>
      <w:pPr>
        <w:shd w:val="clear" w:color="auto" w:fill="FFFFFF"/>
        <w:spacing w:line="360" w:lineRule="auto"/>
        <w:ind w:left="300"/>
        <w:jc w:val="left"/>
        <w:textAlignment w:val="center"/>
      </w:pPr>
      <w:r>
        <w:t>A．生长更快的金鲳鱼养殖品种，是人工选择的结果</w:t>
      </w:r>
    </w:p>
    <w:p>
      <w:pPr>
        <w:shd w:val="clear" w:color="auto" w:fill="FFFFFF"/>
        <w:spacing w:line="360" w:lineRule="auto"/>
        <w:ind w:left="300"/>
        <w:jc w:val="left"/>
        <w:textAlignment w:val="center"/>
      </w:pPr>
      <w:r>
        <w:t>B．野生种群和人工种群的基因库不同</w:t>
      </w:r>
    </w:p>
    <w:p>
      <w:pPr>
        <w:shd w:val="clear" w:color="auto" w:fill="FFFFFF"/>
        <w:spacing w:line="360" w:lineRule="auto"/>
        <w:ind w:left="300"/>
        <w:jc w:val="left"/>
        <w:textAlignment w:val="center"/>
      </w:pPr>
      <w:r>
        <w:t>C．近亲繁殖会使隐性致病基因的纯合个体增加</w:t>
      </w:r>
    </w:p>
    <w:p>
      <w:pPr>
        <w:shd w:val="clear" w:color="auto" w:fill="FFFFFF"/>
        <w:spacing w:line="360" w:lineRule="auto"/>
        <w:ind w:left="300"/>
        <w:jc w:val="left"/>
        <w:textAlignment w:val="center"/>
      </w:pPr>
      <w:r>
        <w:t>D．如果人工种群个体持续大量地逃逸到野外，会增加野生种群的遗传多样性</w:t>
      </w:r>
    </w:p>
    <w:p>
      <w:pPr>
        <w:shd w:val="clear" w:color="auto" w:fill="FFFFFF"/>
        <w:spacing w:line="360" w:lineRule="auto"/>
        <w:jc w:val="left"/>
        <w:textAlignment w:val="center"/>
        <w:rPr>
          <w:color w:val="FF0000"/>
        </w:rPr>
      </w:pPr>
      <w:r>
        <w:rPr>
          <w:color w:val="FF0000"/>
        </w:rPr>
        <w:t>【答案】D</w:t>
      </w:r>
    </w:p>
    <w:p>
      <w:pPr>
        <w:shd w:val="clear" w:color="auto" w:fill="FFFFFF"/>
        <w:spacing w:line="360" w:lineRule="auto"/>
        <w:jc w:val="left"/>
        <w:textAlignment w:val="center"/>
        <w:rPr>
          <w:color w:val="FF0000"/>
        </w:rPr>
      </w:pPr>
      <w:r>
        <w:rPr>
          <w:color w:val="FF0000"/>
        </w:rPr>
        <w:t>【分析】1、通过人工方法保存具有有利变异的个体和淘汰具有不利变异的个体，以改良生物的性状和培育新品种的过程，或者培养适合人类需要的生物品种或性状叫人工选择。</w:t>
      </w:r>
    </w:p>
    <w:p>
      <w:pPr>
        <w:shd w:val="clear" w:color="auto" w:fill="FFFFFF"/>
        <w:spacing w:line="360" w:lineRule="auto"/>
        <w:jc w:val="left"/>
        <w:textAlignment w:val="center"/>
        <w:rPr>
          <w:color w:val="FF0000"/>
        </w:rPr>
      </w:pPr>
      <w:r>
        <w:rPr>
          <w:color w:val="FF0000"/>
        </w:rPr>
        <w:t>2、基因库是指一个种群中全部个体所含有的全部基因。</w:t>
      </w:r>
    </w:p>
    <w:p>
      <w:pPr>
        <w:shd w:val="clear" w:color="auto" w:fill="FFFFFF"/>
        <w:spacing w:line="360" w:lineRule="auto"/>
        <w:jc w:val="left"/>
        <w:textAlignment w:val="center"/>
        <w:rPr>
          <w:color w:val="FF0000"/>
        </w:rPr>
      </w:pPr>
      <w:r>
        <w:rPr>
          <w:color w:val="FF0000"/>
        </w:rPr>
        <w:t>3、遗传多样性是指地球上所有生物所携带的遗传信息的总和。但一般所指的遗传多样性是指种内的遗传多样性，即种内个体之间或一个群体内不同个体的遗传变异总和。</w:t>
      </w:r>
    </w:p>
    <w:p>
      <w:pPr>
        <w:shd w:val="clear" w:color="auto" w:fill="FFFFFF"/>
        <w:spacing w:line="360" w:lineRule="auto"/>
        <w:jc w:val="left"/>
        <w:textAlignment w:val="center"/>
        <w:rPr>
          <w:color w:val="FF0000"/>
        </w:rPr>
      </w:pPr>
      <w:r>
        <w:rPr>
          <w:color w:val="FF0000"/>
        </w:rPr>
        <w:t>【详解】A、为获得更大收益，养殖户不断筛选生长更快的品种，是为培养适合人类需要的生物品种，属于人工选择，A正确；</w:t>
      </w:r>
    </w:p>
    <w:p>
      <w:pPr>
        <w:shd w:val="clear" w:color="auto" w:fill="FFFFFF"/>
        <w:spacing w:line="360" w:lineRule="auto"/>
        <w:jc w:val="left"/>
        <w:textAlignment w:val="center"/>
        <w:rPr>
          <w:color w:val="FF0000"/>
        </w:rPr>
      </w:pPr>
      <w:r>
        <w:rPr>
          <w:color w:val="FF0000"/>
        </w:rPr>
        <w:t>B、人工养殖种群的遗传多样性低于野生种群，两个种群的基因库不同，B正确；</w:t>
      </w:r>
    </w:p>
    <w:p>
      <w:pPr>
        <w:shd w:val="clear" w:color="auto" w:fill="FFFFFF"/>
        <w:spacing w:line="360" w:lineRule="auto"/>
        <w:jc w:val="left"/>
        <w:textAlignment w:val="center"/>
        <w:rPr>
          <w:color w:val="FF0000"/>
        </w:rPr>
      </w:pPr>
      <w:r>
        <w:rPr>
          <w:color w:val="FF0000"/>
        </w:rPr>
        <w:t>C、近亲繁殖能够使纯合基因型的频率迅速增加，C正确；</w:t>
      </w:r>
    </w:p>
    <w:p>
      <w:pPr>
        <w:shd w:val="clear" w:color="auto" w:fill="FFFFFF"/>
        <w:spacing w:line="360" w:lineRule="auto"/>
        <w:jc w:val="left"/>
        <w:textAlignment w:val="center"/>
        <w:rPr>
          <w:color w:val="FF0000"/>
        </w:rPr>
      </w:pPr>
      <w:r>
        <w:rPr>
          <w:color w:val="FF0000"/>
        </w:rPr>
        <w:t>D、遗传多样性的本质是遗传变异，人工种群大量逃逸到野外，不会使野生种群发生遗传变异，故其遗传多样性不会改变，D错误；</w:t>
      </w:r>
    </w:p>
    <w:p>
      <w:pPr>
        <w:shd w:val="clear" w:color="auto" w:fill="FFFFFF"/>
        <w:spacing w:line="360" w:lineRule="auto"/>
        <w:jc w:val="left"/>
        <w:textAlignment w:val="center"/>
        <w:rPr>
          <w:rFonts w:ascii="宋体" w:hAnsi="宋体" w:eastAsia="宋体" w:cs="宋体"/>
          <w:b/>
          <w:color w:val="000000"/>
          <w:sz w:val="24"/>
        </w:rPr>
      </w:pPr>
      <w:r>
        <w:rPr>
          <w:color w:val="FF0000"/>
        </w:rPr>
        <w:t>故选D。</w:t>
      </w:r>
    </w:p>
    <w:p>
      <w:pPr>
        <w:spacing w:line="360" w:lineRule="auto"/>
        <w:jc w:val="left"/>
        <w:textAlignment w:val="center"/>
        <w:rPr>
          <w:color w:val="000000"/>
        </w:rPr>
      </w:pPr>
      <w:r>
        <w:rPr>
          <w:rFonts w:ascii="宋体" w:hAnsi="宋体" w:eastAsia="宋体" w:cs="宋体"/>
          <w:b/>
          <w:color w:val="000000"/>
          <w:sz w:val="24"/>
        </w:rPr>
        <w:t>二</w:t>
      </w:r>
      <w:r>
        <w:rPr>
          <w:rFonts w:hint="eastAsia" w:ascii="宋体" w:hAnsi="宋体" w:eastAsia="宋体" w:cs="宋体"/>
          <w:b/>
          <w:color w:val="000000"/>
          <w:sz w:val="24"/>
        </w:rPr>
        <w:t>.</w:t>
      </w:r>
      <w:r>
        <w:rPr>
          <w:rFonts w:ascii="宋体" w:hAnsi="宋体" w:eastAsia="宋体" w:cs="宋体"/>
          <w:b/>
          <w:color w:val="000000"/>
          <w:sz w:val="24"/>
        </w:rPr>
        <w:t>非选择题</w:t>
      </w:r>
      <w:r>
        <w:rPr>
          <w:rFonts w:hint="eastAsia" w:ascii="宋体" w:hAnsi="宋体" w:eastAsia="宋体" w:cs="宋体"/>
          <w:b/>
          <w:color w:val="000000"/>
          <w:sz w:val="24"/>
        </w:rPr>
        <w:t>：</w:t>
      </w:r>
      <w:r>
        <w:rPr>
          <w:rFonts w:ascii="宋体" w:hAnsi="宋体" w:eastAsia="宋体" w:cs="宋体"/>
          <w:b/>
          <w:color w:val="000000"/>
          <w:sz w:val="24"/>
        </w:rPr>
        <w:t>本题</w:t>
      </w:r>
      <w:r>
        <w:rPr>
          <w:rFonts w:hint="eastAsia" w:ascii="宋体" w:hAnsi="宋体" w:eastAsia="宋体" w:cs="宋体"/>
          <w:b/>
          <w:color w:val="000000"/>
          <w:sz w:val="24"/>
        </w:rPr>
        <w:t>包括必考题和选考题两部分，第7-10题为必考题，第11-12题为选考题，考生根据要求作答。</w:t>
      </w:r>
    </w:p>
    <w:p>
      <w:pPr>
        <w:shd w:val="clear" w:color="auto" w:fill="FFFFFF"/>
        <w:spacing w:line="360" w:lineRule="auto"/>
        <w:jc w:val="left"/>
        <w:textAlignment w:val="center"/>
      </w:pPr>
      <w:r>
        <w:t>7．</w:t>
      </w:r>
      <w:r>
        <w:rPr>
          <w:rFonts w:hint="eastAsia"/>
        </w:rPr>
        <w:t>（8分）</w:t>
      </w:r>
      <w:r>
        <w:t>大豆与根瘤菌是互利共生关系，下图所示为大豆叶片及根瘤中部分物质的代谢、运输途径，请据图回答下列问题：</w:t>
      </w:r>
    </w:p>
    <w:p>
      <w:pPr>
        <w:shd w:val="clear" w:color="auto" w:fill="FFFFFF"/>
        <w:spacing w:line="360" w:lineRule="auto"/>
        <w:jc w:val="left"/>
        <w:textAlignment w:val="center"/>
      </w:pPr>
      <w:r>
        <w:rPr>
          <w:rFonts w:ascii="Times New Roman" w:hAnsi="Times New Roman" w:eastAsia="Times New Roman" w:cs="Times New Roman"/>
          <w:kern w:val="0"/>
          <w:sz w:val="24"/>
          <w:szCs w:val="24"/>
          <w:lang w:val="en-US" w:eastAsia="zh-CN" w:bidi="ar-SA"/>
        </w:rPr>
        <w:pict>
          <v:shape id="_x0000_i1030" o:spt="75" type="#_x0000_t75" style="height:173.1pt;width:415.45pt;" fillcolor="#FFFFFF" filled="f" o:preferrelative="t" stroked="f" coordsize="21600,21600">
            <v:path/>
            <v:fill on="f" color2="#FFFFFF" focussize="0,0"/>
            <v:stroke on="f"/>
            <v:imagedata r:id="rId14" gain="65536f" blacklevel="0f" gamma="0" o:title=""/>
            <o:lock v:ext="edit" position="f" selection="f" grouping="f" rotation="f" cropping="f" text="f" aspectratio="t"/>
            <w10:wrap type="none"/>
            <w10:anchorlock/>
          </v:shape>
        </w:pict>
      </w:r>
      <w:r>
        <w:rPr>
          <w:rFonts w:ascii="Times New Roman" w:hAnsi="Times New Roman" w:eastAsia="Times New Roman" w:cs="Times New Roman"/>
          <w:kern w:val="0"/>
          <w:sz w:val="24"/>
        </w:rPr>
        <w:t>  </w:t>
      </w:r>
    </w:p>
    <w:p>
      <w:pPr>
        <w:shd w:val="clear" w:color="auto" w:fill="FFFFFF"/>
        <w:spacing w:line="360" w:lineRule="auto"/>
        <w:jc w:val="left"/>
        <w:textAlignment w:val="center"/>
      </w:pPr>
      <w:r>
        <w:t>（1）在叶绿体中，光合色素分布在</w:t>
      </w:r>
      <w:r>
        <w:rPr>
          <w:rFonts w:ascii="Times New Roman" w:hAnsi="Times New Roman" w:eastAsia="Times New Roman" w:cs="Times New Roman"/>
          <w:u w:val="single"/>
        </w:rPr>
        <w:t xml:space="preserve">          </w:t>
      </w:r>
      <w:r>
        <w:t>上；在酶催化下直接参与CO</w:t>
      </w:r>
      <w:r>
        <w:rPr>
          <w:vertAlign w:val="subscript"/>
        </w:rPr>
        <w:t>2</w:t>
      </w:r>
      <w:r>
        <w:t>固定的化学物质是H</w:t>
      </w:r>
      <w:r>
        <w:rPr>
          <w:vertAlign w:val="subscript"/>
        </w:rPr>
        <w:t>2</w:t>
      </w:r>
      <w:r>
        <w:t>O和</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pPr>
      <w:r>
        <w:t>（2）上图所示的代谢途径中，催化固定CO</w:t>
      </w:r>
      <w:r>
        <w:rPr>
          <w:vertAlign w:val="subscript"/>
        </w:rPr>
        <w:t>2</w:t>
      </w:r>
      <w:r>
        <w:t>形成3-磷酸甘油酸（PGA）的酶在</w:t>
      </w:r>
      <w:r>
        <w:rPr>
          <w:rFonts w:ascii="Times New Roman" w:hAnsi="Times New Roman" w:eastAsia="Times New Roman" w:cs="Times New Roman"/>
          <w:u w:val="single"/>
        </w:rPr>
        <w:t xml:space="preserve">          </w:t>
      </w:r>
      <w:r>
        <w:t>中，PGA还原成磷酸丙糖（TP）运出叶绿体后合成蔗糖，催化TP合成蔗糖的酶存在于</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pPr>
      <w:r>
        <w:t>（3）根瘤菌固氮产生的NH</w:t>
      </w:r>
      <w:r>
        <w:rPr>
          <w:vertAlign w:val="subscript"/>
        </w:rPr>
        <w:t>3</w:t>
      </w:r>
      <w:r>
        <w:t>可用于氨基酸的合成，氨基酸合成蛋白质时，通过脱水缩合形成</w:t>
      </w:r>
      <w:r>
        <w:rPr>
          <w:rFonts w:ascii="Times New Roman" w:hAnsi="Times New Roman" w:eastAsia="Times New Roman" w:cs="Times New Roman"/>
          <w:u w:val="single"/>
        </w:rPr>
        <w:t xml:space="preserve">          </w:t>
      </w:r>
      <w:r>
        <w:t>键。</w:t>
      </w:r>
    </w:p>
    <w:p>
      <w:pPr>
        <w:shd w:val="clear" w:color="auto" w:fill="FFFFFF"/>
        <w:spacing w:line="360" w:lineRule="auto"/>
        <w:jc w:val="left"/>
        <w:textAlignment w:val="center"/>
      </w:pPr>
      <w:r>
        <w:t>（4）CO</w:t>
      </w:r>
      <w:r>
        <w:rPr>
          <w:vertAlign w:val="subscript"/>
        </w:rPr>
        <w:t>2</w:t>
      </w:r>
      <w:r>
        <w:t>和N</w:t>
      </w:r>
      <w:r>
        <w:rPr>
          <w:vertAlign w:val="subscript"/>
        </w:rPr>
        <w:t>2</w:t>
      </w:r>
      <w:r>
        <w:t>的固定都需要消耗大量ATP。叶绿体中合成ATP的能量来自</w:t>
      </w:r>
      <w:r>
        <w:rPr>
          <w:rFonts w:ascii="Times New Roman" w:hAnsi="Times New Roman" w:eastAsia="Times New Roman" w:cs="Times New Roman"/>
          <w:u w:val="single"/>
        </w:rPr>
        <w:t xml:space="preserve">          </w:t>
      </w:r>
      <w:r>
        <w:t>；根瘤中合成ATP的能量主要源于</w:t>
      </w:r>
      <w:r>
        <w:rPr>
          <w:rFonts w:ascii="Times New Roman" w:hAnsi="Times New Roman" w:eastAsia="Times New Roman" w:cs="Times New Roman"/>
          <w:u w:val="single"/>
        </w:rPr>
        <w:t xml:space="preserve">          </w:t>
      </w:r>
      <w:r>
        <w:t>的分解。</w:t>
      </w:r>
    </w:p>
    <w:p>
      <w:pPr>
        <w:shd w:val="clear" w:color="auto" w:fill="FFFFFF"/>
        <w:spacing w:line="360" w:lineRule="auto"/>
        <w:jc w:val="left"/>
        <w:textAlignment w:val="center"/>
      </w:pPr>
      <w:r>
        <w:t>（5）蔗糖是大多数植物长距离运输的主要有机物，与葡萄糖相比，以蔗糖作为运输物质的优点是</w:t>
      </w:r>
      <w:r>
        <w:rPr>
          <w:rFonts w:ascii="Times New Roman" w:hAnsi="Times New Roman" w:eastAsia="Times New Roman" w:cs="Times New Roman"/>
          <w:u w:val="single"/>
        </w:rPr>
        <w:t xml:space="preserve">          </w:t>
      </w:r>
      <w:r>
        <w:t>。</w:t>
      </w:r>
    </w:p>
    <w:p>
      <w:pPr>
        <w:spacing w:line="360" w:lineRule="auto"/>
        <w:jc w:val="left"/>
        <w:textAlignment w:val="center"/>
        <w:rPr>
          <w:rFonts w:ascii="Times New Roman" w:hAnsi="Times New Roman" w:eastAsia="宋体"/>
          <w:b/>
          <w:bCs/>
          <w:color w:val="FF0000"/>
          <w:szCs w:val="21"/>
        </w:rPr>
      </w:pPr>
      <w:r>
        <w:rPr>
          <w:color w:val="FF0000"/>
        </w:rPr>
        <w:t xml:space="preserve">【答案】   </w:t>
      </w:r>
      <w:r>
        <w:rPr>
          <w:rFonts w:hint="eastAsia" w:ascii="宋体" w:hAnsi="宋体" w:cs="宋体"/>
          <w:b/>
          <w:bCs/>
          <w:color w:val="FF0000"/>
          <w:szCs w:val="21"/>
        </w:rPr>
        <w:t>（8分）每空1分</w:t>
      </w:r>
    </w:p>
    <w:p>
      <w:pPr>
        <w:numPr>
          <w:ilvl w:val="0"/>
          <w:numId w:val="1"/>
        </w:numPr>
        <w:shd w:val="clear" w:color="auto" w:fill="FFFFFF"/>
        <w:spacing w:line="360" w:lineRule="auto"/>
        <w:jc w:val="left"/>
        <w:textAlignment w:val="center"/>
        <w:rPr>
          <w:color w:val="FF0000"/>
        </w:rPr>
      </w:pPr>
      <w:r>
        <w:rPr>
          <w:color w:val="FF0000"/>
        </w:rPr>
        <w:t xml:space="preserve"> 类囊体（薄）膜     C</w:t>
      </w:r>
      <w:r>
        <w:rPr>
          <w:color w:val="FF0000"/>
          <w:vertAlign w:val="subscript"/>
        </w:rPr>
        <w:t>5</w:t>
      </w:r>
      <w:r>
        <w:rPr>
          <w:color w:val="FF0000"/>
        </w:rPr>
        <w:t xml:space="preserve">     </w:t>
      </w:r>
    </w:p>
    <w:p>
      <w:pPr>
        <w:numPr>
          <w:ilvl w:val="0"/>
          <w:numId w:val="1"/>
        </w:numPr>
        <w:shd w:val="clear" w:color="auto" w:fill="FFFFFF"/>
        <w:spacing w:line="360" w:lineRule="auto"/>
        <w:jc w:val="left"/>
        <w:textAlignment w:val="center"/>
        <w:rPr>
          <w:color w:val="FF0000"/>
        </w:rPr>
      </w:pPr>
      <w:r>
        <w:rPr>
          <w:color w:val="FF0000"/>
        </w:rPr>
        <w:t xml:space="preserve">叶绿体基质     细胞质基质     </w:t>
      </w:r>
    </w:p>
    <w:p>
      <w:pPr>
        <w:numPr>
          <w:ilvl w:val="0"/>
          <w:numId w:val="1"/>
        </w:numPr>
        <w:shd w:val="clear" w:color="auto" w:fill="FFFFFF"/>
        <w:spacing w:line="360" w:lineRule="auto"/>
        <w:jc w:val="left"/>
        <w:textAlignment w:val="center"/>
        <w:rPr>
          <w:color w:val="FF0000"/>
        </w:rPr>
      </w:pPr>
      <w:r>
        <w:rPr>
          <w:color w:val="FF0000"/>
        </w:rPr>
        <w:t xml:space="preserve">肽     </w:t>
      </w:r>
    </w:p>
    <w:p>
      <w:pPr>
        <w:numPr>
          <w:ilvl w:val="0"/>
          <w:numId w:val="1"/>
        </w:numPr>
        <w:shd w:val="clear" w:color="auto" w:fill="FFFFFF"/>
        <w:spacing w:line="360" w:lineRule="auto"/>
        <w:jc w:val="left"/>
        <w:textAlignment w:val="center"/>
        <w:rPr>
          <w:color w:val="FF0000"/>
        </w:rPr>
      </w:pPr>
      <w:r>
        <w:rPr>
          <w:color w:val="FF0000"/>
        </w:rPr>
        <w:t xml:space="preserve">光能     糖类     </w:t>
      </w:r>
    </w:p>
    <w:p>
      <w:pPr>
        <w:numPr>
          <w:ilvl w:val="0"/>
          <w:numId w:val="1"/>
        </w:numPr>
        <w:shd w:val="clear" w:color="auto" w:fill="FFFFFF"/>
        <w:spacing w:line="360" w:lineRule="auto"/>
        <w:jc w:val="left"/>
        <w:textAlignment w:val="center"/>
        <w:rPr>
          <w:color w:val="FF0000"/>
        </w:rPr>
      </w:pPr>
      <w:r>
        <w:rPr>
          <w:color w:val="FF0000"/>
        </w:rPr>
        <w:t>非还原糖较稳定</w:t>
      </w:r>
    </w:p>
    <w:p>
      <w:pPr>
        <w:shd w:val="clear" w:color="auto" w:fill="FFFFFF"/>
        <w:spacing w:line="360" w:lineRule="auto"/>
        <w:jc w:val="left"/>
        <w:textAlignment w:val="center"/>
        <w:rPr>
          <w:color w:val="FF0000"/>
        </w:rPr>
      </w:pPr>
      <w:r>
        <w:rPr>
          <w:color w:val="FF0000"/>
        </w:rPr>
        <w:t>【分析】本题主要考查光合作用、蛋白质合成及ATP的有关知识。依据有关知识，结合题图可以顺利解决本题的问题。</w:t>
      </w:r>
    </w:p>
    <w:p>
      <w:pPr>
        <w:shd w:val="clear" w:color="auto" w:fill="FFFFFF"/>
        <w:spacing w:line="360" w:lineRule="auto"/>
        <w:jc w:val="left"/>
        <w:textAlignment w:val="center"/>
        <w:rPr>
          <w:color w:val="FF0000"/>
        </w:rPr>
      </w:pPr>
      <w:r>
        <w:rPr>
          <w:color w:val="FF0000"/>
        </w:rPr>
        <w:t>【详解】（1）在叶绿体中，光反应在类囊体薄膜上进行，色素吸收光能，光合色素分布在类囊体薄膜上；暗反应在叶绿体基质中进行，在酶催化下从外界吸收的CO</w:t>
      </w:r>
      <w:r>
        <w:rPr>
          <w:color w:val="FF0000"/>
          <w:vertAlign w:val="subscript"/>
        </w:rPr>
        <w:t>2</w:t>
      </w:r>
      <w:r>
        <w:rPr>
          <w:color w:val="FF0000"/>
        </w:rPr>
        <w:t>和基质中的五碳化合物结合很快形成二分子三碳化合物；</w:t>
      </w:r>
    </w:p>
    <w:p>
      <w:pPr>
        <w:shd w:val="clear" w:color="auto" w:fill="FFFFFF"/>
        <w:spacing w:line="360" w:lineRule="auto"/>
        <w:jc w:val="left"/>
        <w:textAlignment w:val="center"/>
        <w:rPr>
          <w:color w:val="FF0000"/>
        </w:rPr>
      </w:pPr>
      <w:r>
        <w:rPr>
          <w:color w:val="FF0000"/>
        </w:rPr>
        <w:t>（2）据图所示可知，CO</w:t>
      </w:r>
      <w:r>
        <w:rPr>
          <w:color w:val="FF0000"/>
          <w:vertAlign w:val="subscript"/>
        </w:rPr>
        <w:t>2</w:t>
      </w:r>
      <w:r>
        <w:rPr>
          <w:color w:val="FF0000"/>
        </w:rPr>
        <w:t>进入叶绿体基质形成PGA，推知催化该过程的酶位于叶绿体基质；然后PGA被还原，形成TP，TP被运出叶绿体，在细胞质基质中TP合成为蔗糖，可推知催化该过程的酶存在于细胞质基质中；</w:t>
      </w:r>
    </w:p>
    <w:p>
      <w:pPr>
        <w:shd w:val="clear" w:color="auto" w:fill="FFFFFF"/>
        <w:spacing w:line="360" w:lineRule="auto"/>
        <w:jc w:val="left"/>
        <w:textAlignment w:val="center"/>
        <w:rPr>
          <w:color w:val="FF0000"/>
        </w:rPr>
      </w:pPr>
      <w:r>
        <w:rPr>
          <w:color w:val="FF0000"/>
        </w:rPr>
        <w:t>（3）NH</w:t>
      </w:r>
      <w:r>
        <w:rPr>
          <w:color w:val="FF0000"/>
          <w:vertAlign w:val="subscript"/>
        </w:rPr>
        <w:t>3</w:t>
      </w:r>
      <w:r>
        <w:rPr>
          <w:color w:val="FF0000"/>
        </w:rPr>
        <w:t>中含有N元素，可以组成氨基酸中的氨基，氨基酸的合成蛋白质时，通过脱水缩合形成肽键；</w:t>
      </w:r>
    </w:p>
    <w:p>
      <w:pPr>
        <w:shd w:val="clear" w:color="auto" w:fill="FFFFFF"/>
        <w:spacing w:line="360" w:lineRule="auto"/>
        <w:jc w:val="left"/>
        <w:textAlignment w:val="center"/>
        <w:rPr>
          <w:color w:val="FF0000"/>
        </w:rPr>
      </w:pPr>
      <w:r>
        <w:rPr>
          <w:color w:val="FF0000"/>
        </w:rPr>
        <w:t>（4）光合作用的光反应中，叶绿体的色素吸收光能，将ADP和Pi合成为ATP；根瘤菌与植物共生，从植物根细胞中吸收有机物，主要利用糖类作原料进行细胞呼吸，释放能量，合成ATP；（5)葡萄糖是单糖，而蔗糖是二糖，以蔗糖作为运输物质，其溶液中溶质分子个数相对较少，渗透压相对稳定，而且蔗糖为非还原糖，性质较稳定。</w:t>
      </w:r>
    </w:p>
    <w:p>
      <w:pPr>
        <w:shd w:val="clear" w:color="auto" w:fill="FFFFFF"/>
        <w:spacing w:line="360" w:lineRule="auto"/>
        <w:jc w:val="left"/>
        <w:textAlignment w:val="center"/>
      </w:pPr>
      <w:r>
        <w:t>8．</w:t>
      </w:r>
      <w:r>
        <w:rPr>
          <w:rFonts w:hint="eastAsia"/>
        </w:rPr>
        <w:t>（11分）</w:t>
      </w:r>
      <w:r>
        <w:t>科研人员在转入光敏蛋白基因的小鼠下丘脑中埋置光纤，通过特定的光刺激下丘脑CRH神经元，在脾神经纤维上记录到相应的电信号，从而发现下丘脑CRH神经元与脾脏之间存在神经联系，即脑-脾神经通路。该脑-脾神经通路可调节体液免疫，调节过程如图1所示，图2为该小鼠CRH神经元细胞膜相关结构示意图。</w:t>
      </w:r>
    </w:p>
    <w:p>
      <w:pPr>
        <w:shd w:val="clear" w:color="auto" w:fill="FFFFFF"/>
        <w:spacing w:line="360" w:lineRule="auto"/>
        <w:jc w:val="left"/>
        <w:textAlignment w:val="center"/>
      </w:pPr>
      <w:r>
        <w:rPr>
          <w:rFonts w:ascii="Times New Roman" w:hAnsi="Times New Roman" w:eastAsia="Times New Roman" w:cs="Times New Roman"/>
          <w:kern w:val="0"/>
          <w:sz w:val="24"/>
          <w:szCs w:val="24"/>
          <w:lang w:val="en-US" w:eastAsia="zh-CN" w:bidi="ar-SA"/>
        </w:rPr>
        <w:pict>
          <v:shape id="_x0000_i1031" o:spt="75" type="#_x0000_t75" style="height:122.3pt;width:415.45pt;" fillcolor="#FFFFFF" filled="f" o:preferrelative="t" stroked="f" coordsize="21600,21600">
            <v:path/>
            <v:fill on="f" color2="#FFFFFF" focussize="0,0"/>
            <v:stroke on="f"/>
            <v:imagedata r:id="rId15" gain="65536f" blacklevel="0f" gamma="0" o:title=""/>
            <o:lock v:ext="edit" position="f" selection="f" grouping="f" rotation="f" cropping="f" text="f" aspectratio="t"/>
            <w10:wrap type="none"/>
            <w10:anchorlock/>
          </v:shape>
        </w:pict>
      </w:r>
    </w:p>
    <w:p>
      <w:pPr>
        <w:shd w:val="clear" w:color="auto" w:fill="FFFFFF"/>
        <w:spacing w:line="360" w:lineRule="auto"/>
        <w:jc w:val="left"/>
        <w:textAlignment w:val="center"/>
      </w:pPr>
      <w:r>
        <w:t>（1）图1中，兴奋由下丘脑CRH神经元传递到脾神经元的过程中，兴奋在相邻神经元间传递需要通过的结构是</w:t>
      </w:r>
      <w:r>
        <w:rPr>
          <w:rFonts w:ascii="Times New Roman" w:hAnsi="Times New Roman" w:eastAsia="Times New Roman" w:cs="Times New Roman"/>
          <w:u w:val="single"/>
        </w:rPr>
        <w:t xml:space="preserve">             </w:t>
      </w:r>
      <w:r>
        <w:t>，去甲肾上腺素能作用于T细胞的原因是T细胞膜上有</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pPr>
      <w:r>
        <w:t>（2）在体液免疫中，T细胞可分泌</w:t>
      </w:r>
      <w:r>
        <w:rPr>
          <w:rFonts w:ascii="Times New Roman" w:hAnsi="Times New Roman" w:eastAsia="Times New Roman" w:cs="Times New Roman"/>
          <w:u w:val="single"/>
        </w:rPr>
        <w:t xml:space="preserve">             </w:t>
      </w:r>
      <w:r>
        <w:t>作用于B细胞。B细胞可增殖分化为</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pPr>
      <w:r>
        <w:t>（3）据图2写出光刺激使CRH神经元产生兴奋的过程：</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pPr>
      <w:r>
        <w:t>（4）已知切断脾神经可以破坏脑-脾神经通路，请利用以下实验材料及用具，设计实验验证破坏脑-脾神经通路可降低小鼠的体液免疫能力。简要写出实验设计思路并预期实验结果。</w:t>
      </w:r>
    </w:p>
    <w:p>
      <w:pPr>
        <w:shd w:val="clear" w:color="auto" w:fill="FFFFFF"/>
        <w:spacing w:line="360" w:lineRule="auto"/>
        <w:jc w:val="left"/>
        <w:textAlignment w:val="center"/>
      </w:pPr>
      <w:r>
        <w:t>实验材料及用具：生理状态相同的小鼠若干只，N抗原，注射器，抗体定量检测仪器等。</w:t>
      </w:r>
    </w:p>
    <w:p>
      <w:pPr>
        <w:shd w:val="clear" w:color="auto" w:fill="FFFFFF"/>
        <w:spacing w:line="360" w:lineRule="auto"/>
        <w:jc w:val="left"/>
        <w:textAlignment w:val="center"/>
      </w:pPr>
      <w:r>
        <w:t>实验设计思路：</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pPr>
      <w:r>
        <w:t>预期实验结果：</w:t>
      </w:r>
      <w:r>
        <w:rPr>
          <w:rFonts w:ascii="Times New Roman" w:hAnsi="Times New Roman" w:eastAsia="Times New Roman" w:cs="Times New Roman"/>
          <w:u w:val="single"/>
        </w:rPr>
        <w:t xml:space="preserve">                </w:t>
      </w:r>
      <w:r>
        <w:t>。</w:t>
      </w:r>
    </w:p>
    <w:p>
      <w:pPr>
        <w:spacing w:line="360" w:lineRule="auto"/>
        <w:jc w:val="left"/>
        <w:textAlignment w:val="center"/>
        <w:rPr>
          <w:rFonts w:ascii="宋体" w:hAnsi="宋体" w:eastAsia="宋体" w:cs="宋体"/>
          <w:color w:val="FF0000"/>
          <w:szCs w:val="21"/>
        </w:rPr>
      </w:pPr>
      <w:r>
        <w:rPr>
          <w:color w:val="FF0000"/>
        </w:rPr>
        <w:t>【答案】</w:t>
      </w:r>
      <w:r>
        <w:rPr>
          <w:rFonts w:hint="eastAsia" w:ascii="宋体" w:hAnsi="宋体" w:eastAsia="宋体" w:cs="宋体"/>
          <w:b/>
          <w:bCs/>
          <w:color w:val="FF0000"/>
          <w:szCs w:val="21"/>
        </w:rPr>
        <w:t>（11分）除标注外每空1分</w:t>
      </w:r>
    </w:p>
    <w:p>
      <w:pPr>
        <w:shd w:val="clear" w:color="auto" w:fill="FFFFFF"/>
        <w:spacing w:line="360" w:lineRule="auto"/>
        <w:jc w:val="left"/>
        <w:textAlignment w:val="center"/>
        <w:rPr>
          <w:color w:val="FF0000"/>
        </w:rPr>
      </w:pPr>
      <w:r>
        <w:rPr>
          <w:rFonts w:hint="eastAsia"/>
          <w:color w:val="FF0000"/>
        </w:rPr>
        <w:t>(1)</w:t>
      </w:r>
      <w:r>
        <w:rPr>
          <w:color w:val="FF0000"/>
        </w:rPr>
        <w:t xml:space="preserve"> </w:t>
      </w:r>
      <w:r>
        <w:rPr>
          <w:rFonts w:hint="eastAsia"/>
          <w:color w:val="FF0000"/>
        </w:rPr>
        <w:t>.</w:t>
      </w:r>
      <w:r>
        <w:rPr>
          <w:color w:val="FF0000"/>
        </w:rPr>
        <w:t xml:space="preserve">突触     去甲肾上腺素受体     </w:t>
      </w:r>
    </w:p>
    <w:p>
      <w:pPr>
        <w:shd w:val="clear" w:color="auto" w:fill="FFFFFF"/>
        <w:spacing w:line="360" w:lineRule="auto"/>
        <w:jc w:val="left"/>
        <w:textAlignment w:val="center"/>
        <w:rPr>
          <w:color w:val="FF0000"/>
        </w:rPr>
      </w:pPr>
      <w:r>
        <w:rPr>
          <w:rFonts w:hint="eastAsia"/>
          <w:color w:val="FF0000"/>
        </w:rPr>
        <w:t>(2) .</w:t>
      </w:r>
      <w:r>
        <w:rPr>
          <w:color w:val="FF0000"/>
        </w:rPr>
        <w:t xml:space="preserve">淋巴因子（或：细胞因子）     浆细胞和记忆细胞（或：效应B淋巴细胞和记忆B淋巴细胞）     </w:t>
      </w:r>
    </w:p>
    <w:p>
      <w:pPr>
        <w:shd w:val="clear" w:color="auto" w:fill="FFFFFF"/>
        <w:spacing w:line="360" w:lineRule="auto"/>
        <w:jc w:val="left"/>
        <w:textAlignment w:val="center"/>
        <w:rPr>
          <w:color w:val="FF0000"/>
        </w:rPr>
      </w:pPr>
      <w:r>
        <w:rPr>
          <w:rFonts w:hint="eastAsia"/>
          <w:color w:val="FF0000"/>
        </w:rPr>
        <w:t>(3).</w:t>
      </w:r>
      <w:r>
        <w:rPr>
          <w:color w:val="FF0000"/>
        </w:rPr>
        <w:t xml:space="preserve">光刺激光敏蛋白导致钠离子通道开放，钠离子内流产生兴奋 </w:t>
      </w:r>
      <w:r>
        <w:rPr>
          <w:rFonts w:hint="eastAsia"/>
          <w:color w:val="FF0000"/>
        </w:rPr>
        <w:t>（2分）</w:t>
      </w:r>
      <w:r>
        <w:rPr>
          <w:color w:val="FF0000"/>
        </w:rPr>
        <w:t xml:space="preserve">    </w:t>
      </w:r>
    </w:p>
    <w:p>
      <w:pPr>
        <w:shd w:val="clear" w:color="auto" w:fill="FFFFFF"/>
        <w:spacing w:line="360" w:lineRule="auto"/>
        <w:jc w:val="left"/>
        <w:textAlignment w:val="center"/>
        <w:rPr>
          <w:color w:val="FF0000"/>
        </w:rPr>
      </w:pPr>
      <w:r>
        <w:rPr>
          <w:rFonts w:hint="eastAsia"/>
          <w:color w:val="FF0000"/>
        </w:rPr>
        <w:t>(4).</w:t>
      </w:r>
      <w:r>
        <w:rPr>
          <w:b/>
          <w:bCs/>
          <w:color w:val="FF0000"/>
        </w:rPr>
        <w:t>实验设计思路：</w:t>
      </w:r>
      <w:r>
        <w:rPr>
          <w:color w:val="FF0000"/>
        </w:rPr>
        <w:t xml:space="preserve">取生理状态相同的小鼠若干只，随机均分为两组，将其中一组小鼠的脾神经切断作为实验组，另一组作为对照组；分别给两组小鼠注射相同剂量的N抗原；一段时间后，检测两组小鼠抗N抗体的产生量 </w:t>
      </w:r>
      <w:r>
        <w:rPr>
          <w:rFonts w:hint="eastAsia"/>
          <w:color w:val="FF0000"/>
        </w:rPr>
        <w:t>（3分）</w:t>
      </w:r>
      <w:r>
        <w:t xml:space="preserve"> </w:t>
      </w:r>
      <w:r>
        <w:rPr>
          <w:b/>
          <w:bCs/>
          <w:color w:val="FF0000"/>
        </w:rPr>
        <w:t>预期实验结果：</w:t>
      </w:r>
      <w:r>
        <w:rPr>
          <w:color w:val="FF0000"/>
        </w:rPr>
        <w:t>实验组小鼠的抗N抗体产生量低于对照组的产生量</w:t>
      </w:r>
      <w:r>
        <w:rPr>
          <w:rFonts w:hint="eastAsia"/>
          <w:color w:val="FF0000"/>
        </w:rPr>
        <w:t>（2分）</w:t>
      </w:r>
    </w:p>
    <w:p>
      <w:pPr>
        <w:shd w:val="clear" w:color="auto" w:fill="FFFFFF"/>
        <w:spacing w:line="360" w:lineRule="auto"/>
        <w:jc w:val="left"/>
        <w:textAlignment w:val="center"/>
        <w:rPr>
          <w:color w:val="FF0000"/>
        </w:rPr>
      </w:pPr>
      <w:r>
        <w:t xml:space="preserve">  </w:t>
      </w:r>
      <w:r>
        <w:rPr>
          <w:color w:val="FF0000"/>
        </w:rPr>
        <w:t>【分析】1、神经元间兴奋的传递：兴奋在神经元之间的传递通过突触完成，突触包括突触前膜、突触间隙、突触后膜，突触后膜上有神经递质的特异性受体，当兴奋传至轴突末端时，轴突末端的突触小体释放神经递质，作用于突触后膜上的受体，使突触后膜所在神经元兴奋或抑制。</w:t>
      </w:r>
    </w:p>
    <w:p>
      <w:pPr>
        <w:shd w:val="clear" w:color="auto" w:fill="FFFFFF"/>
        <w:spacing w:line="360" w:lineRule="auto"/>
        <w:jc w:val="left"/>
        <w:textAlignment w:val="center"/>
        <w:rPr>
          <w:color w:val="FF0000"/>
        </w:rPr>
      </w:pPr>
      <w:r>
        <w:rPr>
          <w:color w:val="FF0000"/>
        </w:rPr>
        <w:t>2、动作电位：当某一部位受刺激时，神经纤维膜对钠离子的通透性增加，即钠离子通道开放，Na</w:t>
      </w:r>
      <w:r>
        <w:rPr>
          <w:color w:val="FF0000"/>
          <w:vertAlign w:val="superscript"/>
        </w:rPr>
        <w:t>+</w:t>
      </w:r>
      <w:r>
        <w:rPr>
          <w:color w:val="FF0000"/>
        </w:rPr>
        <w:t>内流，使得刺激点处膜两侧的电位表现为内正外负，产生动作电位。</w:t>
      </w:r>
    </w:p>
    <w:p>
      <w:pPr>
        <w:shd w:val="clear" w:color="auto" w:fill="FFFFFF"/>
        <w:spacing w:line="360" w:lineRule="auto"/>
        <w:jc w:val="left"/>
        <w:textAlignment w:val="center"/>
        <w:rPr>
          <w:color w:val="FF0000"/>
        </w:rPr>
      </w:pPr>
      <w:r>
        <w:rPr>
          <w:color w:val="FF0000"/>
        </w:rPr>
        <w:t>3、体液免疫过程为：（1）除少数抗原可以直接刺激B细胞外，大多数抗原被吞噬细胞摄取和处理，并暴露出其抗原决定簇；吞噬细胞将抗原呈递给T细胞，再由T细胞呈递给B细胞；（2）B细胞接受抗原刺激后，开始进行一系列的增殖、分化，形成记忆细胞和浆细胞；（3）浆细胞分泌抗体与相应的抗原特异性结合，发挥免疫效应。</w:t>
      </w:r>
    </w:p>
    <w:p>
      <w:pPr>
        <w:shd w:val="clear" w:color="auto" w:fill="FFFFFF"/>
        <w:spacing w:line="360" w:lineRule="auto"/>
        <w:jc w:val="left"/>
        <w:textAlignment w:val="center"/>
        <w:rPr>
          <w:color w:val="FF0000"/>
        </w:rPr>
      </w:pPr>
      <w:r>
        <w:rPr>
          <w:color w:val="FF0000"/>
        </w:rPr>
        <w:t>【详解】（1）由以上分析可知，兴奋在相邻神经元之间是通过突触进行传递的。由图1可知，T细胞是去甲肾上腺素作用的靶细胞，激素之所以能作用于靶细胞，是因为靶细胞上有特异性受体，因此去甲肾上腺素能作用于T细胞，是因为T细胞膜上有去甲肾上腺素受体。</w:t>
      </w:r>
    </w:p>
    <w:p>
      <w:pPr>
        <w:shd w:val="clear" w:color="auto" w:fill="FFFFFF"/>
        <w:spacing w:line="360" w:lineRule="auto"/>
        <w:jc w:val="left"/>
        <w:textAlignment w:val="center"/>
        <w:rPr>
          <w:color w:val="FF0000"/>
        </w:rPr>
      </w:pPr>
      <w:r>
        <w:rPr>
          <w:color w:val="FF0000"/>
        </w:rPr>
        <w:t>（2） 在体液免疫过程中，吞噬细胞处理抗原后呈递给T细胞，T细胞分泌淋巴因子作用于B细胞，B细胞经过增殖、分化，形成记忆细胞和浆细胞。</w:t>
      </w:r>
    </w:p>
    <w:p>
      <w:pPr>
        <w:shd w:val="clear" w:color="auto" w:fill="FFFFFF"/>
        <w:spacing w:line="360" w:lineRule="auto"/>
        <w:jc w:val="left"/>
        <w:textAlignment w:val="center"/>
        <w:rPr>
          <w:color w:val="FF0000"/>
        </w:rPr>
      </w:pPr>
      <w:r>
        <w:rPr>
          <w:color w:val="FF0000"/>
        </w:rPr>
        <w:t>（3）生物膜的功能与蛋白质有关，分析图2，光敏蛋白受到光刺激后导致钠离子通道开放，钠离子内流，从而使CRH神经元产生兴奋。</w:t>
      </w:r>
    </w:p>
    <w:p>
      <w:pPr>
        <w:shd w:val="clear" w:color="auto" w:fill="FFFFFF"/>
        <w:spacing w:line="360" w:lineRule="auto"/>
        <w:jc w:val="left"/>
        <w:textAlignment w:val="center"/>
        <w:rPr>
          <w:color w:val="FF0000"/>
        </w:rPr>
      </w:pPr>
      <w:r>
        <w:rPr>
          <w:color w:val="FF0000"/>
        </w:rPr>
        <w:t>（4） 实验目的是验证破坏脑—脾神经通路可降低小鼠的体液免疫能力，因此实验中的自变量为脑—脾神经通路是否被破坏。设计实验时要围绕单一自变量，保证无关变量相同且适宜，最终体液免疫能力的高低可通过产生抗体的量来进行检测。</w:t>
      </w:r>
    </w:p>
    <w:p>
      <w:pPr>
        <w:shd w:val="clear" w:color="auto" w:fill="FFFFFF"/>
        <w:spacing w:line="360" w:lineRule="auto"/>
        <w:jc w:val="left"/>
        <w:textAlignment w:val="center"/>
        <w:rPr>
          <w:color w:val="FF0000"/>
        </w:rPr>
      </w:pPr>
      <w:r>
        <w:rPr>
          <w:color w:val="FF0000"/>
        </w:rPr>
        <w:t>实验设计思路为：取生理状态相同的小鼠若干只，随机均分为两组，将其中一组小鼠的脾神经切断作为实验组，另一组小鼠不作任何处理作为对照组；分别给两组小鼠注射相同剂量的N抗原；一段时间后，检测两组小鼠抗N抗体的产生量。</w:t>
      </w:r>
    </w:p>
    <w:p>
      <w:pPr>
        <w:shd w:val="clear" w:color="auto" w:fill="FFFFFF"/>
        <w:spacing w:line="360" w:lineRule="auto"/>
        <w:jc w:val="left"/>
        <w:textAlignment w:val="center"/>
        <w:rPr>
          <w:color w:val="FF0000"/>
        </w:rPr>
      </w:pPr>
      <w:r>
        <w:rPr>
          <w:color w:val="FF0000"/>
        </w:rPr>
        <w:t>本题为验证性实验，预期实验结果应该符合题目要求，即破坏脑—脾神经通路可以降低小鼠的体液免疫能力，因此实验组小鼠的抗N抗体产生量低于对照组的产生量。</w:t>
      </w:r>
    </w:p>
    <w:p>
      <w:pPr>
        <w:shd w:val="clear" w:color="auto" w:fill="FFFFFF"/>
        <w:spacing w:line="360" w:lineRule="auto"/>
        <w:jc w:val="left"/>
        <w:textAlignment w:val="center"/>
        <w:rPr>
          <w:color w:val="FF0000"/>
        </w:rPr>
      </w:pPr>
      <w:r>
        <w:rPr>
          <w:color w:val="FF0000"/>
        </w:rPr>
        <w:t>【点睛】本题主要考查了兴奋在神经元之间的传递、动作电位的形成原因、体液免疫过程等知识，需要考生识记相关内容，其中第（4）题，要根据实验题目找出自变量，按照单一自变量、无关变量相同且适宜的原则，根据所给材料进行实验设计。</w:t>
      </w:r>
    </w:p>
    <w:p>
      <w:pPr>
        <w:shd w:val="clear" w:color="auto" w:fill="FFFFFF"/>
        <w:spacing w:line="360" w:lineRule="auto"/>
        <w:jc w:val="left"/>
        <w:textAlignment w:val="center"/>
      </w:pPr>
      <w:r>
        <w:t>9．</w:t>
      </w:r>
      <w:r>
        <w:rPr>
          <w:rFonts w:hint="eastAsia"/>
        </w:rPr>
        <w:t>（9分）</w:t>
      </w:r>
      <w:r>
        <w:t>我国是世界上雪豹数量最多的国家，并且拥有全球面积最大的雪豹栖息地，岩羊和牦牛是雪豹的主要捕食对象。雪豹分布在青藏高原及其周边国家和地区，是山地地区生物多样性的旗舰物种。随着社会发展，雪豹生存面临着越来越多的威胁因素，如栖息地丧失、食物减少、气候变化以及人为捕猎等。1972年雪豹被世界自然保护联盟列为濒危动物。气候变化可使山地物种栖息地丧失和生境破碎化程度加剧。模型模拟预测结果显示，影响雪豹潜在适宜生境分布的主要环境因子包括：两种气候变量（年平均气温和最冷月最低温度），两种地形变量（海拔和坡度）和一种水文变量（距离最近河流的距离）。回答下列问题：</w:t>
      </w:r>
    </w:p>
    <w:p>
      <w:pPr>
        <w:shd w:val="clear" w:color="auto" w:fill="FFFFFF"/>
        <w:spacing w:line="360" w:lineRule="auto"/>
        <w:jc w:val="left"/>
        <w:textAlignment w:val="center"/>
      </w:pPr>
      <w:r>
        <w:t>(1)根据材料信息，写出一条食物链</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pPr>
      <w:r>
        <w:t>(2)如果气候变化持续加剧，雪豹种群可能会面临</w:t>
      </w:r>
      <w:r>
        <w:rPr>
          <w:rFonts w:ascii="Times New Roman" w:hAnsi="Times New Roman" w:eastAsia="Times New Roman" w:cs="Times New Roman"/>
          <w:u w:val="single"/>
        </w:rPr>
        <w:t xml:space="preserve">      </w:t>
      </w:r>
      <w:r>
        <w:t>的风险，原因是</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pPr>
      <w:r>
        <w:t>(3)习近平总书记在二十大报告中提出了“实施生物多样性保护重大工程”。保护生物多样性的意义是</w:t>
      </w:r>
      <w:r>
        <w:rPr>
          <w:rFonts w:ascii="Times New Roman" w:hAnsi="Times New Roman" w:eastAsia="Times New Roman" w:cs="Times New Roman"/>
          <w:u w:val="single"/>
        </w:rPr>
        <w:t xml:space="preserve">   </w:t>
      </w:r>
      <w:r>
        <w:t>（回答一点即可）。根据上述材料，你认为对雪豹物种进行保护的有效措施有</w:t>
      </w:r>
      <w:r>
        <w:rPr>
          <w:rFonts w:ascii="Times New Roman" w:hAnsi="Times New Roman" w:eastAsia="Times New Roman" w:cs="Times New Roman"/>
          <w:u w:val="single"/>
        </w:rPr>
        <w:t xml:space="preserve">      </w:t>
      </w:r>
      <w:r>
        <w:t>和</w:t>
      </w:r>
      <w:r>
        <w:rPr>
          <w:rFonts w:ascii="Times New Roman" w:hAnsi="Times New Roman" w:eastAsia="Times New Roman" w:cs="Times New Roman"/>
          <w:u w:val="single"/>
        </w:rPr>
        <w:t xml:space="preserve">   </w:t>
      </w:r>
      <w:r>
        <w:t>等。</w:t>
      </w:r>
    </w:p>
    <w:p>
      <w:pPr>
        <w:spacing w:line="360" w:lineRule="auto"/>
        <w:jc w:val="left"/>
        <w:textAlignment w:val="center"/>
        <w:rPr>
          <w:rFonts w:ascii="宋体" w:hAnsi="宋体" w:eastAsia="宋体" w:cs="宋体"/>
          <w:b/>
          <w:bCs/>
          <w:color w:val="FF0000"/>
          <w:szCs w:val="21"/>
        </w:rPr>
      </w:pPr>
      <w:r>
        <w:rPr>
          <w:color w:val="FF0000"/>
        </w:rPr>
        <w:t>【答案】</w:t>
      </w:r>
      <w:r>
        <w:rPr>
          <w:rFonts w:hint="eastAsia" w:ascii="宋体" w:hAnsi="宋体" w:eastAsia="宋体" w:cs="宋体"/>
          <w:b/>
          <w:bCs/>
          <w:color w:val="FF0000"/>
          <w:szCs w:val="21"/>
        </w:rPr>
        <w:t>（9分）除标注外每空1分</w:t>
      </w:r>
    </w:p>
    <w:p>
      <w:pPr>
        <w:shd w:val="clear" w:color="auto" w:fill="FFFFFF"/>
        <w:spacing w:line="360" w:lineRule="auto"/>
        <w:jc w:val="left"/>
        <w:textAlignment w:val="center"/>
        <w:rPr>
          <w:color w:val="FF0000"/>
        </w:rPr>
      </w:pPr>
      <w:r>
        <w:rPr>
          <w:color w:val="FF0000"/>
        </w:rPr>
        <w:t xml:space="preserve">  (1)</w:t>
      </w:r>
      <w:r>
        <w:rPr>
          <w:rFonts w:hint="eastAsia"/>
          <w:color w:val="FF0000"/>
        </w:rPr>
        <w:t>.</w:t>
      </w:r>
      <w:r>
        <w:rPr>
          <w:color w:val="FF0000"/>
        </w:rPr>
        <w:t>草→牦牛→雪豹/草→岩羊→雪豹</w:t>
      </w:r>
      <w:r>
        <w:rPr>
          <w:rFonts w:hint="eastAsia"/>
          <w:color w:val="FF0000"/>
        </w:rPr>
        <w:t>（2分）</w:t>
      </w:r>
    </w:p>
    <w:p>
      <w:pPr>
        <w:shd w:val="clear" w:color="auto" w:fill="FFFFFF"/>
        <w:spacing w:line="360" w:lineRule="auto"/>
        <w:ind w:left="420" w:leftChars="100" w:hanging="210" w:hangingChars="100"/>
        <w:jc w:val="left"/>
        <w:textAlignment w:val="center"/>
        <w:rPr>
          <w:color w:val="FF0000"/>
        </w:rPr>
      </w:pPr>
      <w:r>
        <w:rPr>
          <w:color w:val="FF0000"/>
        </w:rPr>
        <w:t>(2)</w:t>
      </w:r>
      <w:r>
        <w:rPr>
          <w:rFonts w:hint="eastAsia"/>
          <w:color w:val="FF0000"/>
        </w:rPr>
        <w:t>.</w:t>
      </w:r>
      <w:r>
        <w:rPr>
          <w:color w:val="FF0000"/>
        </w:rPr>
        <w:t xml:space="preserve"> 灭绝     气候变化持续加剧，会影响雪豹栖息地内植被生长，食物减少，进而导致栖息地丧失和生境破碎化程度加剧，雪豹种群数量减少</w:t>
      </w:r>
      <w:r>
        <w:rPr>
          <w:rFonts w:hint="eastAsia"/>
          <w:color w:val="FF0000"/>
        </w:rPr>
        <w:t>（2分）</w:t>
      </w:r>
    </w:p>
    <w:p>
      <w:pPr>
        <w:shd w:val="clear" w:color="auto" w:fill="FFFFFF"/>
        <w:spacing w:line="360" w:lineRule="auto"/>
        <w:ind w:firstLine="210" w:firstLineChars="100"/>
        <w:jc w:val="left"/>
        <w:textAlignment w:val="center"/>
        <w:rPr>
          <w:color w:val="FF0000"/>
        </w:rPr>
      </w:pPr>
      <w:r>
        <w:rPr>
          <w:color w:val="FF0000"/>
        </w:rPr>
        <w:t>(3)</w:t>
      </w:r>
      <w:r>
        <w:rPr>
          <w:rFonts w:hint="eastAsia"/>
          <w:color w:val="FF0000"/>
        </w:rPr>
        <w:t>.</w:t>
      </w:r>
      <w:r>
        <w:rPr>
          <w:color w:val="FF0000"/>
        </w:rPr>
        <w:t xml:space="preserve"> 保护生物多样性对于维持生态系统稳定性具有重要意义，或保护生物多样性可以为人类的生存和发展提供物质条件。</w:t>
      </w:r>
      <w:r>
        <w:rPr>
          <w:rFonts w:hint="eastAsia"/>
          <w:color w:val="FF0000"/>
        </w:rPr>
        <w:t>（2分）</w:t>
      </w:r>
      <w:r>
        <w:rPr>
          <w:color w:val="FF0000"/>
        </w:rPr>
        <w:t xml:space="preserve">     建立自然保护区     建立雪豹繁育中心</w:t>
      </w:r>
    </w:p>
    <w:p>
      <w:pPr>
        <w:shd w:val="clear" w:color="auto" w:fill="FFFFFF"/>
        <w:spacing w:line="360" w:lineRule="auto"/>
        <w:jc w:val="left"/>
        <w:textAlignment w:val="center"/>
        <w:rPr>
          <w:color w:val="FF0000"/>
        </w:rPr>
      </w:pPr>
      <w:r>
        <w:rPr>
          <w:color w:val="FF0000"/>
        </w:rPr>
        <w:t>【分析】岩羊和牦牛是雪豹的主要捕食对象，而岩羊和牦牛都是食草动物。</w:t>
      </w:r>
    </w:p>
    <w:p>
      <w:pPr>
        <w:shd w:val="clear" w:color="auto" w:fill="FFFFFF"/>
        <w:spacing w:line="360" w:lineRule="auto"/>
        <w:jc w:val="left"/>
        <w:textAlignment w:val="center"/>
        <w:rPr>
          <w:color w:val="FF0000"/>
        </w:rPr>
      </w:pPr>
      <w:r>
        <w:rPr>
          <w:color w:val="FF0000"/>
        </w:rPr>
        <w:t>【详解】（1）“岩羊和牦牛是雪豹的主要捕食对象”，据此可以写出食物链：草→牦牛→雪豹；草→岩羊→雪豹。</w:t>
      </w:r>
    </w:p>
    <w:p>
      <w:pPr>
        <w:shd w:val="clear" w:color="auto" w:fill="FFFFFF"/>
        <w:spacing w:line="360" w:lineRule="auto"/>
        <w:jc w:val="left"/>
        <w:textAlignment w:val="center"/>
        <w:rPr>
          <w:color w:val="FF0000"/>
        </w:rPr>
      </w:pPr>
      <w:r>
        <w:rPr>
          <w:color w:val="FF0000"/>
        </w:rPr>
        <w:t>（2）气候变化持续加剧，会影响雪豹栖息地内植被生长，食物减少，进而导致栖息地丧失和生境破碎化程度加剧，雪豹种群数量减少，面临灭绝的风险。</w:t>
      </w:r>
    </w:p>
    <w:p>
      <w:pPr>
        <w:shd w:val="clear" w:color="auto" w:fill="FFFFFF"/>
        <w:spacing w:line="360" w:lineRule="auto"/>
        <w:jc w:val="left"/>
        <w:textAlignment w:val="center"/>
        <w:rPr>
          <w:color w:val="FF0000"/>
        </w:rPr>
      </w:pPr>
      <w:r>
        <w:rPr>
          <w:color w:val="FF0000"/>
        </w:rPr>
        <w:t>（3）生物多样性有直接价值、间接价值和潜在价值，生物多样性对于维持生态系统稳定性具有重要意义，奠定了人类文明形成的物质条件，是人类赖以生存和发展的基础。</w:t>
      </w:r>
    </w:p>
    <w:p>
      <w:pPr>
        <w:shd w:val="clear" w:color="auto" w:fill="FFFFFF"/>
        <w:spacing w:line="360" w:lineRule="auto"/>
        <w:jc w:val="left"/>
        <w:textAlignment w:val="center"/>
        <w:rPr>
          <w:color w:val="FF0000"/>
        </w:rPr>
      </w:pPr>
      <w:r>
        <w:rPr>
          <w:color w:val="FF0000"/>
        </w:rPr>
        <w:t>可以通过建立自然保护区，改善雪豹的栖息环境，建立雪豹繁育中心等对雪豹物种进行保护。</w:t>
      </w:r>
    </w:p>
    <w:p>
      <w:pPr>
        <w:shd w:val="clear" w:color="auto" w:fill="FFFFFF"/>
        <w:spacing w:line="360" w:lineRule="auto"/>
        <w:jc w:val="left"/>
        <w:textAlignment w:val="center"/>
      </w:pPr>
      <w:r>
        <w:t>10．</w:t>
      </w:r>
      <w:r>
        <w:rPr>
          <w:rFonts w:hint="eastAsia"/>
        </w:rPr>
        <w:t>（11分）</w:t>
      </w:r>
      <w:r>
        <w:t>某自花传粉植物的矮茎/高茎、腋花/顶花这两对相对性状各由一对等位基因控制，这两对等位基因自由组合。现有该种植物的甲、乙两植株，甲自交后，子代均为矮茎，但有腋花和顶花性状分离；乙自交后，子代均为顶花，但有高茎和矮茎性状分离。回答下列问题。</w:t>
      </w:r>
    </w:p>
    <w:p>
      <w:pPr>
        <w:shd w:val="clear" w:color="auto" w:fill="FFFFFF"/>
        <w:spacing w:line="360" w:lineRule="auto"/>
        <w:jc w:val="left"/>
        <w:textAlignment w:val="center"/>
      </w:pPr>
      <w:r>
        <w:t>（1）根据所学的遗传学知识，可推断这两对相对性状的显隐性。仅通过对甲、乙自交实验结果的分析进行推断的思路是</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pPr>
      <w:r>
        <w:t>（2）经分析，确定高茎和腋花为显性性状，若用A/a表示控制茎高度的基因、B/b表示控制花位置的基因，则甲的表现型和基因型分别是</w:t>
      </w:r>
      <w:r>
        <w:rPr>
          <w:rFonts w:ascii="Times New Roman" w:hAnsi="Times New Roman" w:eastAsia="Times New Roman" w:cs="Times New Roman"/>
          <w:u w:val="single"/>
        </w:rPr>
        <w:t xml:space="preserve">                        </w:t>
      </w:r>
      <w:r>
        <w:t>,乙的表现型和基因型分别是</w:t>
      </w:r>
      <w:r>
        <w:rPr>
          <w:rFonts w:ascii="Times New Roman" w:hAnsi="Times New Roman" w:eastAsia="Times New Roman" w:cs="Times New Roman"/>
          <w:u w:val="single"/>
        </w:rPr>
        <w:t xml:space="preserve">                              </w:t>
      </w:r>
      <w:r>
        <w:t>;若甲和乙杂交，子代的表现型及其分离比为</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rPr>
          <w:rFonts w:ascii="宋体" w:hAnsi="宋体" w:eastAsia="宋体" w:cs="宋体"/>
          <w:b/>
          <w:color w:val="000000"/>
          <w:sz w:val="24"/>
        </w:rPr>
      </w:pPr>
      <w:r>
        <w:t>（3）若要验证甲和乙的基因型，可用测交的方法，即用另一植株丙分别与甲、乙进行杂交，丙的基因型为</w:t>
      </w:r>
      <w:r>
        <w:rPr>
          <w:rFonts w:ascii="Times New Roman" w:hAnsi="Times New Roman" w:eastAsia="Times New Roman" w:cs="Times New Roman"/>
          <w:u w:val="single"/>
        </w:rPr>
        <w:t xml:space="preserve">           </w:t>
      </w:r>
      <w:r>
        <w:t>，甲、乙测交子代发生分离的性状不同，但其分离比均为</w:t>
      </w:r>
      <w:r>
        <w:rPr>
          <w:rFonts w:ascii="Times New Roman" w:hAnsi="Times New Roman" w:eastAsia="Times New Roman" w:cs="Times New Roman"/>
          <w:u w:val="single"/>
        </w:rPr>
        <w:t xml:space="preserve">                      </w:t>
      </w:r>
      <w:r>
        <w:t>，乙测交的正反交结果</w:t>
      </w:r>
      <w:r>
        <w:rPr>
          <w:rFonts w:ascii="Times New Roman" w:hAnsi="Times New Roman" w:eastAsia="Times New Roman" w:cs="Times New Roman"/>
          <w:u w:val="single"/>
        </w:rPr>
        <w:t xml:space="preserve">              </w:t>
      </w:r>
      <w:r>
        <w:t>（填“相同”或“不同”）。</w:t>
      </w:r>
    </w:p>
    <w:p>
      <w:pPr>
        <w:spacing w:line="360" w:lineRule="auto"/>
        <w:jc w:val="left"/>
        <w:textAlignment w:val="center"/>
        <w:rPr>
          <w:rFonts w:ascii="宋体" w:hAnsi="宋体" w:eastAsia="宋体" w:cs="宋体"/>
          <w:b/>
          <w:bCs/>
          <w:color w:val="FF0000"/>
          <w:szCs w:val="21"/>
        </w:rPr>
      </w:pPr>
      <w:r>
        <w:rPr>
          <w:color w:val="FF0000"/>
        </w:rPr>
        <w:t>【答案】</w:t>
      </w:r>
      <w:r>
        <w:rPr>
          <w:rFonts w:hint="eastAsia" w:ascii="宋体" w:hAnsi="宋体" w:eastAsia="宋体" w:cs="宋体"/>
          <w:b/>
          <w:bCs/>
          <w:color w:val="FF0000"/>
          <w:szCs w:val="21"/>
        </w:rPr>
        <w:t>（11分）除标注外每空1分</w:t>
      </w:r>
    </w:p>
    <w:p>
      <w:pPr>
        <w:shd w:val="clear" w:color="auto" w:fill="FFFFFF"/>
        <w:spacing w:line="360" w:lineRule="auto"/>
        <w:jc w:val="left"/>
        <w:textAlignment w:val="center"/>
        <w:rPr>
          <w:color w:val="FF0000"/>
        </w:rPr>
      </w:pPr>
      <w:r>
        <w:rPr>
          <w:rFonts w:hint="eastAsia"/>
          <w:color w:val="FF0000"/>
        </w:rPr>
        <w:t>(1).</w:t>
      </w:r>
      <w:r>
        <w:rPr>
          <w:color w:val="FF0000"/>
        </w:rPr>
        <w:t>若甲为腋花，则腋花为显性，顶花为隐性，</w:t>
      </w:r>
      <w:r>
        <w:rPr>
          <w:rFonts w:hint="eastAsia"/>
          <w:color w:val="FF0000"/>
        </w:rPr>
        <w:t>（1分）</w:t>
      </w:r>
    </w:p>
    <w:p>
      <w:pPr>
        <w:shd w:val="clear" w:color="auto" w:fill="FFFFFF"/>
        <w:spacing w:line="360" w:lineRule="auto"/>
        <w:jc w:val="left"/>
        <w:textAlignment w:val="center"/>
        <w:rPr>
          <w:color w:val="FF0000"/>
        </w:rPr>
      </w:pPr>
      <w:r>
        <w:rPr>
          <w:color w:val="FF0000"/>
        </w:rPr>
        <w:t>若甲为顶花，则腋花为隐性，顶花为显性；</w:t>
      </w:r>
      <w:r>
        <w:rPr>
          <w:rFonts w:hint="eastAsia"/>
          <w:color w:val="FF0000"/>
        </w:rPr>
        <w:t>（1分）</w:t>
      </w:r>
    </w:p>
    <w:p>
      <w:pPr>
        <w:shd w:val="clear" w:color="auto" w:fill="FFFFFF"/>
        <w:spacing w:line="360" w:lineRule="auto"/>
        <w:jc w:val="left"/>
        <w:textAlignment w:val="center"/>
        <w:rPr>
          <w:color w:val="FF0000"/>
        </w:rPr>
      </w:pPr>
      <w:r>
        <w:rPr>
          <w:color w:val="FF0000"/>
        </w:rPr>
        <w:t>若乙为高茎，则高茎是显性，矮茎是隐性性状，</w:t>
      </w:r>
      <w:r>
        <w:rPr>
          <w:rFonts w:hint="eastAsia"/>
          <w:color w:val="FF0000"/>
        </w:rPr>
        <w:t>（1分）</w:t>
      </w:r>
    </w:p>
    <w:p>
      <w:pPr>
        <w:shd w:val="clear" w:color="auto" w:fill="FFFFFF"/>
        <w:spacing w:line="360" w:lineRule="auto"/>
        <w:jc w:val="left"/>
        <w:textAlignment w:val="center"/>
        <w:rPr>
          <w:color w:val="FF0000"/>
        </w:rPr>
      </w:pPr>
      <w:r>
        <w:rPr>
          <w:color w:val="FF0000"/>
        </w:rPr>
        <w:t>若乙为矮茎，则矮茎为显性，高茎为隐性性状。</w:t>
      </w:r>
      <w:r>
        <w:rPr>
          <w:rFonts w:hint="eastAsia"/>
          <w:color w:val="FF0000"/>
        </w:rPr>
        <w:t>（1分）</w:t>
      </w:r>
      <w:r>
        <w:rPr>
          <w:color w:val="FF0000"/>
        </w:rPr>
        <w:t xml:space="preserve">   </w:t>
      </w:r>
    </w:p>
    <w:p>
      <w:pPr>
        <w:shd w:val="clear" w:color="auto" w:fill="FFFFFF"/>
        <w:spacing w:line="360" w:lineRule="auto"/>
        <w:jc w:val="left"/>
        <w:textAlignment w:val="center"/>
        <w:rPr>
          <w:color w:val="FF0000"/>
        </w:rPr>
      </w:pPr>
      <w:r>
        <w:rPr>
          <w:rFonts w:hint="eastAsia"/>
          <w:color w:val="FF0000"/>
        </w:rPr>
        <w:t>(2).</w:t>
      </w:r>
      <w:r>
        <w:rPr>
          <w:color w:val="FF0000"/>
        </w:rPr>
        <w:t xml:space="preserve"> aaBb矮茎腋花     Aabb高茎顶花     高茎腋花：高茎顶花：矮茎腋花：矮茎顶花=1:1:1:1。</w:t>
      </w:r>
      <w:r>
        <w:rPr>
          <w:rFonts w:hint="eastAsia"/>
          <w:color w:val="FF0000"/>
        </w:rPr>
        <w:t>（2分）</w:t>
      </w:r>
      <w:r>
        <w:rPr>
          <w:color w:val="FF0000"/>
        </w:rPr>
        <w:t xml:space="preserve">    </w:t>
      </w:r>
    </w:p>
    <w:p>
      <w:pPr>
        <w:shd w:val="clear" w:color="auto" w:fill="FFFFFF"/>
        <w:spacing w:line="360" w:lineRule="auto"/>
        <w:jc w:val="left"/>
        <w:textAlignment w:val="center"/>
        <w:rPr>
          <w:color w:val="FF0000"/>
        </w:rPr>
      </w:pPr>
      <w:r>
        <w:rPr>
          <w:rFonts w:hint="eastAsia"/>
          <w:color w:val="FF0000"/>
        </w:rPr>
        <w:t>(3).</w:t>
      </w:r>
      <w:r>
        <w:rPr>
          <w:color w:val="FF0000"/>
        </w:rPr>
        <w:t xml:space="preserve"> aabb     1：1     相同</w:t>
      </w:r>
    </w:p>
    <w:p>
      <w:pPr>
        <w:shd w:val="clear" w:color="auto" w:fill="FFFFFF"/>
        <w:spacing w:line="360" w:lineRule="auto"/>
        <w:jc w:val="left"/>
        <w:textAlignment w:val="center"/>
        <w:rPr>
          <w:color w:val="FF0000"/>
        </w:rPr>
      </w:pPr>
      <w:r>
        <w:rPr>
          <w:color w:val="FF0000"/>
        </w:rPr>
        <w:t>【分析】基因分离定律：在生物的体细胞中，控制同一性状的的遗传因子成对存在，不相融合；在形成配子时，成对的遗传因子彼此分离，分离后的遗传因子分别进入不同的配子中，随配子遗传给后代。</w:t>
      </w:r>
    </w:p>
    <w:p>
      <w:pPr>
        <w:shd w:val="clear" w:color="auto" w:fill="FFFFFF"/>
        <w:spacing w:line="360" w:lineRule="auto"/>
        <w:jc w:val="left"/>
        <w:textAlignment w:val="center"/>
        <w:rPr>
          <w:color w:val="FF0000"/>
        </w:rPr>
      </w:pPr>
      <w:r>
        <w:rPr>
          <w:color w:val="FF0000"/>
        </w:rPr>
        <w:t>基因的自由组合定律：控制不同性状的遗传因子的分离和组合是互不干扰的；在形成配子时，决定同一性状的成对的遗传因子彼此分离，决定不同性状的遗传因子自由组合。</w:t>
      </w:r>
    </w:p>
    <w:p>
      <w:pPr>
        <w:shd w:val="clear" w:color="auto" w:fill="FFFFFF"/>
        <w:spacing w:line="360" w:lineRule="auto"/>
        <w:jc w:val="left"/>
        <w:textAlignment w:val="center"/>
        <w:rPr>
          <w:color w:val="FF0000"/>
        </w:rPr>
      </w:pPr>
      <w:r>
        <w:rPr>
          <w:color w:val="FF0000"/>
        </w:rPr>
        <w:t>【详解】（1）根据甲自交后代出现腋花和顶花性状分离可以确定这对性状的显隐性，若甲为腋花，则腋花为显性，顶花为隐性，若甲为顶花，则腋花为隐性，顶花为显性；根据乙自交后代出现高茎和矮茎的性状分离可确定该性状的显隐性，若乙为高茎，则高茎是显性，矮茎是隐性性状，若乙为矮茎，则矮茎为显性，高茎为隐性性状。</w:t>
      </w:r>
    </w:p>
    <w:p>
      <w:pPr>
        <w:shd w:val="clear" w:color="auto" w:fill="FFFFFF"/>
        <w:spacing w:line="360" w:lineRule="auto"/>
        <w:jc w:val="left"/>
        <w:textAlignment w:val="center"/>
        <w:rPr>
          <w:color w:val="FF0000"/>
        </w:rPr>
      </w:pPr>
      <w:r>
        <w:rPr>
          <w:color w:val="FF0000"/>
        </w:rPr>
        <w:t>（2）经分析，确定高茎和腋花为显性性状，若用A/a表示控制茎高度的基因、B/b表示控制花位置的基因，根据甲和乙的自交后代均出现性状分离可知，甲和乙均为杂合子，故甲的基因型为：aaBb，表现为矮茎腋花；乙的基因型为：Aabb，表现为高茎顶花。若甲aaBb和乙Aabb杂交，子代中AaBb高茎腋花：Aabb高茎顶花：aaBb矮茎腋花：aabb矮茎顶花=1:1:1:1。</w:t>
      </w:r>
    </w:p>
    <w:p>
      <w:pPr>
        <w:shd w:val="clear" w:color="auto" w:fill="FFFFFF"/>
        <w:spacing w:line="360" w:lineRule="auto"/>
        <w:jc w:val="left"/>
        <w:textAlignment w:val="center"/>
        <w:rPr>
          <w:color w:val="FF0000"/>
        </w:rPr>
      </w:pPr>
      <w:r>
        <w:rPr>
          <w:color w:val="FF0000"/>
        </w:rPr>
        <w:t>（3）若要验证甲和乙的基因型，可用测交的方法，则丙应该为隐性纯合子aabb。分别与甲、乙进行测交，若甲测交后代：矮茎腋花：矮茎顶花=1：1，则甲基因型为aaBb；若乙测交后代：高茎顶花：矮茎顶花=1：1，则乙基因型为Aabb，而且甲乙测交后代的分离比均为1:1。由于自花传粉植物无性染色体，两对基因均在常染色体上，故乙测交的正反交结果相同，均为高茎顶花：矮茎顶花=1:1。</w:t>
      </w:r>
    </w:p>
    <w:p>
      <w:pPr>
        <w:shd w:val="clear" w:color="auto" w:fill="FFFFFF"/>
        <w:spacing w:line="360" w:lineRule="auto"/>
        <w:jc w:val="left"/>
        <w:textAlignment w:val="center"/>
        <w:rPr>
          <w:rFonts w:ascii="宋体" w:hAnsi="宋体" w:eastAsia="宋体" w:cs="宋体"/>
          <w:b/>
          <w:color w:val="000000"/>
          <w:sz w:val="24"/>
        </w:rPr>
      </w:pPr>
      <w:r>
        <w:rPr>
          <w:color w:val="FF0000"/>
        </w:rPr>
        <w:t>【点睛】若控制某对性状的基因位于常染色体上，则测交正反交的表现型一致；若控制该性状的基因位于X染色体上，则测交正反交结果不一致。</w:t>
      </w:r>
    </w:p>
    <w:p>
      <w:pPr>
        <w:shd w:val="clear" w:color="auto" w:fill="FFFFFF"/>
        <w:spacing w:line="360" w:lineRule="auto"/>
        <w:jc w:val="left"/>
        <w:textAlignment w:val="center"/>
        <w:rPr>
          <w:rFonts w:ascii="华文楷体" w:hAnsi="华文楷体" w:eastAsia="华文楷体" w:cs="华文楷体"/>
          <w:b/>
          <w:bCs/>
          <w:sz w:val="24"/>
          <w:szCs w:val="32"/>
        </w:rPr>
      </w:pPr>
      <w:r>
        <w:rPr>
          <w:rFonts w:hint="eastAsia" w:ascii="宋体" w:hAnsi="宋体" w:eastAsia="宋体" w:cs="宋体"/>
          <w:b/>
          <w:color w:val="000000"/>
          <w:sz w:val="24"/>
        </w:rPr>
        <w:t>选考题：共15分。请考生从2道题中任选一题作答。如果多做，则按第11题计分</w:t>
      </w:r>
    </w:p>
    <w:p>
      <w:pPr>
        <w:numPr>
          <w:ilvl w:val="0"/>
          <w:numId w:val="2"/>
        </w:numPr>
        <w:shd w:val="clear" w:color="auto" w:fill="FFFFFF"/>
        <w:spacing w:line="360" w:lineRule="auto"/>
        <w:jc w:val="left"/>
        <w:textAlignment w:val="center"/>
        <w:rPr>
          <w:rFonts w:ascii="华文楷体" w:hAnsi="华文楷体" w:eastAsia="华文楷体" w:cs="华文楷体"/>
          <w:b/>
          <w:bCs/>
          <w:sz w:val="24"/>
          <w:szCs w:val="32"/>
        </w:rPr>
      </w:pPr>
      <w:r>
        <w:rPr>
          <w:rFonts w:hint="eastAsia" w:ascii="华文楷体" w:hAnsi="华文楷体" w:eastAsia="华文楷体" w:cs="华文楷体"/>
          <w:b/>
          <w:bCs/>
          <w:sz w:val="24"/>
          <w:szCs w:val="32"/>
        </w:rPr>
        <w:t>[生物------选修1：生物技术实践]</w:t>
      </w:r>
    </w:p>
    <w:p>
      <w:pPr>
        <w:shd w:val="clear" w:color="auto" w:fill="FFFFFF"/>
        <w:spacing w:line="360" w:lineRule="auto"/>
        <w:jc w:val="left"/>
        <w:textAlignment w:val="center"/>
      </w:pPr>
      <w:r>
        <w:t>回答与泡菜制作有关的问题：</w:t>
      </w:r>
    </w:p>
    <w:p>
      <w:pPr>
        <w:shd w:val="clear" w:color="auto" w:fill="FFFFFF"/>
        <w:spacing w:line="360" w:lineRule="auto"/>
        <w:jc w:val="left"/>
        <w:textAlignment w:val="center"/>
      </w:pPr>
      <w:r>
        <w:t>（1）用萝卜等根菜类蔬菜制作泡菜，用热水短时处理，可抑制某些微生物产生</w:t>
      </w:r>
      <w:r>
        <w:rPr>
          <w:rFonts w:ascii="Times New Roman" w:hAnsi="Times New Roman" w:eastAsia="Times New Roman" w:cs="Times New Roman"/>
          <w:u w:val="single"/>
        </w:rPr>
        <w:t xml:space="preserve">     </w:t>
      </w:r>
      <w:r>
        <w:t>，从而使成品泡菜口感较脆。同时，该处理也会使泡菜发酵时间缩短，其原因是</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pPr>
      <w:r>
        <w:t>（2）泡菜发酵初期，由于泡菜罐加盖并水封，会使</w:t>
      </w:r>
      <w:r>
        <w:rPr>
          <w:rFonts w:ascii="Times New Roman" w:hAnsi="Times New Roman" w:eastAsia="Times New Roman" w:cs="Times New Roman"/>
          <w:u w:val="single"/>
        </w:rPr>
        <w:t xml:space="preserve">      </w:t>
      </w:r>
      <w:r>
        <w:t>菌被逐渐抑制。发酵中期，乳酸菌大量繁殖，会使</w:t>
      </w:r>
      <w:r>
        <w:rPr>
          <w:rFonts w:ascii="Times New Roman" w:hAnsi="Times New Roman" w:eastAsia="Times New Roman" w:cs="Times New Roman"/>
          <w:u w:val="single"/>
        </w:rPr>
        <w:t xml:space="preserve">      </w:t>
      </w:r>
      <w:r>
        <w:t>菌受到抑制。发酵后期，乳酸生产过多，会使乳酸菌受到抑制。</w:t>
      </w:r>
    </w:p>
    <w:p>
      <w:pPr>
        <w:shd w:val="clear" w:color="auto" w:fill="FFFFFF"/>
        <w:spacing w:line="360" w:lineRule="auto"/>
        <w:jc w:val="left"/>
        <w:textAlignment w:val="center"/>
      </w:pPr>
      <w:r>
        <w:t>（3）从泡菜汁中可分离制作酸奶的乳酸菌，首先对经多次发酵的泡菜汁进行过滤，然后取滤液进行</w:t>
      </w:r>
      <w:r>
        <w:rPr>
          <w:rFonts w:ascii="Times New Roman" w:hAnsi="Times New Roman" w:eastAsia="Times New Roman" w:cs="Times New Roman"/>
          <w:u w:val="single"/>
        </w:rPr>
        <w:t xml:space="preserve">      </w:t>
      </w:r>
      <w:r>
        <w:t>，再用</w:t>
      </w:r>
      <w:r>
        <w:rPr>
          <w:rFonts w:ascii="Times New Roman" w:hAnsi="Times New Roman" w:eastAsia="Times New Roman" w:cs="Times New Roman"/>
          <w:u w:val="single"/>
        </w:rPr>
        <w:t xml:space="preserve">      </w:t>
      </w:r>
      <w:r>
        <w:t>的方法在某种含牛乳的专用的培养基中进行初步筛选。该培养基必须含有</w:t>
      </w:r>
      <w:r>
        <w:rPr>
          <w:rFonts w:ascii="Times New Roman" w:hAnsi="Times New Roman" w:eastAsia="Times New Roman" w:cs="Times New Roman"/>
          <w:u w:val="single"/>
        </w:rPr>
        <w:t xml:space="preserve">      </w:t>
      </w:r>
      <w:r>
        <w:t>，以便于观察是否产酸。</w:t>
      </w:r>
    </w:p>
    <w:p>
      <w:pPr>
        <w:shd w:val="clear" w:color="auto" w:fill="FFFFFF"/>
        <w:spacing w:line="360" w:lineRule="auto"/>
        <w:jc w:val="left"/>
        <w:textAlignment w:val="center"/>
        <w:rPr>
          <w:rFonts w:ascii="Times New Roman" w:hAnsi="Times New Roman" w:eastAsia="Times New Roman" w:cs="Times New Roman"/>
          <w:u w:val="single"/>
        </w:rPr>
      </w:pPr>
      <w:r>
        <w:t>（4）自然界中醋杆菌常与乳酸菌共同生长。若要筛选出醋杆菌，则其专用的培养基中应添加</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b/>
          <w:bCs/>
          <w:color w:val="FF0000"/>
          <w:sz w:val="24"/>
          <w:szCs w:val="32"/>
        </w:rPr>
      </w:pPr>
      <w:r>
        <w:rPr>
          <w:color w:val="FF0000"/>
        </w:rPr>
        <w:t>【答案】</w:t>
      </w:r>
      <w:r>
        <w:rPr>
          <w:rFonts w:hint="eastAsia"/>
          <w:b/>
          <w:bCs/>
        </w:rPr>
        <w:t xml:space="preserve">  </w:t>
      </w:r>
      <w:r>
        <w:rPr>
          <w:rFonts w:hint="eastAsia"/>
          <w:b/>
          <w:bCs/>
          <w:color w:val="FF0000"/>
        </w:rPr>
        <w:t xml:space="preserve">15分   </w:t>
      </w:r>
      <w:r>
        <w:rPr>
          <w:rFonts w:hint="eastAsia" w:ascii="宋体" w:hAnsi="宋体" w:eastAsia="宋体" w:cs="宋体"/>
          <w:b/>
          <w:bCs/>
          <w:color w:val="FF0000"/>
          <w:szCs w:val="21"/>
        </w:rPr>
        <w:t>除标注外每空2分</w:t>
      </w:r>
    </w:p>
    <w:p>
      <w:pPr>
        <w:numPr>
          <w:ilvl w:val="0"/>
          <w:numId w:val="3"/>
        </w:numPr>
        <w:shd w:val="clear" w:color="auto" w:fill="FFFFFF"/>
        <w:spacing w:line="360" w:lineRule="auto"/>
        <w:jc w:val="left"/>
        <w:textAlignment w:val="center"/>
        <w:rPr>
          <w:color w:val="FF0000"/>
        </w:rPr>
      </w:pPr>
      <w:r>
        <w:rPr>
          <w:color w:val="FF0000"/>
        </w:rPr>
        <w:t>果胶酶     细胞破裂，细胞内营养物质外流使乳酸菌快速地获得营养物质</w:t>
      </w:r>
      <w:r>
        <w:rPr>
          <w:rFonts w:hint="eastAsia"/>
          <w:color w:val="FF0000"/>
        </w:rPr>
        <w:t>（3分）</w:t>
      </w:r>
      <w:r>
        <w:rPr>
          <w:color w:val="FF0000"/>
        </w:rPr>
        <w:t xml:space="preserve">     </w:t>
      </w:r>
    </w:p>
    <w:p>
      <w:pPr>
        <w:numPr>
          <w:ilvl w:val="0"/>
          <w:numId w:val="3"/>
        </w:numPr>
        <w:shd w:val="clear" w:color="auto" w:fill="FFFFFF"/>
        <w:spacing w:line="360" w:lineRule="auto"/>
        <w:jc w:val="left"/>
        <w:textAlignment w:val="center"/>
        <w:rPr>
          <w:color w:val="FF0000"/>
        </w:rPr>
      </w:pPr>
      <w:r>
        <w:rPr>
          <w:color w:val="FF0000"/>
        </w:rPr>
        <w:t xml:space="preserve">喜好氧的     不耐酸的     </w:t>
      </w:r>
    </w:p>
    <w:p>
      <w:pPr>
        <w:numPr>
          <w:ilvl w:val="0"/>
          <w:numId w:val="3"/>
        </w:numPr>
        <w:shd w:val="clear" w:color="auto" w:fill="FFFFFF"/>
        <w:spacing w:line="360" w:lineRule="auto"/>
        <w:jc w:val="left"/>
        <w:textAlignment w:val="center"/>
        <w:rPr>
          <w:color w:val="FF0000"/>
        </w:rPr>
      </w:pPr>
      <w:r>
        <w:rPr>
          <w:color w:val="FF0000"/>
        </w:rPr>
        <w:t xml:space="preserve">稀释     涂布分离     酸碱指示剂   </w:t>
      </w:r>
    </w:p>
    <w:p>
      <w:pPr>
        <w:shd w:val="clear" w:color="auto" w:fill="FFFFFF"/>
        <w:spacing w:line="360" w:lineRule="auto"/>
        <w:jc w:val="left"/>
        <w:textAlignment w:val="center"/>
        <w:rPr>
          <w:color w:val="FF0000"/>
        </w:rPr>
      </w:pPr>
      <w:r>
        <w:rPr>
          <w:color w:val="FF0000"/>
        </w:rPr>
        <w:t>【分析】泡菜制作：</w:t>
      </w:r>
    </w:p>
    <w:p>
      <w:pPr>
        <w:shd w:val="clear" w:color="auto" w:fill="FFFFFF"/>
        <w:spacing w:line="360" w:lineRule="auto"/>
        <w:jc w:val="left"/>
        <w:textAlignment w:val="center"/>
        <w:rPr>
          <w:color w:val="FF0000"/>
        </w:rPr>
      </w:pPr>
      <w:r>
        <w:rPr>
          <w:color w:val="FF0000"/>
        </w:rPr>
        <w:t>①菌种：假丝酵母和乳酸菌；②发酵原理：在无氧条件下，微生物利用菜中的糖和其他营养物质进行发酵，发酵产物有有机酸和醇类物质等，还有亚硝酸。③亚硝酸盐的测定：亚硝酸盐可与对氨基苯磺酸发生重氮化反应，这一产物再与N-1-萘基乙二胺偶联，形成紫红色产物，可用光电比色法定量。</w:t>
      </w:r>
    </w:p>
    <w:p>
      <w:pPr>
        <w:shd w:val="clear" w:color="auto" w:fill="FFFFFF"/>
        <w:spacing w:line="360" w:lineRule="auto"/>
        <w:jc w:val="left"/>
        <w:textAlignment w:val="center"/>
        <w:rPr>
          <w:color w:val="FF0000"/>
        </w:rPr>
      </w:pPr>
      <w:r>
        <w:rPr>
          <w:color w:val="FF0000"/>
        </w:rPr>
        <w:t>【详解】（一）</w:t>
      </w:r>
    </w:p>
    <w:p>
      <w:pPr>
        <w:shd w:val="clear" w:color="auto" w:fill="FFFFFF"/>
        <w:spacing w:line="360" w:lineRule="auto"/>
        <w:jc w:val="left"/>
        <w:textAlignment w:val="center"/>
        <w:rPr>
          <w:color w:val="FF0000"/>
        </w:rPr>
      </w:pPr>
      <w:r>
        <w:rPr>
          <w:color w:val="FF0000"/>
        </w:rPr>
        <w:t>（1）用萝卜等根菜类蔬菜制作泡菜时，为抑制某些微生物产生果胶酶，从而使成品泡菜口感较脆，可用热水短时处理。同时，该处理也会使细胞破裂，细胞内营养物质外流使乳酸菌快速地获得营养物质，从而使泡菜发酵时间缩短。</w:t>
      </w:r>
    </w:p>
    <w:p>
      <w:pPr>
        <w:shd w:val="clear" w:color="auto" w:fill="FFFFFF"/>
        <w:spacing w:line="360" w:lineRule="auto"/>
        <w:jc w:val="left"/>
        <w:textAlignment w:val="center"/>
        <w:rPr>
          <w:color w:val="FF0000"/>
        </w:rPr>
      </w:pPr>
      <w:r>
        <w:rPr>
          <w:color w:val="FF0000"/>
        </w:rPr>
        <w:t>（2）泡菜发酵初期，由于泡菜罐加盖并水封，形成无氧环境，会使喜好氧的菌被逐渐抑制。发酵中期，乳酸菌大量繁殖，产生乳酸，会使不耐酸的菌受到抑制。发酵后期，乳酸生产过多，又会抑制乳酸菌。</w:t>
      </w:r>
    </w:p>
    <w:p>
      <w:pPr>
        <w:shd w:val="clear" w:color="auto" w:fill="FFFFFF"/>
        <w:spacing w:line="360" w:lineRule="auto"/>
        <w:jc w:val="left"/>
        <w:textAlignment w:val="center"/>
        <w:rPr>
          <w:color w:val="FF0000"/>
        </w:rPr>
      </w:pPr>
      <w:r>
        <w:rPr>
          <w:color w:val="FF0000"/>
        </w:rPr>
        <w:t>（3）从泡菜汁中可分离制作酸奶的乳酸菌，首先对经多次发酵的泡菜汁进行过滤，然后取滤液进行稀释，再用涂布分离的方法在某种含牛乳的专用的培养基中进行初步筛选。为了便于观察是否产酸，该培养基必须含有酸碱指示剂。</w:t>
      </w:r>
    </w:p>
    <w:p>
      <w:pPr>
        <w:shd w:val="clear" w:color="auto" w:fill="FFFFFF"/>
        <w:spacing w:line="360" w:lineRule="auto"/>
        <w:jc w:val="left"/>
        <w:textAlignment w:val="center"/>
        <w:rPr>
          <w:rFonts w:ascii="华文楷体" w:hAnsi="华文楷体" w:eastAsia="华文楷体" w:cs="华文楷体"/>
          <w:b/>
          <w:bCs/>
          <w:sz w:val="24"/>
          <w:szCs w:val="32"/>
        </w:rPr>
      </w:pPr>
      <w:r>
        <w:rPr>
          <w:color w:val="FF0000"/>
        </w:rPr>
        <w:t>（4）自然界中醋杆菌常与乳酸菌共同生长。由于醋酸杆菌可以利用乙醇产生醋酸，若要筛选出醋杆菌，则其专用的培养基中应添加乙醇。</w:t>
      </w:r>
    </w:p>
    <w:p>
      <w:pPr>
        <w:numPr>
          <w:ilvl w:val="0"/>
          <w:numId w:val="2"/>
        </w:numPr>
        <w:shd w:val="clear" w:color="auto" w:fill="FFFFFF"/>
        <w:spacing w:line="360" w:lineRule="auto"/>
        <w:jc w:val="left"/>
        <w:textAlignment w:val="center"/>
        <w:rPr>
          <w:b/>
          <w:bCs/>
          <w:sz w:val="24"/>
          <w:szCs w:val="32"/>
        </w:rPr>
      </w:pPr>
      <w:r>
        <w:rPr>
          <w:rFonts w:hint="eastAsia" w:ascii="华文楷体" w:hAnsi="华文楷体" w:eastAsia="华文楷体" w:cs="华文楷体"/>
          <w:b/>
          <w:bCs/>
          <w:sz w:val="24"/>
          <w:szCs w:val="32"/>
        </w:rPr>
        <w:t>[生物------选修3：现代生物科技专题]</w:t>
      </w:r>
    </w:p>
    <w:p>
      <w:pPr>
        <w:shd w:val="clear" w:color="auto" w:fill="FFFFFF"/>
        <w:spacing w:line="360" w:lineRule="auto"/>
        <w:ind w:firstLine="210" w:firstLineChars="100"/>
        <w:jc w:val="left"/>
        <w:textAlignment w:val="center"/>
      </w:pPr>
      <w:r>
        <w:t>阿尔茨海默症，又称老年痴呆症，是一种起病隐匿的进行性发展的神经系统退行性疾病。临床上以记忆障碍、失语、失用、失认、视空间技能损害、执行功能障碍以及人格和行为改变等全面性痴呆表现为特征，病因迄今未明。有的研究人员通过基因工程技术，将锌指蛋白转录因子（ZFP－TFs）基因导入受体细胞，降低大脑中tau蛋白，缓解病症。也有研究人员利用干细胞具有分化为不同类型神经元和胶质细胞的能力，替代患者神经元的丢失来缓解病症。</w:t>
      </w:r>
    </w:p>
    <w:p>
      <w:pPr>
        <w:shd w:val="clear" w:color="auto" w:fill="FFFFFF"/>
        <w:spacing w:line="360" w:lineRule="auto"/>
        <w:jc w:val="left"/>
        <w:textAlignment w:val="center"/>
      </w:pPr>
      <w:r>
        <w:t>(1)基因工程的核心是</w:t>
      </w:r>
      <w:r>
        <w:rPr>
          <w:rFonts w:ascii="Times New Roman" w:hAnsi="Times New Roman" w:eastAsia="Times New Roman" w:cs="Times New Roman"/>
          <w:u w:val="single"/>
        </w:rPr>
        <w:t xml:space="preserve">               </w:t>
      </w:r>
      <w:r>
        <w:t>，除了选用质粒外，在对阿尔茨海默症患者的治疗中，还可以选用</w:t>
      </w:r>
      <w:r>
        <w:rPr>
          <w:rFonts w:ascii="Times New Roman" w:hAnsi="Times New Roman" w:eastAsia="Times New Roman" w:cs="Times New Roman"/>
          <w:u w:val="single"/>
        </w:rPr>
        <w:t xml:space="preserve">               </w:t>
      </w:r>
      <w:r>
        <w:t>作为运载体，将目的基因导入受体细胞。</w:t>
      </w:r>
    </w:p>
    <w:p>
      <w:pPr>
        <w:shd w:val="clear" w:color="auto" w:fill="FFFFFF"/>
        <w:spacing w:line="360" w:lineRule="auto"/>
        <w:jc w:val="left"/>
        <w:textAlignment w:val="center"/>
      </w:pPr>
      <w:r>
        <w:t>(2)哺乳动物胚胎干细胞是由</w:t>
      </w:r>
      <w:r>
        <w:rPr>
          <w:rFonts w:ascii="Times New Roman" w:hAnsi="Times New Roman" w:eastAsia="Times New Roman" w:cs="Times New Roman"/>
          <w:u w:val="single"/>
        </w:rPr>
        <w:t xml:space="preserve">               </w:t>
      </w:r>
      <w:r>
        <w:t>或</w:t>
      </w:r>
      <w:r>
        <w:rPr>
          <w:rFonts w:ascii="Times New Roman" w:hAnsi="Times New Roman" w:eastAsia="Times New Roman" w:cs="Times New Roman"/>
          <w:u w:val="single"/>
        </w:rPr>
        <w:t xml:space="preserve">               </w:t>
      </w:r>
      <w:r>
        <w:t>分离出来的一类细胞。在培养液中加入</w:t>
      </w:r>
      <w:r>
        <w:rPr>
          <w:rFonts w:ascii="Times New Roman" w:hAnsi="Times New Roman" w:eastAsia="Times New Roman" w:cs="Times New Roman"/>
          <w:u w:val="single"/>
        </w:rPr>
        <w:t xml:space="preserve">               </w:t>
      </w:r>
      <w:r>
        <w:t>如牛磺酸等，可以诱导其向不同类型的组织细胞分化。</w:t>
      </w:r>
    </w:p>
    <w:p>
      <w:pPr>
        <w:shd w:val="clear" w:color="auto" w:fill="FFFFFF"/>
        <w:spacing w:line="360" w:lineRule="auto"/>
        <w:jc w:val="left"/>
        <w:textAlignment w:val="center"/>
      </w:pPr>
      <w:r>
        <w:t>(3)还有研究者利用抗β淀粉样蛋白(Aβ)单克隆抗体治疗老年痴呆。制作过程中向小鼠注入的抗原是</w:t>
      </w:r>
      <w:r>
        <w:rPr>
          <w:rFonts w:ascii="Times New Roman" w:hAnsi="Times New Roman" w:eastAsia="Times New Roman" w:cs="Times New Roman"/>
          <w:u w:val="single"/>
        </w:rPr>
        <w:t xml:space="preserve">        </w:t>
      </w:r>
      <w:r>
        <w:t>，一段时间后提取B细胞与小鼠骨髓瘤细胞融合，通过特定的选择性培养基培养筛选得到</w:t>
      </w:r>
      <w:r>
        <w:rPr>
          <w:rFonts w:ascii="Times New Roman" w:hAnsi="Times New Roman" w:eastAsia="Times New Roman" w:cs="Times New Roman"/>
          <w:u w:val="single"/>
        </w:rPr>
        <w:t xml:space="preserve">     </w:t>
      </w:r>
      <w:r>
        <w:t>，该细胞的特点是</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rPr>
          <w:rFonts w:ascii="宋体" w:hAnsi="宋体" w:eastAsia="宋体" w:cs="宋体"/>
          <w:color w:val="FF0000"/>
          <w:szCs w:val="21"/>
        </w:rPr>
      </w:pPr>
      <w:r>
        <w:rPr>
          <w:color w:val="FF0000"/>
        </w:rPr>
        <w:t>【答案】</w:t>
      </w:r>
      <w:r>
        <w:rPr>
          <w:rFonts w:hint="eastAsia"/>
          <w:b/>
          <w:bCs/>
          <w:color w:val="FF0000"/>
        </w:rPr>
        <w:t xml:space="preserve">15分    </w:t>
      </w:r>
      <w:r>
        <w:rPr>
          <w:rFonts w:hint="eastAsia" w:ascii="宋体" w:hAnsi="宋体" w:eastAsia="宋体" w:cs="宋体"/>
          <w:b/>
          <w:bCs/>
          <w:color w:val="FF0000"/>
          <w:szCs w:val="21"/>
        </w:rPr>
        <w:t>除标注外每空2分</w:t>
      </w:r>
    </w:p>
    <w:p>
      <w:pPr>
        <w:numPr>
          <w:ilvl w:val="0"/>
          <w:numId w:val="4"/>
        </w:numPr>
        <w:shd w:val="clear" w:color="auto" w:fill="FFFFFF"/>
        <w:spacing w:line="360" w:lineRule="auto"/>
        <w:jc w:val="left"/>
        <w:textAlignment w:val="center"/>
        <w:rPr>
          <w:color w:val="FF0000"/>
        </w:rPr>
      </w:pPr>
      <w:r>
        <w:rPr>
          <w:rFonts w:hint="eastAsia"/>
          <w:color w:val="FF0000"/>
        </w:rPr>
        <w:t>.</w:t>
      </w:r>
      <w:r>
        <w:rPr>
          <w:color w:val="FF0000"/>
        </w:rPr>
        <w:t>基因表达载体的构建     （动物）病毒</w:t>
      </w:r>
      <w:r>
        <w:rPr>
          <w:rFonts w:hint="eastAsia"/>
          <w:color w:val="FF0000"/>
        </w:rPr>
        <w:t>(1分)</w:t>
      </w:r>
    </w:p>
    <w:p>
      <w:pPr>
        <w:shd w:val="clear" w:color="auto" w:fill="FFFFFF"/>
        <w:spacing w:line="360" w:lineRule="auto"/>
        <w:jc w:val="left"/>
        <w:textAlignment w:val="center"/>
        <w:rPr>
          <w:color w:val="FF0000"/>
        </w:rPr>
      </w:pPr>
      <w:r>
        <w:rPr>
          <w:color w:val="FF0000"/>
        </w:rPr>
        <w:t>(2)</w:t>
      </w:r>
      <w:r>
        <w:rPr>
          <w:rFonts w:hint="eastAsia"/>
          <w:color w:val="FF0000"/>
        </w:rPr>
        <w:t>.</w:t>
      </w:r>
      <w:r>
        <w:rPr>
          <w:color w:val="FF0000"/>
        </w:rPr>
        <w:t>早期胚胎     原始性腺     分化诱导因子</w:t>
      </w:r>
    </w:p>
    <w:p>
      <w:pPr>
        <w:shd w:val="clear" w:color="auto" w:fill="FFFFFF"/>
        <w:spacing w:line="360" w:lineRule="auto"/>
        <w:jc w:val="left"/>
        <w:textAlignment w:val="center"/>
        <w:rPr>
          <w:color w:val="FF0000"/>
        </w:rPr>
      </w:pPr>
      <w:r>
        <w:rPr>
          <w:color w:val="FF0000"/>
        </w:rPr>
        <w:t>(3)</w:t>
      </w:r>
      <w:r>
        <w:rPr>
          <w:rFonts w:hint="eastAsia"/>
          <w:color w:val="FF0000"/>
        </w:rPr>
        <w:t>.</w:t>
      </w:r>
      <w:r>
        <w:rPr>
          <w:color w:val="FF0000"/>
        </w:rPr>
        <w:t>β淀粉样蛋白（或Aβ）     杂交瘤细胞     既能迅速大量繁殖，又能产生专一抗体。</w:t>
      </w:r>
    </w:p>
    <w:p>
      <w:pPr>
        <w:shd w:val="clear" w:color="auto" w:fill="FFFFFF"/>
        <w:spacing w:line="360" w:lineRule="auto"/>
        <w:jc w:val="left"/>
        <w:textAlignment w:val="center"/>
        <w:rPr>
          <w:color w:val="FF0000"/>
        </w:rPr>
      </w:pPr>
      <w:r>
        <w:rPr>
          <w:color w:val="FF0000"/>
        </w:rPr>
        <w:t>【分析】获取了足够量的目的基因后，下一步就是要让基因在受体细胞中稳定存在，并且遗传给下一代；同时，使目的基因能够表达和发挥作用，这就需要构建基因表达载体。这一步是培育转基因抗虫棉的核心工作。基因表达载体是载体的一种，除目的基因、标记基因外，它还必须有启动子、终止子等</w:t>
      </w:r>
    </w:p>
    <w:p>
      <w:pPr>
        <w:shd w:val="clear" w:color="auto" w:fill="FFFFFF"/>
        <w:spacing w:line="360" w:lineRule="auto"/>
        <w:jc w:val="left"/>
        <w:textAlignment w:val="center"/>
        <w:rPr>
          <w:color w:val="FF0000"/>
        </w:rPr>
      </w:pPr>
      <w:r>
        <w:rPr>
          <w:color w:val="FF0000"/>
        </w:rPr>
        <w:t>【详解】（1）基因工程的核心是基因表达载体的构建，运载体有质粒、动植物病毒和噬菌体衍生物。题目是对阿尔茨海默症患者进行基因治疗，除了常用的质粒载体外，还可以用动物病毒。</w:t>
      </w:r>
    </w:p>
    <w:p>
      <w:pPr>
        <w:shd w:val="clear" w:color="auto" w:fill="FFFFFF"/>
        <w:spacing w:line="360" w:lineRule="auto"/>
        <w:jc w:val="left"/>
        <w:textAlignment w:val="center"/>
        <w:rPr>
          <w:color w:val="FF0000"/>
        </w:rPr>
      </w:pPr>
      <w:r>
        <w:rPr>
          <w:color w:val="FF0000"/>
        </w:rPr>
        <w:t>（2）哺乳动物胚胎干细胞，简称ES或EK细胞，是由早期胚胎或原始性腺中分离出来的一类细胞。ES细胞可以增殖而不发生分化。在培养液中加入分化诱导因子，如牛磺酸，丁酰环腺苷酸等化学物质时，可以诱导ES细胞向不同类型的组织细胞分化。</w:t>
      </w:r>
    </w:p>
    <w:p>
      <w:pPr>
        <w:shd w:val="clear" w:color="auto" w:fill="FFFFFF"/>
        <w:spacing w:line="360" w:lineRule="auto"/>
        <w:jc w:val="left"/>
        <w:textAlignment w:val="center"/>
        <w:rPr>
          <w:color w:val="FF0000"/>
        </w:rPr>
      </w:pPr>
      <w:r>
        <w:rPr>
          <w:color w:val="FF0000"/>
        </w:rPr>
        <w:t>（3）要生产抗β淀粉样蛋白（Aβ）的单克隆抗体，就要以抗β淀粉样蛋白（Aβ）作为抗原免疫小鼠，使其产生相应的B淋巴细胞。将该B细胞与骨髓瘤细胞融合，在特定的培养基中筛选融合的杂种细胞（杂交瘤细胞），该细胞特点是既能迅速大量繁殖，又能产生专一抗体。还需要进行克隆化培养和抗体检测，经多次筛选，就可以获得足够数量的能分泌抗β淀粉样蛋白（Aβ）单克隆抗体的杂交瘤细胞。</w:t>
      </w:r>
    </w:p>
    <w:p>
      <w:pPr>
        <w:shd w:val="clear" w:color="auto" w:fill="FFFFFF"/>
        <w:spacing w:line="360" w:lineRule="auto"/>
        <w:jc w:val="left"/>
        <w:textAlignment w:val="center"/>
        <w:rPr>
          <w:rFonts w:ascii="宋体" w:hAnsi="宋体" w:eastAsia="宋体" w:cs="宋体"/>
          <w:szCs w:val="21"/>
        </w:rP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rPr>
          <w:color w:val="FF0000"/>
        </w:rPr>
      </w:pPr>
    </w:p>
    <w:sectPr>
      <w:headerReference r:id="rId5" w:type="first"/>
      <w:footerReference r:id="rId8" w:type="first"/>
      <w:headerReference r:id="rId3" w:type="default"/>
      <w:footerReference r:id="rId6" w:type="default"/>
      <w:headerReference r:id="rId4" w:type="even"/>
      <w:footerReference r:id="rId7" w:type="even"/>
      <w:pgSz w:w="11906" w:h="16838"/>
      <w:pgMar w:top="1417" w:right="1077" w:bottom="1417" w:left="1077" w:header="850" w:footer="992" w:gutter="0"/>
      <w:pgNumType w:start="1"/>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Time New Romans">
    <w:altName w:val="Times New Roman"/>
    <w:panose1 w:val="00000000000000000000"/>
    <w:charset w:val="00"/>
    <w:family w:val="auto"/>
    <w:pitch w:val="default"/>
    <w:sig w:usb0="00000000" w:usb1="00000000" w:usb2="00000000" w:usb3="00000000" w:csb0="00040001" w:csb1="00000000"/>
  </w:font>
  <w:font w:name="华文楷体">
    <w:altName w:val="宋体"/>
    <w:panose1 w:val="02010600040101010101"/>
    <w:charset w:val="86"/>
    <w:family w:val="auto"/>
    <w:pitch w:val="default"/>
    <w:sig w:usb0="00000000" w:usb1="00000000" w:usb2="00000000" w:usb3="00000000" w:csb0="0004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hint="eastAsia" w:eastAsia="宋体"/>
        <w:sz w:val="20"/>
        <w:lang w:eastAsia="zh-CN"/>
      </w:rPr>
    </w:pPr>
    <w:r>
      <w:rPr>
        <w:rFonts w:hint="eastAsia"/>
        <w:sz w:val="20"/>
        <w:lang w:eastAsia="zh-C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rFonts w:hint="eastAsia" w:eastAsia="宋体"/>
        <w:lang w:eastAsia="zh-CN"/>
      </w:rPr>
    </w:pPr>
    <w:r>
      <w:rPr>
        <w:rFonts w:hint="eastAsia"/>
        <w:lang w:eastAsia="zh-C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rFonts w:hint="eastAsia" w:eastAsia="宋体"/>
        <w:lang w:eastAsia="zh-CN"/>
      </w:rPr>
    </w:pPr>
    <w:r>
      <w:rPr>
        <w:rFonts w:hint="eastAsia"/>
        <w:lang w:eastAsia="zh-CN"/>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hint="eastAsia" w:eastAsia="宋体"/>
        <w:sz w:val="20"/>
        <w:lang w:eastAsia="zh-CN"/>
      </w:rPr>
    </w:pPr>
    <w:r>
      <w:rPr>
        <w:rFonts w:hint="eastAsia"/>
        <w:sz w:val="20"/>
        <w:lang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eastAsia="宋体"/>
        <w:lang w:eastAsia="zh-CN"/>
      </w:rPr>
    </w:pPr>
    <w:r>
      <w:rPr>
        <w:rFonts w:hint="eastAsia"/>
        <w:lang w:eastAsia="zh-CN"/>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eastAsia="宋体"/>
        <w:lang w:eastAsia="zh-CN"/>
      </w:rPr>
    </w:pPr>
    <w:r>
      <w:rPr>
        <w:rFonts w:hint="eastAsia"/>
        <w:lang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7CE5C"/>
    <w:multiLevelType w:val="singleLevel"/>
    <w:tmpl w:val="8897CE5C"/>
    <w:lvl w:ilvl="0" w:tentative="0">
      <w:start w:val="11"/>
      <w:numFmt w:val="decimal"/>
      <w:lvlText w:val="%1."/>
      <w:lvlJc w:val="left"/>
      <w:pPr>
        <w:tabs>
          <w:tab w:val="left" w:pos="312"/>
        </w:tabs>
      </w:pPr>
    </w:lvl>
  </w:abstractNum>
  <w:abstractNum w:abstractNumId="1">
    <w:nsid w:val="EF36DF39"/>
    <w:multiLevelType w:val="singleLevel"/>
    <w:tmpl w:val="EF36DF39"/>
    <w:lvl w:ilvl="0" w:tentative="0">
      <w:start w:val="1"/>
      <w:numFmt w:val="decimal"/>
      <w:suff w:val="space"/>
      <w:lvlText w:val="(%1)"/>
      <w:lvlJc w:val="left"/>
    </w:lvl>
  </w:abstractNum>
  <w:abstractNum w:abstractNumId="2">
    <w:nsid w:val="06CDA383"/>
    <w:multiLevelType w:val="singleLevel"/>
    <w:tmpl w:val="06CDA383"/>
    <w:lvl w:ilvl="0" w:tentative="0">
      <w:start w:val="1"/>
      <w:numFmt w:val="decimal"/>
      <w:suff w:val="space"/>
      <w:lvlText w:val="(%1)"/>
      <w:lvlJc w:val="left"/>
    </w:lvl>
  </w:abstractNum>
  <w:abstractNum w:abstractNumId="3">
    <w:nsid w:val="1095B288"/>
    <w:multiLevelType w:val="singleLevel"/>
    <w:tmpl w:val="1095B288"/>
    <w:lvl w:ilvl="0" w:tentative="0">
      <w:start w:val="1"/>
      <w:numFmt w:val="decimal"/>
      <w:suff w:val="nothing"/>
      <w:lvlText w:val="（%1）"/>
      <w:lvlJc w:val="left"/>
      <w:pPr>
        <w:ind w:left="105" w:firstLine="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1"/>
  </w:compat>
  <w:docVars>
    <w:docVar w:name="commondata" w:val="eyJoZGlkIjoiMDUyYTBhMzc1YjY0YWVhNjIyODQ4ZjUyOWU2YTZiNTcifQ=="/>
  </w:docVars>
  <w:rsids>
    <w:rsidRoot w:val="00363227"/>
    <w:rsid w:val="0001360E"/>
    <w:rsid w:val="00041561"/>
    <w:rsid w:val="00041DD7"/>
    <w:rsid w:val="00051F46"/>
    <w:rsid w:val="000B2EE5"/>
    <w:rsid w:val="000D38AA"/>
    <w:rsid w:val="000D7007"/>
    <w:rsid w:val="000E4A0D"/>
    <w:rsid w:val="00146953"/>
    <w:rsid w:val="001A0247"/>
    <w:rsid w:val="001B3A8A"/>
    <w:rsid w:val="0027067E"/>
    <w:rsid w:val="002771D2"/>
    <w:rsid w:val="002E56FE"/>
    <w:rsid w:val="00363227"/>
    <w:rsid w:val="00393510"/>
    <w:rsid w:val="00401B8C"/>
    <w:rsid w:val="0040402F"/>
    <w:rsid w:val="004151FC"/>
    <w:rsid w:val="004265A8"/>
    <w:rsid w:val="0047331D"/>
    <w:rsid w:val="0048457B"/>
    <w:rsid w:val="00486104"/>
    <w:rsid w:val="0056487D"/>
    <w:rsid w:val="00662F12"/>
    <w:rsid w:val="00665E8D"/>
    <w:rsid w:val="00687B67"/>
    <w:rsid w:val="006C3132"/>
    <w:rsid w:val="006D5101"/>
    <w:rsid w:val="006E406D"/>
    <w:rsid w:val="007113B1"/>
    <w:rsid w:val="007502DE"/>
    <w:rsid w:val="0085328A"/>
    <w:rsid w:val="0087602B"/>
    <w:rsid w:val="009035F2"/>
    <w:rsid w:val="00913910"/>
    <w:rsid w:val="009553BC"/>
    <w:rsid w:val="00A27338"/>
    <w:rsid w:val="00A67C4F"/>
    <w:rsid w:val="00AB2C52"/>
    <w:rsid w:val="00AB54E3"/>
    <w:rsid w:val="00AC1EF9"/>
    <w:rsid w:val="00B205AE"/>
    <w:rsid w:val="00B32BF4"/>
    <w:rsid w:val="00B97690"/>
    <w:rsid w:val="00BF2518"/>
    <w:rsid w:val="00BF399F"/>
    <w:rsid w:val="00BF4AD7"/>
    <w:rsid w:val="00C02FC6"/>
    <w:rsid w:val="00C2613D"/>
    <w:rsid w:val="00D30CE7"/>
    <w:rsid w:val="00D94EB7"/>
    <w:rsid w:val="00DD0D58"/>
    <w:rsid w:val="00DE42A9"/>
    <w:rsid w:val="00EA5AB5"/>
    <w:rsid w:val="00F16FC9"/>
    <w:rsid w:val="04336C42"/>
    <w:rsid w:val="04BE582E"/>
    <w:rsid w:val="04C07235"/>
    <w:rsid w:val="06231E4A"/>
    <w:rsid w:val="08532E26"/>
    <w:rsid w:val="08EE4992"/>
    <w:rsid w:val="09E144CA"/>
    <w:rsid w:val="0A6C0264"/>
    <w:rsid w:val="0ABA1AE1"/>
    <w:rsid w:val="0B2D79F3"/>
    <w:rsid w:val="0E652576"/>
    <w:rsid w:val="10D75D0B"/>
    <w:rsid w:val="162152B2"/>
    <w:rsid w:val="16BA6D54"/>
    <w:rsid w:val="1A2B77F4"/>
    <w:rsid w:val="1D35691F"/>
    <w:rsid w:val="1DA6457A"/>
    <w:rsid w:val="1E481B8A"/>
    <w:rsid w:val="1E5D0198"/>
    <w:rsid w:val="1F0871C3"/>
    <w:rsid w:val="21A659B2"/>
    <w:rsid w:val="247753E3"/>
    <w:rsid w:val="24BE3012"/>
    <w:rsid w:val="26914E82"/>
    <w:rsid w:val="2777631B"/>
    <w:rsid w:val="280B2A12"/>
    <w:rsid w:val="2A246E81"/>
    <w:rsid w:val="2D2D42E3"/>
    <w:rsid w:val="2D4A3AE0"/>
    <w:rsid w:val="2E1A6DCF"/>
    <w:rsid w:val="31E340B8"/>
    <w:rsid w:val="394038AB"/>
    <w:rsid w:val="3A5913BB"/>
    <w:rsid w:val="3B3D0CDD"/>
    <w:rsid w:val="401B0862"/>
    <w:rsid w:val="40EB11DB"/>
    <w:rsid w:val="410B29EB"/>
    <w:rsid w:val="41377F7D"/>
    <w:rsid w:val="434F5A51"/>
    <w:rsid w:val="47D44777"/>
    <w:rsid w:val="47D66741"/>
    <w:rsid w:val="4C3355EE"/>
    <w:rsid w:val="4E962786"/>
    <w:rsid w:val="507C59AC"/>
    <w:rsid w:val="57D31888"/>
    <w:rsid w:val="5B4377F2"/>
    <w:rsid w:val="5C677510"/>
    <w:rsid w:val="5C78796F"/>
    <w:rsid w:val="5D714E5B"/>
    <w:rsid w:val="5DE1109B"/>
    <w:rsid w:val="60C03C66"/>
    <w:rsid w:val="61923281"/>
    <w:rsid w:val="62323312"/>
    <w:rsid w:val="63B270A3"/>
    <w:rsid w:val="64F41B5D"/>
    <w:rsid w:val="682A1273"/>
    <w:rsid w:val="682A2E18"/>
    <w:rsid w:val="6B371452"/>
    <w:rsid w:val="6FF1486C"/>
    <w:rsid w:val="70887DCB"/>
    <w:rsid w:val="78F874CF"/>
    <w:rsid w:val="7D0270B5"/>
    <w:rsid w:val="7FAC3EE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99" w:semiHidden="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99"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qFormat="1" w:unhideWhenUsed="0" w:uiPriority="0" w:semiHidden="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1"/>
    <w:pPr>
      <w:ind w:left="216"/>
      <w:outlineLvl w:val="0"/>
    </w:pPr>
    <w:rPr>
      <w:rFonts w:ascii="宋体" w:hAnsi="宋体" w:eastAsia="宋体" w:cs="宋体"/>
      <w:b/>
      <w:bCs/>
      <w:szCs w:val="21"/>
      <w:lang w:val="zh-CN" w:bidi="zh-CN"/>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3">
    <w:name w:val="annotation text"/>
    <w:basedOn w:val="1"/>
    <w:link w:val="23"/>
    <w:unhideWhenUsed/>
    <w:qFormat/>
    <w:uiPriority w:val="99"/>
    <w:pPr>
      <w:jc w:val="left"/>
    </w:pPr>
    <w:rPr>
      <w:szCs w:val="22"/>
    </w:rPr>
  </w:style>
  <w:style w:type="paragraph" w:styleId="4">
    <w:name w:val="Body Text"/>
    <w:basedOn w:val="1"/>
    <w:qFormat/>
    <w:uiPriority w:val="0"/>
    <w:pPr>
      <w:spacing w:after="120" w:line="276" w:lineRule="auto"/>
    </w:pPr>
    <w:rPr>
      <w:rFonts w:ascii="微软雅黑" w:hAnsi="微软雅黑" w:eastAsia="微软雅黑"/>
      <w:sz w:val="22"/>
      <w:szCs w:val="22"/>
    </w:rPr>
  </w:style>
  <w:style w:type="paragraph" w:styleId="5">
    <w:name w:val="Plain Text"/>
    <w:basedOn w:val="1"/>
    <w:qFormat/>
    <w:uiPriority w:val="0"/>
    <w:rPr>
      <w:rFonts w:ascii="宋体" w:hAnsi="Courier New" w:cs="Courier New"/>
      <w:szCs w:val="21"/>
    </w:rPr>
  </w:style>
  <w:style w:type="paragraph" w:styleId="6">
    <w:name w:val="Balloon Text"/>
    <w:basedOn w:val="1"/>
    <w:link w:val="22"/>
    <w:unhideWhenUsed/>
    <w:qFormat/>
    <w:uiPriority w:val="99"/>
    <w:rPr>
      <w:sz w:val="18"/>
      <w:szCs w:val="18"/>
    </w:rPr>
  </w:style>
  <w:style w:type="paragraph" w:styleId="7">
    <w:name w:val="footer"/>
    <w:basedOn w:val="1"/>
    <w:link w:val="21"/>
    <w:unhideWhenUsed/>
    <w:qFormat/>
    <w:uiPriority w:val="99"/>
    <w:pPr>
      <w:tabs>
        <w:tab w:val="center" w:pos="4153"/>
        <w:tab w:val="right" w:pos="8306"/>
      </w:tabs>
      <w:snapToGrid w:val="0"/>
      <w:jc w:val="left"/>
    </w:pPr>
    <w:rPr>
      <w:sz w:val="18"/>
      <w:szCs w:val="18"/>
    </w:rPr>
  </w:style>
  <w:style w:type="paragraph" w:styleId="8">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unhideWhenUsed/>
    <w:qFormat/>
    <w:uiPriority w:val="0"/>
    <w:pPr>
      <w:widowControl/>
      <w:spacing w:before="100" w:beforeAutospacing="1" w:after="100" w:afterAutospacing="1"/>
      <w:jc w:val="left"/>
    </w:pPr>
    <w:rPr>
      <w:rFonts w:ascii="宋体" w:hAnsi="宋体" w:eastAsia="宋体" w:cs="宋体"/>
      <w:kern w:val="0"/>
      <w:sz w:val="24"/>
    </w:rPr>
  </w:style>
  <w:style w:type="table" w:styleId="11">
    <w:name w:val="Table Grid"/>
    <w:basedOn w:val="10"/>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99"/>
    <w:rPr>
      <w:color w:val="0000FF"/>
      <w:u w:val="single"/>
    </w:rPr>
  </w:style>
  <w:style w:type="character" w:styleId="14">
    <w:name w:val="annotation reference"/>
    <w:basedOn w:val="12"/>
    <w:unhideWhenUsed/>
    <w:qFormat/>
    <w:uiPriority w:val="99"/>
    <w:rPr>
      <w:sz w:val="21"/>
      <w:szCs w:val="21"/>
    </w:rPr>
  </w:style>
  <w:style w:type="paragraph" w:customStyle="1" w:styleId="15">
    <w:name w:val="Normal_2"/>
    <w:qFormat/>
    <w:uiPriority w:val="0"/>
    <w:rPr>
      <w:rFonts w:ascii="Calibri" w:hAnsi="Calibri" w:eastAsia="Times New Roman" w:cs="Times New Roman"/>
      <w:sz w:val="24"/>
      <w:szCs w:val="24"/>
      <w:lang w:val="en-US" w:eastAsia="zh-CN" w:bidi="ar-SA"/>
    </w:rPr>
  </w:style>
  <w:style w:type="paragraph" w:customStyle="1" w:styleId="16">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17">
    <w:name w:val="正文1"/>
    <w:qFormat/>
    <w:uiPriority w:val="0"/>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18">
    <w:name w:val="正文_0"/>
    <w:qFormat/>
    <w:uiPriority w:val="0"/>
    <w:pPr>
      <w:jc w:val="both"/>
    </w:pPr>
    <w:rPr>
      <w:rFonts w:ascii="Calibri" w:hAnsi="Calibri" w:eastAsia="宋体" w:cs="Times New Roman"/>
      <w:kern w:val="2"/>
      <w:sz w:val="21"/>
      <w:szCs w:val="22"/>
      <w:lang w:val="en-US" w:eastAsia="zh-CN" w:bidi="ar-SA"/>
    </w:rPr>
  </w:style>
  <w:style w:type="paragraph" w:customStyle="1" w:styleId="19">
    <w:name w:val="Normal_0"/>
    <w:qFormat/>
    <w:uiPriority w:val="0"/>
    <w:pPr>
      <w:spacing w:line="312" w:lineRule="auto"/>
      <w:ind w:firstLine="300" w:firstLineChars="300"/>
    </w:pPr>
    <w:rPr>
      <w:rFonts w:ascii="Calibri" w:hAnsi="Calibri" w:eastAsia="宋体" w:cs="Times New Roman"/>
      <w:szCs w:val="21"/>
      <w:lang w:val="en-US" w:eastAsia="zh-CN" w:bidi="ar-SA"/>
    </w:rPr>
  </w:style>
  <w:style w:type="character" w:customStyle="1" w:styleId="20">
    <w:name w:val="页眉 Char"/>
    <w:basedOn w:val="12"/>
    <w:link w:val="8"/>
    <w:qFormat/>
    <w:uiPriority w:val="99"/>
    <w:rPr>
      <w:sz w:val="18"/>
      <w:szCs w:val="18"/>
    </w:rPr>
  </w:style>
  <w:style w:type="character" w:customStyle="1" w:styleId="21">
    <w:name w:val="页脚 Char"/>
    <w:basedOn w:val="12"/>
    <w:link w:val="7"/>
    <w:qFormat/>
    <w:uiPriority w:val="99"/>
    <w:rPr>
      <w:sz w:val="18"/>
      <w:szCs w:val="18"/>
    </w:rPr>
  </w:style>
  <w:style w:type="character" w:customStyle="1" w:styleId="22">
    <w:name w:val="批注框文本 Char"/>
    <w:basedOn w:val="12"/>
    <w:link w:val="6"/>
    <w:qFormat/>
    <w:uiPriority w:val="99"/>
    <w:rPr>
      <w:sz w:val="18"/>
      <w:szCs w:val="18"/>
    </w:rPr>
  </w:style>
  <w:style w:type="character" w:customStyle="1" w:styleId="23">
    <w:name w:val="批注文字 Char"/>
    <w:basedOn w:val="12"/>
    <w:link w:val="3"/>
    <w:qFormat/>
    <w:uiPriority w:val="99"/>
  </w:style>
  <w:style w:type="character" w:customStyle="1" w:styleId="24">
    <w:name w:val="[无文字样式]"/>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9834</Words>
  <Characters>10159</Characters>
  <Lines>78</Lines>
  <Paragraphs>22</Paragraphs>
  <TotalTime>0</TotalTime>
  <ScaleCrop>false</ScaleCrop>
  <LinksUpToDate>false</LinksUpToDate>
  <CharactersWithSpaces>10879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2023-11-08T08:56:00Z</dcterms:created>
  <dc:creator>高三015</dc:creator>
  <cp:lastModifiedBy>灌云县阳光社会工作事务所</cp:lastModifiedBy>
  <dcterms:modified xsi:type="dcterms:W3CDTF">2024-06-03T08:06:16Z</dcterms:modified>
  <dc:title>【赢在高考•黄金8卷】备战2024年高考生物模拟卷（全国卷专用）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2052-12.1.0.16929</vt:lpwstr>
  </property>
  <property fmtid="{D5CDD505-2E9C-101B-9397-08002B2CF9AE}" pid="7" name="ICV">
    <vt:lpwstr>BABD455A2B4546A0B09CD1979542A28B_12</vt:lpwstr>
  </property>
</Properties>
</file>