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contextualSpacing w:val="0"/>
        <w:rPr/>
      </w:pPr>
      <w:bookmarkStart w:colFirst="0" w:colLast="0" w:name="_mxqp5epv0trg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To add persistent server-side user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p3gfefp1fo2z" w:id="1"/>
      <w:bookmarkEnd w:id="1"/>
      <w:r w:rsidDel="00000000" w:rsidR="00000000" w:rsidRPr="00000000">
        <w:rPr>
          <w:rtl w:val="0"/>
        </w:rPr>
        <w:t xml:space="preserve">User Story 1 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my decks and collection to be saved to an account, so it persists across devices.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4.913294797688"/>
        <w:gridCol w:w="1325.549132947977"/>
        <w:gridCol w:w="919.7687861271676"/>
        <w:gridCol w:w="919.7687861271676"/>
        <w:tblGridChange w:id="0">
          <w:tblGrid>
            <w:gridCol w:w="6194.913294797688"/>
            <w:gridCol w:w="1325.549132947977"/>
            <w:gridCol w:w="919.7687861271676"/>
            <w:gridCol w:w="919.76878612716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schema for user table in postgres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NodeJS Backend to Postgres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login API on Nodejs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email support for verifying emails and resetting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client side login/register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Calvin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email 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gbtxnp795468" w:id="2"/>
      <w:bookmarkEnd w:id="2"/>
      <w:r w:rsidDel="00000000" w:rsidR="00000000" w:rsidRPr="00000000">
        <w:rPr>
          <w:rtl w:val="0"/>
        </w:rPr>
        <w:t xml:space="preserve">User Story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to grow my collection over time so that I have a sense of progression.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6.06936416185"/>
        <w:gridCol w:w="1244.393063583815"/>
        <w:gridCol w:w="919.7687861271676"/>
        <w:gridCol w:w="919.7687861271676"/>
        <w:tblGridChange w:id="0">
          <w:tblGrid>
            <w:gridCol w:w="6276.06936416185"/>
            <w:gridCol w:w="1244.393063583815"/>
            <w:gridCol w:w="919.7687861271676"/>
            <w:gridCol w:w="919.76878612716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schema for user card collections in postgres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a collection class into the game logic.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deck editor to only allow player to use collected cards.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a system for opening booster packs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client UI for opening packs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9dpomvjebbz" w:id="3"/>
      <w:bookmarkEnd w:id="3"/>
      <w:r w:rsidDel="00000000" w:rsidR="00000000" w:rsidRPr="00000000">
        <w:rPr>
          <w:rtl w:val="0"/>
        </w:rPr>
        <w:t xml:space="preserve">User Story 3 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jrf3u1o6tnik" w:id="4"/>
      <w:bookmarkEnd w:id="4"/>
      <w:r w:rsidDel="00000000" w:rsidR="00000000" w:rsidRPr="00000000">
        <w:rPr>
          <w:sz w:val="20"/>
          <w:szCs w:val="20"/>
          <w:rtl w:val="0"/>
        </w:rPr>
        <w:t xml:space="preserve">As a player I would like the A.I to attack more strategically, so the game is more of a challenge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9.017341040462"/>
        <w:gridCol w:w="1271.4450867052024"/>
        <w:gridCol w:w="919.7687861271676"/>
        <w:gridCol w:w="919.7687861271676"/>
        <w:tblGridChange w:id="0">
          <w:tblGrid>
            <w:gridCol w:w="6249.017341040462"/>
            <w:gridCol w:w="1271.4450867052024"/>
            <w:gridCol w:w="919.7687861271676"/>
            <w:gridCol w:w="919.76878612716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A.I to analyze cost of attacking (lost potential blocks) vs value of dealing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Thong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6r0nnes3a8f4" w:id="5"/>
      <w:bookmarkEnd w:id="5"/>
      <w:r w:rsidDel="00000000" w:rsidR="00000000" w:rsidRPr="00000000">
        <w:rPr>
          <w:rtl w:val="0"/>
        </w:rPr>
        <w:t xml:space="preserve">User Story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Timmy I would like cards that give me overwhelming advantage, even if they are very expensive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3.121387283237"/>
        <w:gridCol w:w="1217.3410404624278"/>
        <w:gridCol w:w="919.7687861271676"/>
        <w:gridCol w:w="919.7687861271676"/>
        <w:tblGridChange w:id="0">
          <w:tblGrid>
            <w:gridCol w:w="6303.121387283237"/>
            <w:gridCol w:w="1217.3410404624278"/>
            <w:gridCol w:w="919.7687861271676"/>
            <w:gridCol w:w="919.76878612716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new cards.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images for new cards and resize/edit them to fit game (1000 x 560 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new cards into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descr="Sprint 1 Burn Up Chart" id="1" name="image2.png"/>
            <a:graphic>
              <a:graphicData uri="http://schemas.openxmlformats.org/drawingml/2006/picture">
                <pic:pic>
                  <pic:nvPicPr>
                    <pic:cNvPr descr="Sprint 1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