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BC393C" w:rsidP="004734AD">
      <w:pPr>
        <w:pStyle w:val="Ttulo"/>
      </w:pPr>
      <w:r>
        <w:t>[</w:t>
      </w:r>
      <w:r w:rsidR="009A2173">
        <w:t>CU-059</w:t>
      </w:r>
      <w:r w:rsidR="00301761" w:rsidRPr="00301761">
        <w:t xml:space="preserve">] </w:t>
      </w:r>
      <w:r w:rsidR="009A2173">
        <w:t>Procesar Sugerencia</w:t>
      </w:r>
    </w:p>
    <w:p w:rsidR="005A6196" w:rsidRPr="00927EB6" w:rsidRDefault="007D314C" w:rsidP="007A78C7">
      <w:pPr>
        <w:pStyle w:val="Ttulo1"/>
        <w:rPr>
          <w:rStyle w:val="Ttulodellibro"/>
        </w:rPr>
      </w:pPr>
      <w:r w:rsidRPr="00927EB6">
        <w:rPr>
          <w:rStyle w:val="Ttulodellibro"/>
        </w:rPr>
        <w:t>Descripción</w:t>
      </w:r>
      <w:r w:rsidR="00706142" w:rsidRPr="00927EB6">
        <w:rPr>
          <w:rStyle w:val="Ttulodellibro"/>
        </w:rPr>
        <w:t xml:space="preserve"> de Caso de Uso</w:t>
      </w:r>
    </w:p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 w:rsidR="002417B4">
        <w:rPr>
          <w:rFonts w:ascii="Garamond" w:hAnsi="Garamond"/>
          <w:i/>
          <w:lang w:val="es-ES_tradnl"/>
        </w:rPr>
        <w:t>Este caso de uso inicia cuando</w:t>
      </w:r>
      <w:r w:rsidR="005976CC">
        <w:rPr>
          <w:rFonts w:ascii="Garamond" w:hAnsi="Garamond"/>
          <w:i/>
          <w:lang w:val="es-ES_tradnl"/>
        </w:rPr>
        <w:t xml:space="preserve"> el sistema emulación solicita realizar una sugerencia, validar la sugerencia verificar el usuario con el siguiente turno si posee alguna de estas cartas si no pasarla la </w:t>
      </w:r>
      <w:r w:rsidR="00CC5115">
        <w:rPr>
          <w:rFonts w:ascii="Garamond" w:hAnsi="Garamond"/>
          <w:i/>
          <w:lang w:val="es-ES_tradnl"/>
        </w:rPr>
        <w:t>encuesta  otro usuario si este no encuentra respuesta solicita le informa que ninguno posee las cartas que solicito ser sugeridas</w:t>
      </w:r>
      <w:r w:rsidR="00BC393C">
        <w:rPr>
          <w:rFonts w:ascii="Garamond" w:hAnsi="Garamond"/>
          <w:i/>
          <w:lang w:val="es-ES_tradnl"/>
        </w:rPr>
        <w:t>”</w:t>
      </w:r>
    </w:p>
    <w:p w:rsidR="005A6196" w:rsidRPr="002417B4" w:rsidRDefault="005A6196" w:rsidP="005A6196">
      <w:pPr>
        <w:rPr>
          <w:lang w:val="es-ES_tradnl"/>
        </w:rPr>
      </w:pPr>
    </w:p>
    <w:p w:rsidR="005A1EF5" w:rsidRDefault="005A1EF5" w:rsidP="005A6196"/>
    <w:tbl>
      <w:tblPr>
        <w:tblStyle w:val="Sombreadomedio1-nfasis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2417B4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FE2CD1" w:rsidRPr="0081212F">
              <w:rPr>
                <w:b/>
              </w:rPr>
              <w:t>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2417B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55DB">
              <w:rPr>
                <w:b/>
              </w:rPr>
              <w:t>Juan Pablo Rodríguez Montoya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Cuadrculaclara-nfasis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9A2173">
              <w:rPr>
                <w:sz w:val="20"/>
                <w:szCs w:val="20"/>
              </w:rPr>
              <w:t>59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5A6196" w:rsidP="00E6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</w:t>
            </w:r>
            <w:r w:rsidR="009A2173" w:rsidRPr="009A2173">
              <w:t>Procesar Sugerencia</w:t>
            </w:r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424568" w:rsidRPr="006A2055" w:rsidRDefault="005976CC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Permitir procesar una sugerencia retornándole al usuario solicitante una respuesta de la sugerencia</w:t>
            </w: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  y </w:t>
            </w:r>
            <w:r w:rsidRPr="006A2055">
              <w:t xml:space="preserve">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10946" w:type="dxa"/>
            <w:gridSpan w:val="2"/>
          </w:tcPr>
          <w:p w:rsidR="00504183" w:rsidRPr="006A2055" w:rsidRDefault="00504183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 </w:t>
            </w:r>
            <w:r w:rsidR="00CC5115">
              <w:t>las tres cartas solicitas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6" w:type="dxa"/>
            <w:gridSpan w:val="2"/>
          </w:tcPr>
          <w:p w:rsidR="00065E38" w:rsidRPr="006A2055" w:rsidRDefault="00CC511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 de la una de las cartas solicitadas</w:t>
            </w: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10946" w:type="dxa"/>
            <w:gridSpan w:val="2"/>
          </w:tcPr>
          <w:p w:rsidR="005A6196" w:rsidRDefault="006A205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Tener una conexión abierta con el servidor</w:t>
            </w:r>
          </w:p>
          <w:p w:rsidR="00CC5115" w:rsidRPr="006A2055" w:rsidRDefault="00CC511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la solicitud con tres cartas del juego (arma, habitación, personaje) una de cada tipo</w:t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7070F7" w:rsidRDefault="00CC511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Retorno de una respuesta de una carta solicitada</w:t>
            </w:r>
          </w:p>
          <w:p w:rsidR="00424568" w:rsidRPr="007070F7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5A619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CC511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Retorno de que no encontró ninguna de las cartas solicitadas</w:t>
            </w:r>
          </w:p>
        </w:tc>
      </w:tr>
    </w:tbl>
    <w:p w:rsidR="005A6196" w:rsidRDefault="005A6196" w:rsidP="005A6196"/>
    <w:tbl>
      <w:tblPr>
        <w:tblStyle w:val="Cuadrculaclara-nfasis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3F7B25" w:rsidP="00061B61">
            <w:pPr>
              <w:jc w:val="center"/>
            </w:pPr>
            <w:r>
              <w:t>1</w:t>
            </w:r>
          </w:p>
        </w:tc>
        <w:tc>
          <w:tcPr>
            <w:tcW w:w="4433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Envía la solicitud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41521" w:rsidP="00061B61">
            <w:pPr>
              <w:jc w:val="center"/>
            </w:pPr>
            <w:r>
              <w:t xml:space="preserve"> </w:t>
            </w: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CC5115" w:rsidP="00061B61">
            <w:r>
              <w:t>2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 la solicitud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CC5115" w:rsidP="00061B61">
            <w:r>
              <w:t>3</w:t>
            </w:r>
          </w:p>
        </w:tc>
        <w:tc>
          <w:tcPr>
            <w:tcW w:w="4896" w:type="dxa"/>
          </w:tcPr>
          <w:p w:rsidR="0084032E" w:rsidRPr="00844EEB" w:rsidRDefault="00CC5115" w:rsidP="00CC5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 el usuario cliente que tenga una o mas de las cartas solicitadas</w:t>
            </w:r>
          </w:p>
        </w:tc>
      </w:tr>
      <w:tr w:rsidR="0084032E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84032E" w:rsidRPr="00844EEB" w:rsidRDefault="0084032E" w:rsidP="00061B61">
            <w:pPr>
              <w:jc w:val="center"/>
            </w:pPr>
          </w:p>
        </w:tc>
        <w:tc>
          <w:tcPr>
            <w:tcW w:w="3470" w:type="dxa"/>
          </w:tcPr>
          <w:p w:rsidR="0084032E" w:rsidRPr="00844EEB" w:rsidRDefault="0084032E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84032E" w:rsidRPr="00844EEB" w:rsidRDefault="0084032E" w:rsidP="00061B61">
            <w:pPr>
              <w:jc w:val="center"/>
            </w:pPr>
          </w:p>
        </w:tc>
        <w:tc>
          <w:tcPr>
            <w:tcW w:w="4433" w:type="dxa"/>
          </w:tcPr>
          <w:p w:rsidR="0084032E" w:rsidRPr="00844EEB" w:rsidRDefault="0084032E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84032E" w:rsidRDefault="0084032E" w:rsidP="00061B61">
            <w:r>
              <w:t>4</w:t>
            </w:r>
          </w:p>
        </w:tc>
        <w:tc>
          <w:tcPr>
            <w:tcW w:w="4896" w:type="dxa"/>
          </w:tcPr>
          <w:p w:rsidR="0084032E" w:rsidRDefault="0084032E" w:rsidP="00CC5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</w:t>
            </w:r>
            <w:proofErr w:type="spellStart"/>
            <w:r>
              <w:t>Include</w:t>
            </w:r>
            <w:proofErr w:type="spellEnd"/>
            <w:r>
              <w:t>&gt;&gt; Mover arma</w:t>
            </w:r>
            <w:bookmarkStart w:id="0" w:name="_GoBack"/>
            <w:bookmarkEnd w:id="0"/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84032E" w:rsidP="00061B61">
            <w:r>
              <w:t>5</w:t>
            </w:r>
          </w:p>
        </w:tc>
        <w:tc>
          <w:tcPr>
            <w:tcW w:w="4896" w:type="dxa"/>
          </w:tcPr>
          <w:p w:rsidR="00CC5115" w:rsidRPr="00844EEB" w:rsidRDefault="00CC511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 la cantidad de similitud de cartas solicita al usuario escoger una de las cartas solicitadas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3F7B25" w:rsidP="00061B61">
            <w:pPr>
              <w:jc w:val="center"/>
            </w:pPr>
            <w:r>
              <w:t>5</w:t>
            </w:r>
          </w:p>
        </w:tc>
        <w:tc>
          <w:tcPr>
            <w:tcW w:w="4433" w:type="dxa"/>
          </w:tcPr>
          <w:p w:rsidR="00275874" w:rsidRPr="00844EEB" w:rsidRDefault="0084032E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</w:t>
            </w:r>
            <w:proofErr w:type="spellStart"/>
            <w:r>
              <w:t>include</w:t>
            </w:r>
            <w:proofErr w:type="spellEnd"/>
            <w:r>
              <w:t>&gt;&gt;</w:t>
            </w:r>
            <w:r w:rsidR="00CC5115">
              <w:t>Muestra la información de una de las cartas solicitadas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275874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1B4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171B4" w:rsidRPr="00D262C4" w:rsidRDefault="003171B4" w:rsidP="00B9597B">
            <w:pPr>
              <w:jc w:val="center"/>
            </w:pPr>
          </w:p>
        </w:tc>
        <w:tc>
          <w:tcPr>
            <w:tcW w:w="3470" w:type="dxa"/>
          </w:tcPr>
          <w:p w:rsidR="003171B4" w:rsidRPr="00D262C4" w:rsidRDefault="003171B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/>
    <w:tbl>
      <w:tblPr>
        <w:tblStyle w:val="Cuadrculaclara-nfasis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Variaciones (Caminos Alternativos):</w:t>
            </w:r>
          </w:p>
        </w:tc>
        <w:tc>
          <w:tcPr>
            <w:tcW w:w="11583" w:type="dxa"/>
          </w:tcPr>
          <w:p w:rsidR="00424568" w:rsidRPr="00824397" w:rsidRDefault="003F7B25" w:rsidP="005A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No existen caminos alternos para </w:t>
            </w:r>
            <w:r w:rsidR="008F68D7">
              <w:rPr>
                <w:b w:val="0"/>
                <w:sz w:val="20"/>
                <w:szCs w:val="20"/>
              </w:rPr>
              <w:t>este caso de uso</w:t>
            </w: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11583" w:type="dxa"/>
          </w:tcPr>
          <w:p w:rsidR="005A6196" w:rsidRPr="00E5424B" w:rsidRDefault="00E5424B" w:rsidP="008F68D7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 xml:space="preserve">Fallo </w:t>
            </w:r>
            <w:r w:rsidR="008F68D7">
              <w:rPr>
                <w:b/>
                <w:sz w:val="20"/>
                <w:szCs w:val="20"/>
              </w:rPr>
              <w:t>en el paso 1 realiza pasos 2, 3, 4 e intenta levantar la conexión.</w:t>
            </w:r>
          </w:p>
        </w:tc>
      </w:tr>
      <w:tr w:rsidR="005A6196" w:rsidTr="00E35EE6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11583" w:type="dxa"/>
          </w:tcPr>
          <w:p w:rsidR="005A6196" w:rsidRPr="00424568" w:rsidRDefault="00424568" w:rsidP="008F68D7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 </w:t>
            </w:r>
            <w:r w:rsidR="00C262BC">
              <w:rPr>
                <w:b/>
                <w:sz w:val="20"/>
                <w:szCs w:val="20"/>
              </w:rPr>
              <w:t xml:space="preserve">la conexión </w:t>
            </w:r>
            <w:r w:rsidR="008F68D7">
              <w:rPr>
                <w:b/>
                <w:sz w:val="20"/>
                <w:szCs w:val="20"/>
              </w:rPr>
              <w:t>falla intenta levantarla si no es posible le informa al usuario la perdida de la conexión y el servidor cambia el estado del usuario</w:t>
            </w:r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949D5" w:rsidRDefault="008F68D7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8F68D7">
              <w:rPr>
                <w:i/>
              </w:rPr>
              <w:t>RQ-012</w:t>
            </w:r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BC393C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933" w:rsidRDefault="00BD3933">
      <w:r>
        <w:separator/>
      </w:r>
    </w:p>
  </w:endnote>
  <w:endnote w:type="continuationSeparator" w:id="0">
    <w:p w:rsidR="00BD3933" w:rsidRDefault="00BD3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275874">
    <w:pPr>
      <w:pStyle w:val="Piedepgina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Fifth</w:t>
    </w:r>
    <w:proofErr w:type="spellEnd"/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933" w:rsidRDefault="00BD3933">
      <w:r>
        <w:separator/>
      </w:r>
    </w:p>
  </w:footnote>
  <w:footnote w:type="continuationSeparator" w:id="0">
    <w:p w:rsidR="00BD3933" w:rsidRDefault="00BD39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 wp14:anchorId="4E9D32B2" wp14:editId="7FAEB5BF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275874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61B3B793" wp14:editId="4696747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02F7">
            <w:rPr>
              <w:rStyle w:val="Nmerodepgina"/>
            </w:rPr>
            <w:t xml:space="preserve"> 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CA0604" w:rsidP="00061B61">
          <w:pPr>
            <w:jc w:val="center"/>
            <w:rPr>
              <w:b/>
            </w:rPr>
          </w:pP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41BC377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45EF"/>
    <w:rsid w:val="00023DEE"/>
    <w:rsid w:val="00026AAD"/>
    <w:rsid w:val="000279F6"/>
    <w:rsid w:val="00061B61"/>
    <w:rsid w:val="00065E38"/>
    <w:rsid w:val="000863F6"/>
    <w:rsid w:val="000E3C3C"/>
    <w:rsid w:val="001007A0"/>
    <w:rsid w:val="00124A99"/>
    <w:rsid w:val="001329B6"/>
    <w:rsid w:val="00146250"/>
    <w:rsid w:val="00150329"/>
    <w:rsid w:val="00154A68"/>
    <w:rsid w:val="001757AD"/>
    <w:rsid w:val="001945AB"/>
    <w:rsid w:val="001A4A07"/>
    <w:rsid w:val="001A7E13"/>
    <w:rsid w:val="001B1E34"/>
    <w:rsid w:val="001F39A2"/>
    <w:rsid w:val="001F4E3D"/>
    <w:rsid w:val="0022320B"/>
    <w:rsid w:val="002337AC"/>
    <w:rsid w:val="00241521"/>
    <w:rsid w:val="002417B4"/>
    <w:rsid w:val="00275874"/>
    <w:rsid w:val="002E24CA"/>
    <w:rsid w:val="002E3D0B"/>
    <w:rsid w:val="00301761"/>
    <w:rsid w:val="003069A2"/>
    <w:rsid w:val="00311C29"/>
    <w:rsid w:val="00313D36"/>
    <w:rsid w:val="003171B4"/>
    <w:rsid w:val="003708D9"/>
    <w:rsid w:val="00371030"/>
    <w:rsid w:val="00396777"/>
    <w:rsid w:val="003B16A8"/>
    <w:rsid w:val="003D2C66"/>
    <w:rsid w:val="003E1225"/>
    <w:rsid w:val="003F7B25"/>
    <w:rsid w:val="00411216"/>
    <w:rsid w:val="00424568"/>
    <w:rsid w:val="00432B5A"/>
    <w:rsid w:val="0043668C"/>
    <w:rsid w:val="00440125"/>
    <w:rsid w:val="004734AD"/>
    <w:rsid w:val="004856E7"/>
    <w:rsid w:val="004B61F0"/>
    <w:rsid w:val="004D5448"/>
    <w:rsid w:val="004D7383"/>
    <w:rsid w:val="004E4B33"/>
    <w:rsid w:val="00504183"/>
    <w:rsid w:val="0050639F"/>
    <w:rsid w:val="005208AC"/>
    <w:rsid w:val="00531817"/>
    <w:rsid w:val="005539CF"/>
    <w:rsid w:val="0055603F"/>
    <w:rsid w:val="00561DF6"/>
    <w:rsid w:val="005976CC"/>
    <w:rsid w:val="005A1EF5"/>
    <w:rsid w:val="005A2D37"/>
    <w:rsid w:val="005A5942"/>
    <w:rsid w:val="005A6196"/>
    <w:rsid w:val="005B57E9"/>
    <w:rsid w:val="00642FAF"/>
    <w:rsid w:val="0068526A"/>
    <w:rsid w:val="006903D5"/>
    <w:rsid w:val="006A2055"/>
    <w:rsid w:val="006A3AC4"/>
    <w:rsid w:val="006B5CB2"/>
    <w:rsid w:val="006C79DB"/>
    <w:rsid w:val="006D7799"/>
    <w:rsid w:val="0070140E"/>
    <w:rsid w:val="00706142"/>
    <w:rsid w:val="007070F7"/>
    <w:rsid w:val="00722684"/>
    <w:rsid w:val="007319AF"/>
    <w:rsid w:val="00735A56"/>
    <w:rsid w:val="00751EC1"/>
    <w:rsid w:val="0079696C"/>
    <w:rsid w:val="007A78C7"/>
    <w:rsid w:val="007D314C"/>
    <w:rsid w:val="007F39DD"/>
    <w:rsid w:val="0080109E"/>
    <w:rsid w:val="00801E58"/>
    <w:rsid w:val="0081212F"/>
    <w:rsid w:val="00815C4B"/>
    <w:rsid w:val="008177BA"/>
    <w:rsid w:val="00824397"/>
    <w:rsid w:val="008257FC"/>
    <w:rsid w:val="0084032E"/>
    <w:rsid w:val="00844EEB"/>
    <w:rsid w:val="008456E3"/>
    <w:rsid w:val="008B2035"/>
    <w:rsid w:val="008E32D3"/>
    <w:rsid w:val="008F16CA"/>
    <w:rsid w:val="008F68D7"/>
    <w:rsid w:val="00927EB6"/>
    <w:rsid w:val="0094770E"/>
    <w:rsid w:val="0095588F"/>
    <w:rsid w:val="00971668"/>
    <w:rsid w:val="00984343"/>
    <w:rsid w:val="009869D9"/>
    <w:rsid w:val="009A2173"/>
    <w:rsid w:val="009C69A1"/>
    <w:rsid w:val="009D242A"/>
    <w:rsid w:val="00A14A8F"/>
    <w:rsid w:val="00A36CA3"/>
    <w:rsid w:val="00A877FA"/>
    <w:rsid w:val="00A97B7E"/>
    <w:rsid w:val="00AA4C75"/>
    <w:rsid w:val="00AB01A1"/>
    <w:rsid w:val="00AB5279"/>
    <w:rsid w:val="00AE49C4"/>
    <w:rsid w:val="00AF481A"/>
    <w:rsid w:val="00AF794C"/>
    <w:rsid w:val="00B40AD4"/>
    <w:rsid w:val="00B552EC"/>
    <w:rsid w:val="00B74BF9"/>
    <w:rsid w:val="00B75731"/>
    <w:rsid w:val="00B92B74"/>
    <w:rsid w:val="00BC0E26"/>
    <w:rsid w:val="00BC393C"/>
    <w:rsid w:val="00BD3933"/>
    <w:rsid w:val="00BD5B38"/>
    <w:rsid w:val="00BE05EA"/>
    <w:rsid w:val="00BE1701"/>
    <w:rsid w:val="00BE3D9B"/>
    <w:rsid w:val="00BE44F8"/>
    <w:rsid w:val="00C00AF9"/>
    <w:rsid w:val="00C262BC"/>
    <w:rsid w:val="00C4234A"/>
    <w:rsid w:val="00C62EA7"/>
    <w:rsid w:val="00C74718"/>
    <w:rsid w:val="00CA02F7"/>
    <w:rsid w:val="00CA0604"/>
    <w:rsid w:val="00CA0D54"/>
    <w:rsid w:val="00CA6A2E"/>
    <w:rsid w:val="00CC5115"/>
    <w:rsid w:val="00D01BB3"/>
    <w:rsid w:val="00D03860"/>
    <w:rsid w:val="00D0426D"/>
    <w:rsid w:val="00D1549E"/>
    <w:rsid w:val="00D262C4"/>
    <w:rsid w:val="00D65DF9"/>
    <w:rsid w:val="00D949D5"/>
    <w:rsid w:val="00DC1483"/>
    <w:rsid w:val="00DF78C0"/>
    <w:rsid w:val="00E123DB"/>
    <w:rsid w:val="00E35EE6"/>
    <w:rsid w:val="00E379D0"/>
    <w:rsid w:val="00E53DF9"/>
    <w:rsid w:val="00E5424B"/>
    <w:rsid w:val="00E5683C"/>
    <w:rsid w:val="00E6459C"/>
    <w:rsid w:val="00E652BD"/>
    <w:rsid w:val="00E90719"/>
    <w:rsid w:val="00E9475C"/>
    <w:rsid w:val="00EB2856"/>
    <w:rsid w:val="00EC14FA"/>
    <w:rsid w:val="00EE6472"/>
    <w:rsid w:val="00EF66B4"/>
    <w:rsid w:val="00F06FD0"/>
    <w:rsid w:val="00F14BD8"/>
    <w:rsid w:val="00F27734"/>
    <w:rsid w:val="00F31F03"/>
    <w:rsid w:val="00F83339"/>
    <w:rsid w:val="00FA0F69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091474"/>
    <w:rsid w:val="000B0E0D"/>
    <w:rsid w:val="000C1A71"/>
    <w:rsid w:val="001315FE"/>
    <w:rsid w:val="0014187E"/>
    <w:rsid w:val="00586CB1"/>
    <w:rsid w:val="006B1799"/>
    <w:rsid w:val="007C7783"/>
    <w:rsid w:val="007D11AD"/>
    <w:rsid w:val="008641E2"/>
    <w:rsid w:val="009B354E"/>
    <w:rsid w:val="00A42579"/>
    <w:rsid w:val="00C15296"/>
    <w:rsid w:val="00C4117B"/>
    <w:rsid w:val="00E1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317</Words>
  <Characters>1744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</cp:lastModifiedBy>
  <cp:revision>19</cp:revision>
  <dcterms:created xsi:type="dcterms:W3CDTF">2012-09-17T05:09:00Z</dcterms:created>
  <dcterms:modified xsi:type="dcterms:W3CDTF">2012-10-21T07:53:00Z</dcterms:modified>
</cp:coreProperties>
</file>