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B644E1">
        <w:t>CU-061</w:t>
      </w:r>
      <w:r w:rsidR="00301761" w:rsidRPr="00301761">
        <w:t xml:space="preserve">] </w:t>
      </w:r>
      <w:r w:rsidR="00B644E1">
        <w:t>Mover Personaje hacia Habitación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1EF5" w:rsidRDefault="00FC4822" w:rsidP="00D53D5D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</w:t>
      </w:r>
      <w:r w:rsidR="00D53D5D">
        <w:rPr>
          <w:rFonts w:ascii="Garamond" w:hAnsi="Garamond"/>
          <w:i/>
          <w:lang w:val="es-ES_tradnl"/>
        </w:rPr>
        <w:t xml:space="preserve"> se procesa una sugerencia el personaje sugerido por otro jugador es llevado y colocado en el aposento que es seleccionado”</w:t>
      </w:r>
    </w:p>
    <w:p w:rsidR="00D53D5D" w:rsidRPr="00D53D5D" w:rsidRDefault="00D53D5D" w:rsidP="00D53D5D">
      <w:pPr>
        <w:autoSpaceDE w:val="0"/>
        <w:autoSpaceDN w:val="0"/>
        <w:adjustRightInd w:val="0"/>
        <w:jc w:val="both"/>
        <w:rPr>
          <w:lang w:val="es-ES_tradnl"/>
        </w:rPr>
      </w:pPr>
    </w:p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B644E1">
              <w:rPr>
                <w:sz w:val="20"/>
                <w:szCs w:val="20"/>
              </w:rPr>
              <w:t>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B644E1" w:rsidRPr="00B644E1">
              <w:t>Mover Personaje hacia Habitación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424568" w:rsidRPr="006A2055" w:rsidRDefault="00D53D5D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Mover el personaje sugerido para que los demás jugadores vean lo que sucede durante el juego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A6196" w:rsidRDefault="00D53D5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Solicitud de mover personaje</w:t>
            </w:r>
            <w:r w:rsidR="004D5448" w:rsidRPr="006A2055">
              <w:t>.</w:t>
            </w:r>
          </w:p>
          <w:p w:rsidR="00504183" w:rsidRPr="006A2055" w:rsidRDefault="00D53D5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personaje</w:t>
            </w:r>
            <w:r w:rsidR="00504183">
              <w:t xml:space="preserve"> en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065E38" w:rsidRPr="006A2055" w:rsidRDefault="003D23C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Personaje y jugador asociado asignados a un aposento seleccionado por el jugador que realiza la sugerencia</w:t>
            </w:r>
            <w:r w:rsidR="00065E38">
              <w:t>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Pr="006A2055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424568" w:rsidRPr="007070F7" w:rsidRDefault="003D23C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Asignar posición del jugador y el peón en un aposento seleccionado 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313D3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D23C5" w:rsidRPr="003D23C5" w:rsidRDefault="003D23C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Notificar el fallo del movimiento 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3D23C5" w:rsidP="00061B61">
            <w:pPr>
              <w:jc w:val="center"/>
            </w:pPr>
            <w:r>
              <w:t>1</w:t>
            </w:r>
          </w:p>
        </w:tc>
        <w:tc>
          <w:tcPr>
            <w:tcW w:w="4433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Envía la solicitud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41521" w:rsidP="00061B61">
            <w:pPr>
              <w:jc w:val="center"/>
            </w:pPr>
            <w:r>
              <w:t xml:space="preserve"> </w:t>
            </w: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3D23C5" w:rsidP="00061B61">
            <w:r>
              <w:t>2</w:t>
            </w:r>
          </w:p>
        </w:tc>
        <w:tc>
          <w:tcPr>
            <w:tcW w:w="4896" w:type="dxa"/>
          </w:tcPr>
          <w:p w:rsidR="00275874" w:rsidRPr="00844EEB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la solicitud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3D23C5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3D23C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 el peón del jugador sugerido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3D23C5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3D23C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 el peón y el jugador a un aposento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3D23C5" w:rsidP="00061B61">
            <w:pPr>
              <w:jc w:val="center"/>
            </w:pPr>
            <w:r>
              <w:t>5</w:t>
            </w:r>
          </w:p>
        </w:tc>
        <w:tc>
          <w:tcPr>
            <w:tcW w:w="4433" w:type="dxa"/>
          </w:tcPr>
          <w:p w:rsidR="00275874" w:rsidRPr="00844EEB" w:rsidRDefault="003D23C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 el tablero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275874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71B4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3171B4" w:rsidRPr="00D262C4" w:rsidRDefault="003171B4" w:rsidP="00B9597B">
            <w:pPr>
              <w:jc w:val="center"/>
            </w:pPr>
          </w:p>
        </w:tc>
        <w:tc>
          <w:tcPr>
            <w:tcW w:w="3470" w:type="dxa"/>
          </w:tcPr>
          <w:p w:rsidR="003171B4" w:rsidRPr="00D262C4" w:rsidRDefault="003171B4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3D23C5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 existen caminos alternos para este caso de uso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11583" w:type="dxa"/>
          </w:tcPr>
          <w:p w:rsidR="005A6196" w:rsidRDefault="00E5424B" w:rsidP="003D23C5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3D23C5">
              <w:rPr>
                <w:b/>
                <w:sz w:val="20"/>
                <w:szCs w:val="20"/>
              </w:rPr>
              <w:t>en el paso 1</w:t>
            </w:r>
            <w:r w:rsidR="00424568">
              <w:rPr>
                <w:b/>
                <w:sz w:val="20"/>
                <w:szCs w:val="20"/>
              </w:rPr>
              <w:t xml:space="preserve"> fallo </w:t>
            </w:r>
            <w:r w:rsidR="003D23C5">
              <w:rPr>
                <w:b/>
                <w:sz w:val="20"/>
                <w:szCs w:val="20"/>
              </w:rPr>
              <w:t>debido a la conexión</w:t>
            </w:r>
          </w:p>
          <w:p w:rsidR="003D23C5" w:rsidRDefault="003D23C5" w:rsidP="003D23C5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Fallo en 2, 3, 4 por fallos internos del sistema</w:t>
            </w:r>
          </w:p>
          <w:p w:rsidR="003D23C5" w:rsidRPr="00E5424B" w:rsidRDefault="003D23C5" w:rsidP="003D23C5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Fallo en el 5 por fallos internos del sistema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Extensiones</w:t>
            </w:r>
          </w:p>
        </w:tc>
        <w:tc>
          <w:tcPr>
            <w:tcW w:w="11583" w:type="dxa"/>
          </w:tcPr>
          <w:p w:rsidR="005A6196" w:rsidRDefault="00424568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 xml:space="preserve">la conexión falla en algún momento </w:t>
            </w:r>
            <w:r w:rsidR="003D23C5">
              <w:rPr>
                <w:b/>
                <w:sz w:val="20"/>
                <w:szCs w:val="20"/>
              </w:rPr>
              <w:t>notificar al usuario el motivo</w:t>
            </w:r>
          </w:p>
          <w:p w:rsidR="003D23C5" w:rsidRPr="00424568" w:rsidRDefault="003D23C5" w:rsidP="00424568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 algún proceso falla notificarle al usuario y guardar en el log de persistencia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6A41FE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RQ-005 – RQ-009 – RQ-039</w:t>
            </w:r>
            <w:bookmarkStart w:id="0" w:name="_GoBack"/>
            <w:bookmarkEnd w:id="0"/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C2E" w:rsidRDefault="00A75C2E">
      <w:r>
        <w:separator/>
      </w:r>
    </w:p>
  </w:endnote>
  <w:endnote w:type="continuationSeparator" w:id="0">
    <w:p w:rsidR="00A75C2E" w:rsidRDefault="00A75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1B1E34"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C2E" w:rsidRDefault="00A75C2E">
      <w:r>
        <w:separator/>
      </w:r>
    </w:p>
  </w:footnote>
  <w:footnote w:type="continuationSeparator" w:id="0">
    <w:p w:rsidR="00A75C2E" w:rsidRDefault="00A75C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3C5"/>
    <w:rsid w:val="003D2C66"/>
    <w:rsid w:val="003E1225"/>
    <w:rsid w:val="00411216"/>
    <w:rsid w:val="00424568"/>
    <w:rsid w:val="00432B5A"/>
    <w:rsid w:val="0043668C"/>
    <w:rsid w:val="00440125"/>
    <w:rsid w:val="004734AD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4ADA"/>
    <w:rsid w:val="0068526A"/>
    <w:rsid w:val="006903D5"/>
    <w:rsid w:val="006A2055"/>
    <w:rsid w:val="006A3AC4"/>
    <w:rsid w:val="006A41FE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75C2E"/>
    <w:rsid w:val="00A877FA"/>
    <w:rsid w:val="00A97B7E"/>
    <w:rsid w:val="00AA4C75"/>
    <w:rsid w:val="00AB01A1"/>
    <w:rsid w:val="00AB5279"/>
    <w:rsid w:val="00AE49C4"/>
    <w:rsid w:val="00AF481A"/>
    <w:rsid w:val="00AF794C"/>
    <w:rsid w:val="00B40AD4"/>
    <w:rsid w:val="00B552EC"/>
    <w:rsid w:val="00B644E1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53D5D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2A7E34"/>
    <w:rsid w:val="00586CB1"/>
    <w:rsid w:val="006B1799"/>
    <w:rsid w:val="007C7783"/>
    <w:rsid w:val="007D11AD"/>
    <w:rsid w:val="008641E2"/>
    <w:rsid w:val="009B354E"/>
    <w:rsid w:val="00A42579"/>
    <w:rsid w:val="00C15296"/>
    <w:rsid w:val="00C4117B"/>
    <w:rsid w:val="00CD0132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275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18</cp:revision>
  <dcterms:created xsi:type="dcterms:W3CDTF">2012-09-17T05:09:00Z</dcterms:created>
  <dcterms:modified xsi:type="dcterms:W3CDTF">2012-10-21T08:33:00Z</dcterms:modified>
</cp:coreProperties>
</file>