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567" w:rsidRPr="00A16953" w:rsidRDefault="009E7567" w:rsidP="009E7567">
      <w:pPr>
        <w:pStyle w:val="Ttulo1"/>
      </w:pPr>
      <w:bookmarkStart w:id="0" w:name="_Toc335128681"/>
      <w:r w:rsidRPr="00A16953">
        <w:t>Entrega del Producto</w:t>
      </w:r>
      <w:bookmarkEnd w:id="0"/>
    </w:p>
    <w:p w:rsidR="009E7567" w:rsidRDefault="009E7567" w:rsidP="009E7567">
      <w:pPr>
        <w:jc w:val="both"/>
        <w:rPr>
          <w:lang w:val="es-CO"/>
        </w:rPr>
      </w:pPr>
      <w:r>
        <w:rPr>
          <w:lang w:val="es-CO"/>
        </w:rPr>
        <w:t xml:space="preserve">Para la entrega del producto, el cliente Miguel Torres y la organización </w:t>
      </w:r>
      <w:proofErr w:type="spellStart"/>
      <w:r>
        <w:rPr>
          <w:lang w:val="es-CO"/>
        </w:rPr>
        <w:t>FifthFloorCorp</w:t>
      </w:r>
      <w:proofErr w:type="spellEnd"/>
      <w:r>
        <w:rPr>
          <w:lang w:val="es-CO"/>
        </w:rPr>
        <w:t>. acordaron 4 entregas obligatorias las cuales están comprendidas en el segundo semestre del año 2012, estas entregas serán progresivas y acumulativas para que el cliente tenga amplio conocimiento de los avances realizados por la organización en cada etapa.</w:t>
      </w:r>
    </w:p>
    <w:p w:rsidR="009E7567" w:rsidRDefault="009E7567" w:rsidP="009E7567">
      <w:pPr>
        <w:jc w:val="both"/>
        <w:rPr>
          <w:lang w:val="es-CO"/>
        </w:rPr>
      </w:pPr>
      <w:r>
        <w:rPr>
          <w:lang w:val="es-CO"/>
        </w:rPr>
        <w:t xml:space="preserve">Las entregas acordadas serán especificadas a continuación con cada uno de los documentos y avances de software que tendrán que ser entregadas al cliente por </w:t>
      </w:r>
      <w:proofErr w:type="spellStart"/>
      <w:r>
        <w:rPr>
          <w:lang w:val="es-CO"/>
        </w:rPr>
        <w:t>FifthFloorCorp</w:t>
      </w:r>
      <w:proofErr w:type="spellEnd"/>
      <w:r>
        <w:rPr>
          <w:lang w:val="es-CO"/>
        </w:rPr>
        <w:t>.</w:t>
      </w:r>
    </w:p>
    <w:p w:rsidR="009E7567" w:rsidRPr="009A089B" w:rsidRDefault="009E7567" w:rsidP="009E7567">
      <w:pPr>
        <w:pStyle w:val="Ttulo2"/>
      </w:pPr>
      <w:bookmarkStart w:id="1" w:name="_Toc334946283"/>
      <w:bookmarkStart w:id="2" w:name="_Toc335128682"/>
      <w:r w:rsidRPr="009A089B">
        <w:t>Primera Entrega SPMP</w:t>
      </w:r>
      <w:bookmarkEnd w:id="1"/>
      <w:bookmarkEnd w:id="2"/>
    </w:p>
    <w:p w:rsidR="009E7567" w:rsidRDefault="009E7567" w:rsidP="009E7567">
      <w:pPr>
        <w:jc w:val="both"/>
        <w:rPr>
          <w:lang w:val="es-CO"/>
        </w:rPr>
      </w:pPr>
      <w:r>
        <w:rPr>
          <w:lang w:val="es-CO"/>
        </w:rPr>
        <w:t xml:space="preserve">Esta entrega se realizara a las 16:00 horas del 11 de septiembre del 2012, para ver los elementos que componen esta entrega </w:t>
      </w:r>
      <w:hyperlink w:anchor="_Entregables_del_proyecto" w:history="1">
        <w:r w:rsidRPr="00550D03">
          <w:rPr>
            <w:rStyle w:val="Hipervnculo"/>
            <w:lang w:val="es-CO"/>
          </w:rPr>
          <w:t>(</w:t>
        </w:r>
        <w:r>
          <w:rPr>
            <w:rStyle w:val="Hipervnculo"/>
            <w:lang w:val="es-CO"/>
          </w:rPr>
          <w:t>ver sección 1.1.5</w:t>
        </w:r>
        <w:r w:rsidRPr="00550D03">
          <w:rPr>
            <w:rStyle w:val="Hipervnculo"/>
            <w:lang w:val="es-CO"/>
          </w:rPr>
          <w:t xml:space="preserve"> Entregables del proyecto)</w:t>
        </w:r>
      </w:hyperlink>
      <w:r>
        <w:rPr>
          <w:lang w:val="es-CO"/>
        </w:rPr>
        <w:t>.</w:t>
      </w:r>
    </w:p>
    <w:p w:rsidR="009E7567" w:rsidRPr="009A089B" w:rsidRDefault="009E7567" w:rsidP="009E7567">
      <w:pPr>
        <w:pStyle w:val="Ttulo2"/>
      </w:pPr>
      <w:bookmarkStart w:id="3" w:name="_Toc334946284"/>
      <w:bookmarkStart w:id="4" w:name="_Toc335128683"/>
      <w:r w:rsidRPr="009A089B">
        <w:t>Segunda Entrega SRS</w:t>
      </w:r>
      <w:bookmarkEnd w:id="3"/>
      <w:bookmarkEnd w:id="4"/>
    </w:p>
    <w:p w:rsidR="009E7567" w:rsidRDefault="009E7567" w:rsidP="009E7567">
      <w:pPr>
        <w:jc w:val="both"/>
        <w:rPr>
          <w:lang w:val="es-CO"/>
        </w:rPr>
      </w:pPr>
      <w:r>
        <w:rPr>
          <w:lang w:val="es-CO"/>
        </w:rPr>
        <w:t xml:space="preserve">Esta entrega se realizara a las 16:00 horas del 18 de octubre del 2012, para ver los elementos que componen esta entrega </w:t>
      </w:r>
      <w:hyperlink w:anchor="_Entregables_del_proyecto" w:history="1">
        <w:r>
          <w:rPr>
            <w:rStyle w:val="Hipervnculo"/>
            <w:lang w:val="es-CO"/>
          </w:rPr>
          <w:t>(ver sección 1.1.5</w:t>
        </w:r>
        <w:r w:rsidRPr="00550D03">
          <w:rPr>
            <w:rStyle w:val="Hipervnculo"/>
            <w:lang w:val="es-CO"/>
          </w:rPr>
          <w:t xml:space="preserve"> Entregables del proyecto)</w:t>
        </w:r>
      </w:hyperlink>
    </w:p>
    <w:p w:rsidR="009E7567" w:rsidRPr="009A089B" w:rsidRDefault="009E7567" w:rsidP="009E7567">
      <w:pPr>
        <w:pStyle w:val="Ttulo2"/>
      </w:pPr>
      <w:bookmarkStart w:id="5" w:name="_Toc334946285"/>
      <w:bookmarkStart w:id="6" w:name="_Toc335128684"/>
      <w:r w:rsidRPr="009A089B">
        <w:t>Tercera Entrega SDD</w:t>
      </w:r>
      <w:bookmarkEnd w:id="5"/>
      <w:bookmarkEnd w:id="6"/>
    </w:p>
    <w:p w:rsidR="009E7567" w:rsidRDefault="009E7567" w:rsidP="009E7567">
      <w:pPr>
        <w:jc w:val="both"/>
        <w:rPr>
          <w:lang w:val="es-CO"/>
        </w:rPr>
      </w:pPr>
      <w:r>
        <w:rPr>
          <w:lang w:val="es-CO"/>
        </w:rPr>
        <w:t xml:space="preserve">Esta entrega se realizara a las 16:00 horas del 6 de noviembre del 2012, para ver los elementos que componen esta entrega </w:t>
      </w:r>
      <w:hyperlink w:anchor="_Entregables_del_proyecto" w:history="1">
        <w:r w:rsidRPr="00550D03">
          <w:rPr>
            <w:rStyle w:val="Hipervnculo"/>
            <w:lang w:val="es-CO"/>
          </w:rPr>
          <w:t>(v</w:t>
        </w:r>
        <w:r>
          <w:rPr>
            <w:rStyle w:val="Hipervnculo"/>
            <w:lang w:val="es-CO"/>
          </w:rPr>
          <w:t>er sección 1.1.5</w:t>
        </w:r>
        <w:r w:rsidRPr="00550D03">
          <w:rPr>
            <w:rStyle w:val="Hipervnculo"/>
            <w:lang w:val="es-CO"/>
          </w:rPr>
          <w:t xml:space="preserve"> Entregables del proyecto)</w:t>
        </w:r>
      </w:hyperlink>
      <w:r>
        <w:rPr>
          <w:lang w:val="es-CO"/>
        </w:rPr>
        <w:t>.</w:t>
      </w:r>
    </w:p>
    <w:p w:rsidR="009E7567" w:rsidRPr="009A089B" w:rsidRDefault="009E7567" w:rsidP="009E7567">
      <w:pPr>
        <w:pStyle w:val="Ttulo2"/>
      </w:pPr>
      <w:bookmarkStart w:id="7" w:name="_Toc334946286"/>
      <w:bookmarkStart w:id="8" w:name="_Toc335128685"/>
      <w:r w:rsidRPr="009A089B">
        <w:t>Entrega FINAL</w:t>
      </w:r>
      <w:bookmarkEnd w:id="7"/>
      <w:bookmarkEnd w:id="8"/>
    </w:p>
    <w:p w:rsidR="009E7567" w:rsidRPr="008D769B" w:rsidRDefault="009E7567" w:rsidP="009E7567">
      <w:pPr>
        <w:jc w:val="both"/>
        <w:rPr>
          <w:lang w:val="es-CO"/>
        </w:rPr>
      </w:pPr>
      <w:r w:rsidRPr="008D769B">
        <w:t xml:space="preserve">Esta entrega será realizada el día 30 de noviembre del 2012 en la sala de base de datos de la Pontificia Universidad </w:t>
      </w:r>
      <w:r>
        <w:t xml:space="preserve">Javeriana. Para conocer los documentos detallados de la entrega dirigirse a la sección </w:t>
      </w:r>
      <w:r>
        <w:rPr>
          <w:lang w:val="es-CO"/>
        </w:rPr>
        <w:t xml:space="preserve">1.1.3 Entregables del proyecto </w:t>
      </w:r>
      <w:hyperlink w:anchor="_Entregables_del_proyecto" w:history="1">
        <w:r>
          <w:rPr>
            <w:rStyle w:val="Hipervnculo"/>
            <w:lang w:val="es-CO"/>
          </w:rPr>
          <w:t>(ver sección 1.1.5</w:t>
        </w:r>
        <w:r w:rsidRPr="00550D03">
          <w:rPr>
            <w:rStyle w:val="Hipervnculo"/>
            <w:lang w:val="es-CO"/>
          </w:rPr>
          <w:t xml:space="preserve"> Entregables del proyecto)</w:t>
        </w:r>
      </w:hyperlink>
      <w:r>
        <w:rPr>
          <w:lang w:val="es-CO"/>
        </w:rPr>
        <w:t>.</w:t>
      </w:r>
    </w:p>
    <w:p w:rsidR="009E7567" w:rsidRPr="008D769B" w:rsidRDefault="009E7567" w:rsidP="009E7567">
      <w:pPr>
        <w:jc w:val="both"/>
      </w:pPr>
      <w:r>
        <w:t xml:space="preserve">En esta entrega la organización </w:t>
      </w:r>
      <w:proofErr w:type="spellStart"/>
      <w:r>
        <w:t>FifthFloorCorp</w:t>
      </w:r>
      <w:proofErr w:type="spellEnd"/>
      <w:r>
        <w:t xml:space="preserve"> sustentara y expondrá el desarrollo del proyecto frente al cliente, jurado y las personas invitadas a la hora asignada por el cliente.</w:t>
      </w:r>
    </w:p>
    <w:p w:rsidR="00F1576A" w:rsidRDefault="00F1576A"/>
    <w:sectPr w:rsidR="00F1576A" w:rsidSect="00F1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C1E8F"/>
    <w:multiLevelType w:val="multilevel"/>
    <w:tmpl w:val="70B8BC8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3275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E7567"/>
    <w:rsid w:val="009E7567"/>
    <w:rsid w:val="00F1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67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E75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9E756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nhideWhenUsed/>
    <w:qFormat/>
    <w:rsid w:val="009E75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7567"/>
    <w:pPr>
      <w:keepNext/>
      <w:keepLines/>
      <w:numPr>
        <w:ilvl w:val="3"/>
        <w:numId w:val="1"/>
      </w:numPr>
      <w:spacing w:before="200" w:after="0"/>
      <w:ind w:left="864"/>
      <w:jc w:val="both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  <w:sz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E756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E756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756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756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756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7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9E7567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E7567"/>
    <w:rPr>
      <w:rFonts w:ascii="Arial" w:eastAsiaTheme="majorEastAsia" w:hAnsi="Arial" w:cstheme="majorBidi"/>
      <w:b/>
      <w:bCs/>
      <w:i/>
      <w:iCs/>
      <w:color w:val="4F81B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9E7567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9E7567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7567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756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7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9E7567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7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7567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1</cp:revision>
  <dcterms:created xsi:type="dcterms:W3CDTF">2012-09-17T23:26:00Z</dcterms:created>
  <dcterms:modified xsi:type="dcterms:W3CDTF">2012-09-17T23:26:00Z</dcterms:modified>
</cp:coreProperties>
</file>