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75986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6D4EB5">
        <w:rPr>
          <w:rFonts w:ascii="Arial" w:hAnsi="Arial" w:cs="Arial"/>
          <w:b/>
          <w:sz w:val="32"/>
        </w:rPr>
        <w:t>CLUE</w:t>
      </w:r>
      <w:commentRangeEnd w:id="0"/>
      <w:r w:rsidR="00037089" w:rsidRPr="006D4EB5">
        <w:rPr>
          <w:rStyle w:val="CommentReference"/>
          <w:rFonts w:ascii="Arial" w:hAnsi="Arial" w:cs="Arial"/>
          <w:b/>
          <w:sz w:val="24"/>
        </w:rPr>
        <w:commentReference w:id="0"/>
      </w:r>
    </w:p>
    <w:p w14:paraId="4A02246C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F3C2CA8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528A18AC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16E1710D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61BACF25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  <w:r w:rsidRPr="006D4EB5">
        <w:rPr>
          <w:rFonts w:ascii="Arial" w:hAnsi="Arial" w:cs="Arial"/>
          <w:b/>
          <w:sz w:val="32"/>
        </w:rPr>
        <w:t>10 DE AGOSTO DEL 2012</w:t>
      </w:r>
    </w:p>
    <w:p w14:paraId="56A9ACF6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65D3022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000C6F3B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7813ECF8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2F76CB53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  <w:r w:rsidRPr="006D4EB5">
        <w:rPr>
          <w:rFonts w:ascii="Arial" w:hAnsi="Arial" w:cs="Arial"/>
          <w:b/>
          <w:sz w:val="32"/>
        </w:rPr>
        <w:t>DRAFT 0.1 - V. 1</w:t>
      </w:r>
    </w:p>
    <w:p w14:paraId="7B62FF8C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1FF29A3E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39140415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FED5F03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6062D792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AF4E1F1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2F8CB597" w14:textId="77777777" w:rsidR="006263D1" w:rsidRPr="00074DE9" w:rsidRDefault="006263D1" w:rsidP="006263D1">
      <w:pPr>
        <w:jc w:val="center"/>
        <w:rPr>
          <w:rFonts w:ascii="Arial" w:hAnsi="Arial"/>
          <w:b/>
          <w:sz w:val="32"/>
        </w:rPr>
      </w:pPr>
      <w:r w:rsidRPr="00074DE9">
        <w:rPr>
          <w:rFonts w:ascii="Arial" w:hAnsi="Arial"/>
          <w:b/>
          <w:sz w:val="32"/>
        </w:rPr>
        <w:t>FIFTH FLOOR CORP.</w:t>
      </w:r>
    </w:p>
    <w:p w14:paraId="441F2FEE" w14:textId="77777777" w:rsidR="00D9745F" w:rsidRPr="00074DE9" w:rsidRDefault="003176C0" w:rsidP="00D05A42">
      <w:pPr>
        <w:pStyle w:val="Heading1"/>
        <w:rPr>
          <w:rFonts w:ascii="Arial" w:hAnsi="Arial"/>
        </w:rPr>
      </w:pPr>
      <w:bookmarkStart w:id="1" w:name="_Toc332558248"/>
      <w:proofErr w:type="spellStart"/>
      <w:r w:rsidRPr="00074DE9">
        <w:rPr>
          <w:rFonts w:ascii="Arial" w:hAnsi="Arial"/>
        </w:rPr>
        <w:lastRenderedPageBreak/>
        <w:t>Signature</w:t>
      </w:r>
      <w:proofErr w:type="spellEnd"/>
      <w:r w:rsidRPr="00074DE9">
        <w:rPr>
          <w:rFonts w:ascii="Arial" w:hAnsi="Arial"/>
        </w:rPr>
        <w:t xml:space="preserve"> P</w:t>
      </w:r>
      <w:r w:rsidR="00D9745F" w:rsidRPr="00074DE9">
        <w:rPr>
          <w:rFonts w:ascii="Arial" w:hAnsi="Arial"/>
        </w:rPr>
        <w:t>age</w:t>
      </w:r>
      <w:bookmarkEnd w:id="1"/>
    </w:p>
    <w:p w14:paraId="7B7EA1A3" w14:textId="77777777" w:rsidR="006263D1" w:rsidRPr="00074DE9" w:rsidRDefault="006263D1" w:rsidP="00D9745F">
      <w:pPr>
        <w:rPr>
          <w:rFonts w:ascii="Arial" w:hAnsi="Arial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8E78A1" w14:paraId="664EF414" w14:textId="77777777" w:rsidTr="0081290A">
        <w:trPr>
          <w:trHeight w:val="531"/>
        </w:trPr>
        <w:tc>
          <w:tcPr>
            <w:tcW w:w="4700" w:type="dxa"/>
          </w:tcPr>
          <w:p w14:paraId="440BE4CC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  <w:p w14:paraId="1755463F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  <w:p w14:paraId="3D749416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  <w:p w14:paraId="3C61E87C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959" w:type="dxa"/>
          </w:tcPr>
          <w:p w14:paraId="1320A462" w14:textId="77777777" w:rsidR="006263D1" w:rsidRPr="00074DE9" w:rsidRDefault="006263D1" w:rsidP="00074DE9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6263D1" w:rsidRPr="008E78A1" w14:paraId="33D03806" w14:textId="77777777" w:rsidTr="0081290A">
        <w:trPr>
          <w:trHeight w:val="531"/>
        </w:trPr>
        <w:tc>
          <w:tcPr>
            <w:tcW w:w="4700" w:type="dxa"/>
          </w:tcPr>
          <w:p w14:paraId="7DF6911B" w14:textId="77777777" w:rsidR="006263D1" w:rsidRPr="008E78A1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8E78A1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14:paraId="7729C3F3" w14:textId="0AC03FEC" w:rsidR="00F3024F" w:rsidRPr="008E78A1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8E78A1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C52140">
              <w:rPr>
                <w:rFonts w:ascii="Arial" w:hAnsi="Arial" w:cs="Arial"/>
                <w:b/>
                <w:sz w:val="20"/>
                <w:szCs w:val="20"/>
              </w:rPr>
              <w:t>Análisis</w:t>
            </w:r>
            <w:r w:rsidR="00AF4F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59" w:type="dxa"/>
          </w:tcPr>
          <w:p w14:paraId="184F26F5" w14:textId="77777777" w:rsidR="006263D1" w:rsidRPr="008E78A1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8E78A1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14:paraId="2F964B37" w14:textId="77777777" w:rsidR="00F3024F" w:rsidRPr="008E78A1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8E78A1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8E78A1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8E78A1" w14:paraId="5A7FA345" w14:textId="77777777" w:rsidTr="0081290A">
        <w:trPr>
          <w:trHeight w:val="531"/>
        </w:trPr>
        <w:tc>
          <w:tcPr>
            <w:tcW w:w="4700" w:type="dxa"/>
          </w:tcPr>
          <w:p w14:paraId="56021D1D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A23C0B2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8A43A5E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0F5FE97D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14:paraId="6D8D22DE" w14:textId="77777777" w:rsidR="006263D1" w:rsidRPr="008E78A1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8E78A1" w14:paraId="5FE7884E" w14:textId="77777777" w:rsidTr="0081290A">
        <w:trPr>
          <w:trHeight w:val="531"/>
        </w:trPr>
        <w:tc>
          <w:tcPr>
            <w:tcW w:w="4700" w:type="dxa"/>
          </w:tcPr>
          <w:p w14:paraId="6DA77B3C" w14:textId="77777777" w:rsidR="006263D1" w:rsidRPr="008E78A1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14:paraId="4D2F9F96" w14:textId="39261E92" w:rsidR="00F3024F" w:rsidRPr="008E78A1" w:rsidRDefault="00C52140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4959" w:type="dxa"/>
          </w:tcPr>
          <w:p w14:paraId="370A21D2" w14:textId="77777777" w:rsidR="00F3024F" w:rsidRPr="008E78A1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8E78A1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8E78A1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14:paraId="1AC05773" w14:textId="77777777" w:rsidR="00F3024F" w:rsidRPr="008E78A1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8E78A1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8E78A1" w14:paraId="496DD494" w14:textId="77777777" w:rsidTr="0081290A">
        <w:trPr>
          <w:trHeight w:val="531"/>
        </w:trPr>
        <w:tc>
          <w:tcPr>
            <w:tcW w:w="4700" w:type="dxa"/>
          </w:tcPr>
          <w:p w14:paraId="5064F4A6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C0A55C0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3889199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6946752B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14:paraId="4F09E39D" w14:textId="77777777" w:rsidR="00F3024F" w:rsidRPr="008E78A1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8E78A1" w14:paraId="2B41CF93" w14:textId="77777777" w:rsidTr="0081290A">
        <w:trPr>
          <w:trHeight w:val="269"/>
        </w:trPr>
        <w:tc>
          <w:tcPr>
            <w:tcW w:w="4700" w:type="dxa"/>
          </w:tcPr>
          <w:p w14:paraId="158103BD" w14:textId="77777777" w:rsidR="00F3024F" w:rsidRPr="008E78A1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14:paraId="11793890" w14:textId="77777777" w:rsidR="00F3024F" w:rsidRPr="008E78A1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8E78A1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14:paraId="727BAA0D" w14:textId="77777777" w:rsidR="00F3024F" w:rsidRPr="008E78A1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14:paraId="0D37A857" w14:textId="77777777" w:rsidR="00F3024F" w:rsidRPr="008E78A1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8E78A1" w14:paraId="1D25B40F" w14:textId="77777777" w:rsidTr="0081290A">
        <w:trPr>
          <w:trHeight w:val="1033"/>
        </w:trPr>
        <w:tc>
          <w:tcPr>
            <w:tcW w:w="9659" w:type="dxa"/>
            <w:gridSpan w:val="2"/>
          </w:tcPr>
          <w:p w14:paraId="16C4F633" w14:textId="77777777" w:rsidR="0081290A" w:rsidRPr="008E78A1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8E78A1" w14:paraId="172D6C5A" w14:textId="77777777" w:rsidTr="002A1841">
        <w:trPr>
          <w:trHeight w:val="269"/>
        </w:trPr>
        <w:tc>
          <w:tcPr>
            <w:tcW w:w="9659" w:type="dxa"/>
            <w:gridSpan w:val="2"/>
          </w:tcPr>
          <w:p w14:paraId="4A795966" w14:textId="77777777" w:rsidR="0081290A" w:rsidRPr="008E78A1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14:paraId="2C676F81" w14:textId="77777777" w:rsidR="0081290A" w:rsidRPr="008E78A1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14:paraId="44A26CEC" w14:textId="77777777" w:rsidR="006263D1" w:rsidRPr="008E78A1" w:rsidRDefault="006263D1" w:rsidP="00D9745F">
      <w:pPr>
        <w:rPr>
          <w:rFonts w:ascii="Arial" w:hAnsi="Arial" w:cs="Arial"/>
        </w:rPr>
      </w:pPr>
    </w:p>
    <w:p w14:paraId="2639645D" w14:textId="77777777" w:rsidR="006263D1" w:rsidRPr="008E78A1" w:rsidRDefault="006263D1" w:rsidP="00D9745F">
      <w:pPr>
        <w:rPr>
          <w:rFonts w:ascii="Arial" w:hAnsi="Arial" w:cs="Arial"/>
        </w:rPr>
      </w:pPr>
    </w:p>
    <w:p w14:paraId="02CC1A55" w14:textId="77777777" w:rsidR="006263D1" w:rsidRPr="008E78A1" w:rsidRDefault="006263D1" w:rsidP="00D9745F">
      <w:pPr>
        <w:rPr>
          <w:rFonts w:ascii="Arial" w:hAnsi="Arial" w:cs="Arial"/>
        </w:rPr>
      </w:pPr>
    </w:p>
    <w:p w14:paraId="6B1ADA7C" w14:textId="77777777" w:rsidR="006263D1" w:rsidRPr="008E78A1" w:rsidRDefault="006263D1" w:rsidP="00D9745F">
      <w:pPr>
        <w:rPr>
          <w:rFonts w:ascii="Arial" w:hAnsi="Arial" w:cs="Arial"/>
        </w:rPr>
      </w:pPr>
    </w:p>
    <w:p w14:paraId="003CBC51" w14:textId="77777777" w:rsidR="00F9464B" w:rsidRPr="008E78A1" w:rsidRDefault="00F9464B" w:rsidP="00D9745F">
      <w:pPr>
        <w:rPr>
          <w:rFonts w:ascii="Arial" w:hAnsi="Arial" w:cs="Arial"/>
        </w:rPr>
      </w:pPr>
    </w:p>
    <w:p w14:paraId="35111DCF" w14:textId="77777777" w:rsidR="00F9464B" w:rsidRPr="008E78A1" w:rsidRDefault="00F9464B" w:rsidP="00D9745F">
      <w:pPr>
        <w:rPr>
          <w:rFonts w:ascii="Arial" w:hAnsi="Arial" w:cs="Arial"/>
        </w:rPr>
      </w:pPr>
    </w:p>
    <w:p w14:paraId="6CB15262" w14:textId="77777777" w:rsidR="006263D1" w:rsidRPr="008E78A1" w:rsidRDefault="006263D1" w:rsidP="00D9745F">
      <w:pPr>
        <w:rPr>
          <w:rFonts w:ascii="Arial" w:hAnsi="Arial" w:cs="Arial"/>
        </w:rPr>
      </w:pPr>
    </w:p>
    <w:p w14:paraId="69B26D10" w14:textId="77777777" w:rsidR="00F9464B" w:rsidRPr="008E78A1" w:rsidRDefault="00F9464B" w:rsidP="00D9745F">
      <w:pPr>
        <w:rPr>
          <w:rFonts w:ascii="Arial" w:hAnsi="Arial" w:cs="Arial"/>
        </w:rPr>
      </w:pPr>
    </w:p>
    <w:p w14:paraId="7D0EFB91" w14:textId="77777777" w:rsidR="00D9745F" w:rsidRPr="008E78A1" w:rsidRDefault="00D9745F" w:rsidP="00D05A42">
      <w:pPr>
        <w:pStyle w:val="Heading1"/>
        <w:rPr>
          <w:rFonts w:ascii="Arial" w:hAnsi="Arial" w:cs="Arial"/>
        </w:rPr>
      </w:pPr>
      <w:bookmarkStart w:id="2" w:name="_Toc332558249"/>
      <w:proofErr w:type="spellStart"/>
      <w:r w:rsidRPr="008E78A1">
        <w:rPr>
          <w:rFonts w:ascii="Arial" w:hAnsi="Arial" w:cs="Arial"/>
        </w:rPr>
        <w:lastRenderedPageBreak/>
        <w:t>Change</w:t>
      </w:r>
      <w:proofErr w:type="spellEnd"/>
      <w:r w:rsidRPr="008E78A1">
        <w:rPr>
          <w:rFonts w:ascii="Arial" w:hAnsi="Arial" w:cs="Arial"/>
        </w:rPr>
        <w:t xml:space="preserve"> </w:t>
      </w:r>
      <w:proofErr w:type="spellStart"/>
      <w:r w:rsidRPr="008E78A1">
        <w:rPr>
          <w:rFonts w:ascii="Arial" w:hAnsi="Arial" w:cs="Arial"/>
        </w:rPr>
        <w:t>History</w:t>
      </w:r>
      <w:bookmarkEnd w:id="2"/>
      <w:proofErr w:type="spellEnd"/>
      <w:r w:rsidRPr="008E78A1">
        <w:rPr>
          <w:rFonts w:ascii="Arial" w:hAnsi="Arial" w:cs="Arial"/>
        </w:rPr>
        <w:tab/>
      </w:r>
      <w:r w:rsidRPr="008E78A1">
        <w:rPr>
          <w:rFonts w:ascii="Arial" w:hAnsi="Arial" w:cs="Arial"/>
        </w:rPr>
        <w:tab/>
      </w:r>
    </w:p>
    <w:p w14:paraId="42D5D413" w14:textId="77777777" w:rsidR="00D05A42" w:rsidRPr="008E78A1" w:rsidRDefault="00D05A42" w:rsidP="00D05A42">
      <w:pPr>
        <w:rPr>
          <w:rFonts w:ascii="Arial" w:hAnsi="Arial" w:cs="Arial"/>
        </w:rPr>
      </w:pPr>
    </w:p>
    <w:tbl>
      <w:tblPr>
        <w:tblStyle w:val="LightShading-Accent5"/>
        <w:tblW w:w="1006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59"/>
        <w:gridCol w:w="2253"/>
        <w:gridCol w:w="2253"/>
        <w:gridCol w:w="3042"/>
        <w:gridCol w:w="658"/>
      </w:tblGrid>
      <w:tr w:rsidR="00CB37B2" w:rsidRPr="008E78A1" w14:paraId="7DDCF602" w14:textId="1CA6FC06" w:rsidTr="00074D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4748ED5A" w14:textId="016E0BCC" w:rsidR="00CB37B2" w:rsidRPr="00074DE9" w:rsidRDefault="000B29C3" w:rsidP="00074DE9">
            <w:pPr>
              <w:jc w:val="center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</w:p>
        </w:tc>
        <w:tc>
          <w:tcPr>
            <w:tcW w:w="2410" w:type="dxa"/>
            <w:noWrap/>
            <w:vAlign w:val="center"/>
          </w:tcPr>
          <w:p w14:paraId="53C669FD" w14:textId="75C74AF3" w:rsidR="00CB37B2" w:rsidRPr="00074DE9" w:rsidRDefault="000B29C3" w:rsidP="00074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10" w:type="dxa"/>
            <w:noWrap/>
            <w:vAlign w:val="center"/>
          </w:tcPr>
          <w:p w14:paraId="1EA6FA3E" w14:textId="77777777"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REALIZADO POR</w:t>
            </w:r>
          </w:p>
        </w:tc>
        <w:tc>
          <w:tcPr>
            <w:tcW w:w="3260" w:type="dxa"/>
            <w:noWrap/>
            <w:vAlign w:val="center"/>
          </w:tcPr>
          <w:p w14:paraId="06DADEC4" w14:textId="77777777"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ADICIONES O MODIFICACIONES</w:t>
            </w:r>
          </w:p>
        </w:tc>
      </w:tr>
      <w:tr w:rsidR="00CB37B2" w:rsidRPr="008E78A1" w14:paraId="7F5A1B1B" w14:textId="7C043182" w:rsidTr="00074D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20D6A889" w14:textId="7993552B" w:rsidR="00CB37B2" w:rsidRPr="00074DE9" w:rsidRDefault="00F825D3" w:rsidP="00074DE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</w:t>
            </w:r>
            <w:r w:rsidR="000B29C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410" w:type="dxa"/>
            <w:noWrap/>
            <w:vAlign w:val="center"/>
          </w:tcPr>
          <w:p w14:paraId="660C4258" w14:textId="243758D2" w:rsidR="00CB37B2" w:rsidRPr="00074DE9" w:rsidRDefault="000B29C3" w:rsidP="0007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17/08/2012</w:t>
            </w:r>
          </w:p>
        </w:tc>
        <w:tc>
          <w:tcPr>
            <w:tcW w:w="2410" w:type="dxa"/>
            <w:noWrap/>
            <w:vAlign w:val="center"/>
          </w:tcPr>
          <w:p w14:paraId="5C6DDA63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Katherine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Espíndola</w:t>
            </w:r>
            <w:proofErr w:type="spellEnd"/>
          </w:p>
        </w:tc>
        <w:tc>
          <w:tcPr>
            <w:tcW w:w="3260" w:type="dxa"/>
            <w:noWrap/>
            <w:vAlign w:val="center"/>
          </w:tcPr>
          <w:p w14:paraId="7D600192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proofErr w:type="spellStart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>agrego</w:t>
            </w:r>
            <w:proofErr w:type="spellEnd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tabla de cambios al documento</w:t>
            </w:r>
          </w:p>
        </w:tc>
      </w:tr>
      <w:tr w:rsidR="00CB37B2" w:rsidRPr="008E78A1" w14:paraId="7F3E5592" w14:textId="6CBE7479" w:rsidTr="00074DE9">
        <w:trPr>
          <w:gridAfter w:val="1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3ECEE5A7" w14:textId="7A57300D" w:rsidR="00CB37B2" w:rsidRPr="00074DE9" w:rsidRDefault="00CB37B2" w:rsidP="00074DE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224D0179" w14:textId="7DDB52A9" w:rsidR="00CB37B2" w:rsidRPr="00074DE9" w:rsidRDefault="00CB37B2" w:rsidP="0007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7A9A3E54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</w:tcPr>
          <w:p w14:paraId="0A561920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B37B2" w:rsidRPr="008E78A1" w14:paraId="3A19BEBD" w14:textId="1CF045EB" w:rsidTr="00074D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1565C158" w14:textId="61FF2BD5" w:rsidR="00CB37B2" w:rsidRPr="00074DE9" w:rsidRDefault="00CB37B2" w:rsidP="00074DE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7BB717D2" w14:textId="15416FC3" w:rsidR="00CB37B2" w:rsidRPr="00074DE9" w:rsidRDefault="00CB37B2" w:rsidP="0007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2E53B769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</w:tcPr>
          <w:p w14:paraId="5CAFF735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14:paraId="4EDA6F7B" w14:textId="77777777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14:paraId="33CB0440" w14:textId="77777777"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0E6EE5FE" w14:textId="77777777"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4F79F37A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gridSpan w:val="2"/>
            <w:noWrap/>
            <w:vAlign w:val="center"/>
            <w:hideMark/>
          </w:tcPr>
          <w:p w14:paraId="147E5DA0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14:paraId="256E0577" w14:textId="77777777" w:rsidTr="000B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14:paraId="2CF3AFE8" w14:textId="77777777"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1BB0122D" w14:textId="77777777" w:rsidR="000B29C3" w:rsidRPr="000B29C3" w:rsidRDefault="000B29C3" w:rsidP="000B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4CB61958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gridSpan w:val="2"/>
            <w:noWrap/>
            <w:vAlign w:val="center"/>
            <w:hideMark/>
          </w:tcPr>
          <w:p w14:paraId="00F72C60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14:paraId="42779D7A" w14:textId="77777777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14:paraId="08D46E9E" w14:textId="77777777"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58A44DD8" w14:textId="77777777"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324B40A2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gridSpan w:val="2"/>
            <w:noWrap/>
            <w:vAlign w:val="center"/>
            <w:hideMark/>
          </w:tcPr>
          <w:p w14:paraId="0BFB4AF7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8B71E46" w14:textId="77777777" w:rsidR="00CB37B2" w:rsidRPr="00074DE9" w:rsidRDefault="00CB37B2" w:rsidP="00D9745F">
      <w:pPr>
        <w:rPr>
          <w:rFonts w:ascii="Arial" w:hAnsi="Arial"/>
        </w:rPr>
      </w:pPr>
    </w:p>
    <w:p w14:paraId="01E1308F" w14:textId="77777777" w:rsidR="000B29C3" w:rsidRPr="00F825D3" w:rsidRDefault="000B29C3" w:rsidP="00D9745F">
      <w:pPr>
        <w:rPr>
          <w:rFonts w:ascii="Arial" w:hAnsi="Arial" w:cs="Arial"/>
        </w:rPr>
      </w:pPr>
    </w:p>
    <w:p w14:paraId="73FC3D50" w14:textId="77777777" w:rsidR="006263D1" w:rsidRPr="00074DE9" w:rsidRDefault="006263D1" w:rsidP="00D9745F">
      <w:pPr>
        <w:rPr>
          <w:rFonts w:ascii="Arial" w:hAnsi="Arial"/>
        </w:rPr>
      </w:pPr>
    </w:p>
    <w:p w14:paraId="2EC911BC" w14:textId="77777777" w:rsidR="00CB37B2" w:rsidRPr="00074DE9" w:rsidRDefault="00CB37B2" w:rsidP="00D9745F">
      <w:pPr>
        <w:rPr>
          <w:rFonts w:ascii="Arial" w:hAnsi="Arial"/>
        </w:rPr>
      </w:pPr>
    </w:p>
    <w:p w14:paraId="72BA33E2" w14:textId="77777777" w:rsidR="00CB37B2" w:rsidRPr="00074DE9" w:rsidRDefault="00CB37B2" w:rsidP="00D9745F">
      <w:pPr>
        <w:rPr>
          <w:rFonts w:ascii="Arial" w:hAnsi="Arial"/>
        </w:rPr>
      </w:pPr>
    </w:p>
    <w:p w14:paraId="6C655617" w14:textId="77777777" w:rsidR="00CB37B2" w:rsidRPr="00074DE9" w:rsidRDefault="00CB37B2" w:rsidP="00D9745F">
      <w:pPr>
        <w:rPr>
          <w:rFonts w:ascii="Arial" w:hAnsi="Arial"/>
        </w:rPr>
      </w:pPr>
    </w:p>
    <w:p w14:paraId="06A4AD44" w14:textId="77777777" w:rsidR="00CB37B2" w:rsidRPr="00074DE9" w:rsidRDefault="00CB37B2" w:rsidP="00D9745F">
      <w:pPr>
        <w:rPr>
          <w:rFonts w:ascii="Arial" w:hAnsi="Arial"/>
        </w:rPr>
      </w:pPr>
    </w:p>
    <w:p w14:paraId="7697B562" w14:textId="77777777" w:rsidR="00CB37B2" w:rsidRPr="00074DE9" w:rsidRDefault="00CB37B2" w:rsidP="00D9745F">
      <w:pPr>
        <w:rPr>
          <w:rFonts w:ascii="Arial" w:hAnsi="Arial"/>
        </w:rPr>
      </w:pPr>
    </w:p>
    <w:p w14:paraId="35166CD5" w14:textId="77777777" w:rsidR="00CB37B2" w:rsidRPr="00074DE9" w:rsidRDefault="00CB37B2" w:rsidP="00D9745F">
      <w:pPr>
        <w:rPr>
          <w:rFonts w:ascii="Arial" w:hAnsi="Arial"/>
        </w:rPr>
      </w:pPr>
    </w:p>
    <w:p w14:paraId="385A075D" w14:textId="77777777" w:rsidR="00CB37B2" w:rsidRPr="00074DE9" w:rsidRDefault="00CB37B2" w:rsidP="00D9745F">
      <w:pPr>
        <w:rPr>
          <w:rFonts w:ascii="Arial" w:hAnsi="Arial"/>
        </w:rPr>
      </w:pPr>
    </w:p>
    <w:p w14:paraId="70D94869" w14:textId="77777777" w:rsidR="00CB37B2" w:rsidRPr="00074DE9" w:rsidRDefault="00CB37B2" w:rsidP="00D9745F">
      <w:pPr>
        <w:rPr>
          <w:rFonts w:ascii="Arial" w:hAnsi="Arial"/>
        </w:rPr>
      </w:pPr>
    </w:p>
    <w:p w14:paraId="5ABBC4E0" w14:textId="77777777" w:rsidR="00CB37B2" w:rsidRPr="00074DE9" w:rsidRDefault="00CB37B2" w:rsidP="00D9745F">
      <w:pPr>
        <w:rPr>
          <w:rFonts w:ascii="Arial" w:hAnsi="Arial"/>
        </w:rPr>
      </w:pPr>
    </w:p>
    <w:p w14:paraId="707CB265" w14:textId="77777777" w:rsidR="00CB37B2" w:rsidRPr="00074DE9" w:rsidRDefault="00CB37B2" w:rsidP="00D9745F">
      <w:pPr>
        <w:rPr>
          <w:rFonts w:ascii="Arial" w:hAnsi="Arial"/>
        </w:rPr>
      </w:pPr>
    </w:p>
    <w:p w14:paraId="7AD4B18B" w14:textId="77777777" w:rsidR="00CB37B2" w:rsidRPr="00074DE9" w:rsidRDefault="00CB37B2" w:rsidP="00D9745F">
      <w:pPr>
        <w:rPr>
          <w:rFonts w:ascii="Arial" w:hAnsi="Arial"/>
        </w:rPr>
      </w:pPr>
    </w:p>
    <w:p w14:paraId="4CAC0E11" w14:textId="77777777" w:rsidR="00CB37B2" w:rsidRPr="00074DE9" w:rsidRDefault="00CB37B2" w:rsidP="00D9745F">
      <w:pPr>
        <w:rPr>
          <w:rFonts w:ascii="Arial" w:hAnsi="Arial"/>
        </w:rPr>
      </w:pPr>
    </w:p>
    <w:p w14:paraId="7FA483A7" w14:textId="77777777" w:rsidR="00CB37B2" w:rsidRPr="00074DE9" w:rsidRDefault="00CB37B2" w:rsidP="00D9745F">
      <w:pPr>
        <w:rPr>
          <w:rFonts w:ascii="Arial" w:hAnsi="Arial"/>
        </w:rPr>
      </w:pPr>
    </w:p>
    <w:p w14:paraId="655BA9EF" w14:textId="77777777" w:rsidR="00CB37B2" w:rsidRPr="00074DE9" w:rsidRDefault="00CB37B2" w:rsidP="00D9745F">
      <w:pPr>
        <w:rPr>
          <w:rFonts w:ascii="Arial" w:hAnsi="Arial"/>
        </w:rPr>
      </w:pPr>
    </w:p>
    <w:p w14:paraId="089310DE" w14:textId="77777777" w:rsidR="00CB37B2" w:rsidRPr="00074DE9" w:rsidRDefault="00CB37B2" w:rsidP="00CB37B2">
      <w:pPr>
        <w:pStyle w:val="Heading1"/>
        <w:rPr>
          <w:rFonts w:ascii="Arial" w:hAnsi="Arial"/>
        </w:rPr>
      </w:pPr>
      <w:bookmarkStart w:id="3" w:name="_Toc332558250"/>
      <w:proofErr w:type="spellStart"/>
      <w:r w:rsidRPr="00074DE9">
        <w:rPr>
          <w:rFonts w:ascii="Arial" w:hAnsi="Arial"/>
        </w:rPr>
        <w:lastRenderedPageBreak/>
        <w:t>Preface</w:t>
      </w:r>
      <w:bookmarkEnd w:id="3"/>
      <w:proofErr w:type="spellEnd"/>
      <w:r w:rsidRPr="00074DE9">
        <w:rPr>
          <w:rFonts w:ascii="Arial" w:hAnsi="Arial"/>
        </w:rPr>
        <w:tab/>
      </w:r>
    </w:p>
    <w:p w14:paraId="0CFABC5D" w14:textId="77777777" w:rsidR="00CB37B2" w:rsidRPr="00074DE9" w:rsidRDefault="00CB37B2" w:rsidP="00D9745F">
      <w:pPr>
        <w:rPr>
          <w:rFonts w:ascii="Arial" w:hAnsi="Arial"/>
        </w:rPr>
      </w:pPr>
    </w:p>
    <w:p w14:paraId="0A18F99B" w14:textId="77777777" w:rsidR="00CB37B2" w:rsidRPr="00074DE9" w:rsidRDefault="00CB37B2" w:rsidP="00D9745F">
      <w:pPr>
        <w:rPr>
          <w:rFonts w:ascii="Arial" w:hAnsi="Arial"/>
        </w:rPr>
      </w:pPr>
    </w:p>
    <w:p w14:paraId="7B2C5D29" w14:textId="77777777" w:rsidR="00CB37B2" w:rsidRPr="00074DE9" w:rsidRDefault="00CB37B2" w:rsidP="00D9745F">
      <w:pPr>
        <w:rPr>
          <w:rFonts w:ascii="Arial" w:hAnsi="Arial"/>
        </w:rPr>
      </w:pPr>
    </w:p>
    <w:p w14:paraId="6FFEF463" w14:textId="77777777" w:rsidR="00CB37B2" w:rsidRPr="00074DE9" w:rsidRDefault="00CB37B2" w:rsidP="00D9745F">
      <w:pPr>
        <w:rPr>
          <w:rFonts w:ascii="Arial" w:hAnsi="Arial"/>
        </w:rPr>
      </w:pPr>
    </w:p>
    <w:p w14:paraId="22F27BF8" w14:textId="77777777" w:rsidR="00CB37B2" w:rsidRPr="00074DE9" w:rsidRDefault="00CB37B2" w:rsidP="00D9745F">
      <w:pPr>
        <w:rPr>
          <w:rFonts w:ascii="Arial" w:hAnsi="Arial"/>
        </w:rPr>
      </w:pPr>
    </w:p>
    <w:p w14:paraId="4B8A9243" w14:textId="77777777" w:rsidR="00CB37B2" w:rsidRPr="00074DE9" w:rsidRDefault="00CB37B2" w:rsidP="00D9745F">
      <w:pPr>
        <w:rPr>
          <w:rFonts w:ascii="Arial" w:hAnsi="Arial"/>
        </w:rPr>
      </w:pPr>
    </w:p>
    <w:p w14:paraId="1E1A04E2" w14:textId="77777777" w:rsidR="00CB37B2" w:rsidRPr="00074DE9" w:rsidRDefault="00CB37B2" w:rsidP="00D9745F">
      <w:pPr>
        <w:rPr>
          <w:rFonts w:ascii="Arial" w:hAnsi="Arial"/>
        </w:rPr>
      </w:pPr>
    </w:p>
    <w:p w14:paraId="673A2532" w14:textId="77777777" w:rsidR="00CB37B2" w:rsidRPr="00074DE9" w:rsidRDefault="00CB37B2" w:rsidP="00D9745F">
      <w:pPr>
        <w:rPr>
          <w:rFonts w:ascii="Arial" w:hAnsi="Arial"/>
        </w:rPr>
      </w:pPr>
    </w:p>
    <w:p w14:paraId="3CB1D9DD" w14:textId="77777777" w:rsidR="00CB37B2" w:rsidRPr="00074DE9" w:rsidRDefault="00CB37B2" w:rsidP="00D9745F">
      <w:pPr>
        <w:rPr>
          <w:rFonts w:ascii="Arial" w:hAnsi="Arial"/>
        </w:rPr>
      </w:pPr>
    </w:p>
    <w:p w14:paraId="0DFFBFF1" w14:textId="77777777" w:rsidR="00CB37B2" w:rsidRPr="00074DE9" w:rsidRDefault="00CB37B2" w:rsidP="00D9745F">
      <w:pPr>
        <w:rPr>
          <w:rFonts w:ascii="Arial" w:hAnsi="Arial"/>
        </w:rPr>
      </w:pPr>
    </w:p>
    <w:p w14:paraId="27732D0F" w14:textId="77777777" w:rsidR="00CB37B2" w:rsidRPr="00074DE9" w:rsidRDefault="00CB37B2" w:rsidP="00D9745F">
      <w:pPr>
        <w:rPr>
          <w:rFonts w:ascii="Arial" w:hAnsi="Arial"/>
        </w:rPr>
      </w:pPr>
    </w:p>
    <w:p w14:paraId="08946E3F" w14:textId="77777777" w:rsidR="00CB37B2" w:rsidRPr="00074DE9" w:rsidRDefault="00CB37B2" w:rsidP="00D9745F">
      <w:pPr>
        <w:rPr>
          <w:rFonts w:ascii="Arial" w:hAnsi="Arial"/>
        </w:rPr>
      </w:pPr>
    </w:p>
    <w:p w14:paraId="4156198A" w14:textId="77777777" w:rsidR="00CB37B2" w:rsidRPr="00074DE9" w:rsidRDefault="00CB37B2" w:rsidP="00D9745F">
      <w:pPr>
        <w:rPr>
          <w:rFonts w:ascii="Arial" w:hAnsi="Arial"/>
        </w:rPr>
      </w:pPr>
    </w:p>
    <w:p w14:paraId="1F1E94E2" w14:textId="77777777" w:rsidR="00CB37B2" w:rsidRPr="00074DE9" w:rsidRDefault="00CB37B2" w:rsidP="00D9745F">
      <w:pPr>
        <w:rPr>
          <w:rFonts w:ascii="Arial" w:hAnsi="Arial"/>
        </w:rPr>
      </w:pPr>
    </w:p>
    <w:p w14:paraId="73425C18" w14:textId="77777777" w:rsidR="00CB37B2" w:rsidRPr="00074DE9" w:rsidRDefault="00CB37B2" w:rsidP="00D9745F">
      <w:pPr>
        <w:rPr>
          <w:rFonts w:ascii="Arial" w:hAnsi="Arial"/>
        </w:rPr>
      </w:pPr>
    </w:p>
    <w:p w14:paraId="53D3F52F" w14:textId="77777777" w:rsidR="00CB37B2" w:rsidRPr="00074DE9" w:rsidRDefault="00CB37B2" w:rsidP="00D9745F">
      <w:pPr>
        <w:rPr>
          <w:rFonts w:ascii="Arial" w:hAnsi="Arial"/>
        </w:rPr>
      </w:pPr>
    </w:p>
    <w:p w14:paraId="0571FEA5" w14:textId="77777777" w:rsidR="00CB37B2" w:rsidRPr="00074DE9" w:rsidRDefault="00CB37B2" w:rsidP="00D9745F">
      <w:pPr>
        <w:rPr>
          <w:rFonts w:ascii="Arial" w:hAnsi="Arial"/>
        </w:rPr>
      </w:pPr>
    </w:p>
    <w:p w14:paraId="0142A902" w14:textId="77777777" w:rsidR="00CB37B2" w:rsidRPr="00074DE9" w:rsidRDefault="00CB37B2" w:rsidP="00D9745F">
      <w:pPr>
        <w:rPr>
          <w:rFonts w:ascii="Arial" w:hAnsi="Arial"/>
        </w:rPr>
      </w:pPr>
    </w:p>
    <w:p w14:paraId="755A5384" w14:textId="77777777" w:rsidR="00CB37B2" w:rsidRPr="00074DE9" w:rsidRDefault="00CB37B2" w:rsidP="00D9745F">
      <w:pPr>
        <w:rPr>
          <w:rFonts w:ascii="Arial" w:hAnsi="Arial"/>
        </w:rPr>
      </w:pPr>
    </w:p>
    <w:p w14:paraId="2542EC16" w14:textId="77777777" w:rsidR="00CB37B2" w:rsidRPr="00074DE9" w:rsidRDefault="00CB37B2" w:rsidP="00D9745F">
      <w:pPr>
        <w:rPr>
          <w:rFonts w:ascii="Arial" w:hAnsi="Arial"/>
        </w:rPr>
      </w:pPr>
    </w:p>
    <w:p w14:paraId="1367D40C" w14:textId="77777777" w:rsidR="00CB37B2" w:rsidRPr="00074DE9" w:rsidRDefault="00CB37B2" w:rsidP="00D9745F">
      <w:pPr>
        <w:rPr>
          <w:rFonts w:ascii="Arial" w:hAnsi="Arial"/>
        </w:rPr>
      </w:pPr>
    </w:p>
    <w:p w14:paraId="113E91DA" w14:textId="77777777" w:rsidR="00CB37B2" w:rsidRPr="00074DE9" w:rsidRDefault="00CB37B2" w:rsidP="00D9745F">
      <w:pPr>
        <w:rPr>
          <w:rFonts w:ascii="Arial" w:hAnsi="Arial"/>
        </w:rPr>
      </w:pPr>
    </w:p>
    <w:p w14:paraId="286E023B" w14:textId="77777777" w:rsidR="00CB37B2" w:rsidRPr="00074DE9" w:rsidRDefault="00CB37B2" w:rsidP="00D9745F">
      <w:pPr>
        <w:rPr>
          <w:rFonts w:ascii="Arial" w:hAnsi="Arial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EndPr>
        <w:rPr>
          <w:rFonts w:cs="Arial"/>
          <w:lang w:val="es-ES"/>
        </w:rPr>
      </w:sdtEndPr>
      <w:sdtContent>
        <w:p w14:paraId="1F586774" w14:textId="77777777" w:rsidR="00CB37B2" w:rsidRPr="00074DE9" w:rsidRDefault="00CB37B2">
          <w:pPr>
            <w:pStyle w:val="TOCHeading"/>
            <w:rPr>
              <w:rFonts w:ascii="Arial" w:hAnsi="Arial"/>
            </w:rPr>
          </w:pPr>
          <w:r w:rsidRPr="006D4EB5">
            <w:rPr>
              <w:rFonts w:ascii="Arial" w:hAnsi="Arial" w:cs="Arial"/>
            </w:rPr>
            <w:t>Contenido</w:t>
          </w:r>
        </w:p>
        <w:p w14:paraId="1D8594B3" w14:textId="77777777" w:rsidR="00F31C00" w:rsidRPr="008E78A1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074DE9">
            <w:rPr>
              <w:rFonts w:ascii="Arial" w:hAnsi="Arial"/>
            </w:rPr>
            <w:fldChar w:fldCharType="begin"/>
          </w:r>
          <w:r w:rsidR="00CB37B2" w:rsidRPr="00074DE9">
            <w:rPr>
              <w:rFonts w:ascii="Arial" w:hAnsi="Arial"/>
            </w:rPr>
            <w:instrText xml:space="preserve"> TOC \o "1-3" \h \z \u </w:instrText>
          </w:r>
          <w:r w:rsidRPr="00074DE9">
            <w:rPr>
              <w:rFonts w:ascii="Arial" w:hAnsi="Arial"/>
            </w:rPr>
            <w:fldChar w:fldCharType="separate"/>
          </w:r>
          <w:hyperlink w:anchor="_Toc332558248" w:history="1">
            <w:r w:rsidR="00F31C00" w:rsidRPr="00074DE9">
              <w:rPr>
                <w:rStyle w:val="Hyperlink"/>
                <w:rFonts w:ascii="Arial" w:hAnsi="Arial"/>
              </w:rPr>
              <w:t>Signature Page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2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A65C6A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8E78A1">
              <w:rPr>
                <w:rStyle w:val="Hyperlink"/>
                <w:rFonts w:ascii="Arial" w:hAnsi="Arial" w:cs="Arial"/>
                <w:noProof/>
              </w:rPr>
              <w:t>Change History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3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3409A1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074DE9">
              <w:rPr>
                <w:rStyle w:val="Hyperlink"/>
                <w:rFonts w:ascii="Arial" w:hAnsi="Arial"/>
              </w:rPr>
              <w:t>Preface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4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622508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074DE9">
              <w:rPr>
                <w:rStyle w:val="Hyperlink"/>
                <w:rFonts w:ascii="Arial" w:hAnsi="Arial"/>
              </w:rPr>
              <w:t>List of figures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335895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074DE9">
              <w:rPr>
                <w:rStyle w:val="Hyperlink"/>
                <w:rFonts w:ascii="Arial" w:hAnsi="Arial"/>
              </w:rPr>
              <w:t>List of tables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DA1A35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074DE9">
              <w:rPr>
                <w:rStyle w:val="Hyperlink"/>
                <w:rFonts w:ascii="Arial" w:hAnsi="Arial"/>
              </w:rPr>
              <w:t>1.Project Overview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C2113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074DE9">
              <w:rPr>
                <w:rStyle w:val="Hyperlink"/>
                <w:rFonts w:ascii="Arial" w:hAnsi="Arial"/>
              </w:rPr>
              <w:t>1.1 Project Summary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FD83C3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074DE9">
              <w:rPr>
                <w:rStyle w:val="Hyperlink"/>
                <w:rFonts w:ascii="Arial" w:hAnsi="Arial"/>
              </w:rPr>
              <w:t>1.1.1 Purpose, Scope and objectives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B4899B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8E78A1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10013D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8E78A1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8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0C334A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074DE9">
              <w:rPr>
                <w:rStyle w:val="Hyperlink"/>
                <w:rFonts w:ascii="Arial" w:hAnsi="Arial"/>
              </w:rPr>
              <w:t>1.1.4 Schedules and budget summary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8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186536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074DE9">
              <w:rPr>
                <w:rStyle w:val="Hyperlink"/>
                <w:rFonts w:ascii="Arial" w:hAnsi="Arial"/>
              </w:rPr>
              <w:t>1.2 Evolution of the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8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EFC5D3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074DE9">
              <w:rPr>
                <w:rStyle w:val="Hyperlink"/>
                <w:rFonts w:ascii="Arial" w:hAnsi="Arial"/>
              </w:rPr>
              <w:t>2. References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84F735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074DE9">
              <w:rPr>
                <w:rStyle w:val="Hyperlink"/>
                <w:rFonts w:ascii="Arial" w:hAnsi="Arial"/>
              </w:rPr>
              <w:t>3. Definitions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0C9800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074DE9">
              <w:rPr>
                <w:rStyle w:val="Hyperlink"/>
                <w:rFonts w:ascii="Arial" w:hAnsi="Arial"/>
              </w:rPr>
              <w:t>4.Project Context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30197C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074DE9">
              <w:rPr>
                <w:rStyle w:val="Hyperlink"/>
                <w:rFonts w:ascii="Arial" w:hAnsi="Arial"/>
              </w:rPr>
              <w:t>4.1 Process Model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4E6996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074DE9">
              <w:rPr>
                <w:rStyle w:val="Hyperlink"/>
                <w:rFonts w:ascii="Arial" w:hAnsi="Arial"/>
              </w:rPr>
              <w:t>4.2 Process Improvement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357A88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074DE9">
              <w:rPr>
                <w:rStyle w:val="Hyperlink"/>
                <w:rFonts w:ascii="Arial" w:hAnsi="Arial"/>
              </w:rPr>
              <w:t>4.3 Infrastructure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AA817B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074DE9">
              <w:rPr>
                <w:rStyle w:val="Hyperlink"/>
                <w:rFonts w:ascii="Arial" w:hAnsi="Arial"/>
              </w:rPr>
              <w:t>4.4 Methods, tools and techniques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362FDD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074DE9">
              <w:rPr>
                <w:rStyle w:val="Hyperlink"/>
                <w:rFonts w:ascii="Arial" w:hAnsi="Arial"/>
              </w:rPr>
              <w:t>4.5 Product Acceptance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D70581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074DE9">
              <w:rPr>
                <w:rStyle w:val="Hyperlink"/>
                <w:rFonts w:ascii="Arial" w:hAnsi="Arial"/>
              </w:rPr>
              <w:t>4.6 Project Organization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FB05FF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074DE9">
              <w:rPr>
                <w:rStyle w:val="Hyperlink"/>
                <w:rFonts w:ascii="Arial" w:hAnsi="Arial"/>
              </w:rPr>
              <w:t>4.6.1 External Interfaces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21E333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074DE9">
              <w:rPr>
                <w:rStyle w:val="Hyperlink"/>
                <w:rFonts w:ascii="Arial" w:hAnsi="Arial"/>
              </w:rPr>
              <w:t>4.6.2 Internal Interfaces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15F404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074DE9">
              <w:rPr>
                <w:rStyle w:val="Hyperlink"/>
                <w:rFonts w:ascii="Arial" w:hAnsi="Arial"/>
              </w:rPr>
              <w:t>4.6.3 Authorities and responsibilities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3F2B25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074DE9">
              <w:rPr>
                <w:rStyle w:val="Hyperlink"/>
                <w:rFonts w:ascii="Arial" w:hAnsi="Arial"/>
              </w:rPr>
              <w:t>5. Project planning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6727A6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074DE9">
              <w:rPr>
                <w:rStyle w:val="Hyperlink"/>
                <w:rFonts w:ascii="Arial" w:hAnsi="Arial"/>
              </w:rPr>
              <w:t>5.1 Project initiation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68D2DC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074DE9">
              <w:rPr>
                <w:rStyle w:val="Hyperlink"/>
                <w:rFonts w:ascii="Arial" w:hAnsi="Arial"/>
              </w:rPr>
              <w:t>5.1.1 Estimation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6E2DAA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074DE9">
              <w:rPr>
                <w:rStyle w:val="Hyperlink"/>
                <w:rFonts w:ascii="Arial" w:hAnsi="Arial"/>
              </w:rPr>
              <w:t>5.1.2 Staffing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DADA9A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074DE9">
              <w:rPr>
                <w:rStyle w:val="Hyperlink"/>
                <w:rFonts w:ascii="Arial" w:hAnsi="Arial"/>
              </w:rPr>
              <w:t>5.1.3 Resource acquisition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012BEC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074DE9">
              <w:rPr>
                <w:rStyle w:val="Hyperlink"/>
                <w:rFonts w:ascii="Arial" w:hAnsi="Arial"/>
              </w:rPr>
              <w:t>5.1.4 Project staff training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FEDEBE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074DE9">
              <w:rPr>
                <w:rStyle w:val="Hyperlink"/>
                <w:rFonts w:ascii="Arial" w:hAnsi="Arial"/>
              </w:rPr>
              <w:t>5.2 Project work plans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B3E8FB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074DE9">
              <w:rPr>
                <w:rStyle w:val="Hyperlink"/>
                <w:rFonts w:ascii="Arial" w:hAnsi="Arial"/>
              </w:rPr>
              <w:t>5.2.1 Work Activities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FDA360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074DE9">
              <w:rPr>
                <w:rStyle w:val="Hyperlink"/>
                <w:rFonts w:ascii="Arial" w:hAnsi="Arial"/>
              </w:rPr>
              <w:t>5.2.2 Schedule Allocation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716A94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074DE9">
              <w:rPr>
                <w:rStyle w:val="Hyperlink"/>
                <w:rFonts w:ascii="Arial" w:hAnsi="Arial"/>
              </w:rPr>
              <w:t>5.2.3 Resource allocation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1254EF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074DE9">
              <w:rPr>
                <w:rStyle w:val="Hyperlink"/>
                <w:rFonts w:ascii="Arial" w:hAnsi="Arial"/>
              </w:rPr>
              <w:t>5.2.4 Budget allocation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510BE5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074DE9">
              <w:rPr>
                <w:rStyle w:val="Hyperlink"/>
                <w:rFonts w:ascii="Arial" w:hAnsi="Arial"/>
              </w:rPr>
              <w:t>5.2.5 Procurement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23D71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074DE9">
              <w:rPr>
                <w:rStyle w:val="Hyperlink"/>
                <w:rFonts w:ascii="Arial" w:hAnsi="Arial"/>
              </w:rPr>
              <w:t>6. Project assessment and control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3BC515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074DE9">
              <w:rPr>
                <w:rStyle w:val="Hyperlink"/>
                <w:rFonts w:ascii="Arial" w:hAnsi="Arial"/>
              </w:rPr>
              <w:t>6.1 Requirements management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0496D6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074DE9">
              <w:rPr>
                <w:rStyle w:val="Hyperlink"/>
                <w:rFonts w:ascii="Arial" w:hAnsi="Arial"/>
              </w:rPr>
              <w:t>6.2 Scope Change control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1B7246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074DE9">
              <w:rPr>
                <w:rStyle w:val="Hyperlink"/>
                <w:rFonts w:ascii="Arial" w:hAnsi="Arial"/>
              </w:rPr>
              <w:t>6.3 Schedule control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FBBBCD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074DE9">
              <w:rPr>
                <w:rStyle w:val="Hyperlink"/>
                <w:rFonts w:ascii="Arial" w:hAnsi="Arial"/>
              </w:rPr>
              <w:t>6.4 Budget control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606F2E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074DE9">
              <w:rPr>
                <w:rStyle w:val="Hyperlink"/>
                <w:rFonts w:ascii="Arial" w:hAnsi="Arial"/>
              </w:rPr>
              <w:t>6.5 Quality assurance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960B09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074DE9">
              <w:rPr>
                <w:rStyle w:val="Hyperlink"/>
                <w:rFonts w:ascii="Arial" w:hAnsi="Arial"/>
              </w:rPr>
              <w:t>6.6 Subcontractor management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320B26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074DE9">
              <w:rPr>
                <w:rStyle w:val="Hyperlink"/>
                <w:rFonts w:ascii="Arial" w:hAnsi="Arial"/>
              </w:rPr>
              <w:t>6.7 Project closeout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E27119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074DE9">
              <w:rPr>
                <w:rStyle w:val="Hyperlink"/>
                <w:rFonts w:ascii="Arial" w:hAnsi="Arial"/>
              </w:rPr>
              <w:t>7. Product delivery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1979B7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074DE9">
              <w:rPr>
                <w:rStyle w:val="Hyperlink"/>
                <w:rFonts w:ascii="Arial" w:hAnsi="Arial"/>
              </w:rPr>
              <w:t>8. Supporting process plans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5F2CB5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074DE9">
              <w:rPr>
                <w:rStyle w:val="Hyperlink"/>
                <w:rFonts w:ascii="Arial" w:hAnsi="Arial"/>
              </w:rPr>
              <w:t>8.1 Project supervision and work environment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4303AD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074DE9">
              <w:rPr>
                <w:rStyle w:val="Hyperlink"/>
                <w:rFonts w:ascii="Arial" w:hAnsi="Arial"/>
              </w:rPr>
              <w:t>8.2 Decision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F10193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074DE9">
              <w:rPr>
                <w:rStyle w:val="Hyperlink"/>
                <w:rFonts w:ascii="Arial" w:hAnsi="Arial"/>
              </w:rPr>
              <w:t>8.3 Risk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D65CA9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074DE9">
              <w:rPr>
                <w:rStyle w:val="Hyperlink"/>
                <w:rFonts w:ascii="Arial" w:hAnsi="Arial"/>
              </w:rPr>
              <w:t>8.4 Configuration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ADADB1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074DE9">
              <w:rPr>
                <w:rStyle w:val="Hyperlink"/>
                <w:rFonts w:ascii="Arial" w:hAnsi="Arial"/>
              </w:rPr>
              <w:t>8.5 Information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ED212A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074DE9">
              <w:rPr>
                <w:rStyle w:val="Hyperlink"/>
                <w:rFonts w:ascii="Arial" w:hAnsi="Arial"/>
              </w:rPr>
              <w:t>8.5.1 Documentation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1E1522" w14:textId="77777777" w:rsidR="00F31C00" w:rsidRPr="008E78A1" w:rsidRDefault="00283B8A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074DE9">
              <w:rPr>
                <w:rStyle w:val="Hyperlink"/>
                <w:rFonts w:ascii="Arial" w:hAnsi="Arial"/>
              </w:rPr>
              <w:t>8.5.2 Communication and publicity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1DA121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074DE9">
              <w:rPr>
                <w:rStyle w:val="Hyperlink"/>
                <w:rFonts w:ascii="Arial" w:hAnsi="Arial"/>
              </w:rPr>
              <w:t>8.6 Quality assurance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BB387F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074DE9">
              <w:rPr>
                <w:rStyle w:val="Hyperlink"/>
                <w:rFonts w:ascii="Arial" w:hAnsi="Arial"/>
              </w:rPr>
              <w:t>8.7 Measurement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731AE2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074DE9">
              <w:rPr>
                <w:rStyle w:val="Hyperlink"/>
                <w:rFonts w:ascii="Arial" w:hAnsi="Arial"/>
              </w:rPr>
              <w:t>8.8 Reviews and audits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DB132A" w14:textId="77777777" w:rsidR="00F31C00" w:rsidRPr="008E78A1" w:rsidRDefault="00283B8A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074DE9">
              <w:rPr>
                <w:rStyle w:val="Hyperlink"/>
                <w:rFonts w:ascii="Arial" w:hAnsi="Arial"/>
              </w:rPr>
              <w:t>8.9 Verification and validation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7AFB8A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074DE9">
              <w:rPr>
                <w:rStyle w:val="Hyperlink"/>
                <w:rFonts w:ascii="Arial" w:hAnsi="Arial"/>
              </w:rPr>
              <w:t>9. Additional plans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10A955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8E78A1">
              <w:rPr>
                <w:rStyle w:val="Hyperlink"/>
                <w:rFonts w:ascii="Arial" w:hAnsi="Arial" w:cs="Arial"/>
                <w:noProof/>
              </w:rPr>
              <w:t>10. Annexes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D17AA" w14:textId="77777777" w:rsidR="00F31C00" w:rsidRPr="008E78A1" w:rsidRDefault="00283B8A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8E78A1">
              <w:rPr>
                <w:rStyle w:val="Hyperlink"/>
                <w:rFonts w:ascii="Arial" w:hAnsi="Arial" w:cs="Arial"/>
                <w:noProof/>
              </w:rPr>
              <w:t>11. Index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C1C347" w14:textId="77777777" w:rsidR="00CB37B2" w:rsidRPr="00074DE9" w:rsidRDefault="00BF46F9">
          <w:pPr>
            <w:rPr>
              <w:rFonts w:ascii="Arial" w:hAnsi="Arial"/>
            </w:rPr>
          </w:pPr>
          <w:r w:rsidRPr="00074DE9">
            <w:rPr>
              <w:rFonts w:ascii="Arial" w:hAnsi="Arial"/>
            </w:rPr>
            <w:fldChar w:fldCharType="end"/>
          </w:r>
        </w:p>
      </w:sdtContent>
    </w:sdt>
    <w:p w14:paraId="6F6D518F" w14:textId="77777777" w:rsidR="009F1CB1" w:rsidRDefault="009F1CB1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bookmarkStart w:id="4" w:name="_Toc332558251"/>
      <w:r>
        <w:rPr>
          <w:rFonts w:ascii="Arial" w:hAnsi="Arial" w:cs="Arial"/>
        </w:rPr>
        <w:br w:type="page"/>
      </w:r>
    </w:p>
    <w:p w14:paraId="4FDEC1D3" w14:textId="014D4802" w:rsidR="00A460BF" w:rsidRPr="00074DE9" w:rsidRDefault="00D9745F" w:rsidP="00CB37B2">
      <w:pPr>
        <w:pStyle w:val="Heading1"/>
        <w:rPr>
          <w:rFonts w:ascii="Arial" w:hAnsi="Arial"/>
        </w:rPr>
      </w:pPr>
      <w:proofErr w:type="spellStart"/>
      <w:r w:rsidRPr="00074DE9">
        <w:rPr>
          <w:rFonts w:ascii="Arial" w:hAnsi="Arial"/>
        </w:rPr>
        <w:lastRenderedPageBreak/>
        <w:t>List</w:t>
      </w:r>
      <w:proofErr w:type="spellEnd"/>
      <w:r w:rsidRPr="00074DE9">
        <w:rPr>
          <w:rFonts w:ascii="Arial" w:hAnsi="Arial"/>
        </w:rPr>
        <w:t xml:space="preserve"> of figures</w:t>
      </w:r>
      <w:bookmarkEnd w:id="4"/>
      <w:r w:rsidRPr="00074DE9">
        <w:rPr>
          <w:rFonts w:ascii="Arial" w:hAnsi="Arial"/>
        </w:rPr>
        <w:tab/>
      </w:r>
    </w:p>
    <w:p w14:paraId="2FBEA4A1" w14:textId="77777777" w:rsidR="00D9745F" w:rsidRPr="00074DE9" w:rsidRDefault="00A460BF" w:rsidP="00074DE9">
      <w:pPr>
        <w:pStyle w:val="TableofFigures"/>
        <w:tabs>
          <w:tab w:val="right" w:pos="8261"/>
        </w:tabs>
        <w:rPr>
          <w:rFonts w:eastAsiaTheme="minorEastAsia" w:cstheme="minorBidi"/>
          <w:noProof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"Ilustración" </w:instrText>
      </w:r>
      <w:r>
        <w:rPr>
          <w:rFonts w:ascii="Arial" w:hAnsi="Arial" w:cs="Arial"/>
        </w:rPr>
        <w:fldChar w:fldCharType="separate"/>
      </w:r>
      <w:hyperlink w:anchor="_Toc333018256" w:history="1">
        <w:r w:rsidRPr="003B7120">
          <w:rPr>
            <w:rStyle w:val="Hyperlink"/>
            <w:noProof/>
          </w:rPr>
          <w:t>Ilustración 1: Organigrama de Fift Floor Coorp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>
        <w:rPr>
          <w:rFonts w:ascii="Arial" w:hAnsi="Arial" w:cs="Arial"/>
        </w:rPr>
        <w:fldChar w:fldCharType="end"/>
      </w:r>
      <w:r w:rsidR="00D9745F" w:rsidRPr="00074DE9">
        <w:rPr>
          <w:rFonts w:ascii="Arial" w:hAnsi="Arial" w:cs="Arial"/>
        </w:rPr>
        <w:tab/>
      </w:r>
    </w:p>
    <w:p w14:paraId="3FBE7A52" w14:textId="77777777" w:rsidR="009F1CB1" w:rsidRDefault="009F1CB1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bookmarkStart w:id="5" w:name="_Toc332558252"/>
      <w:r>
        <w:rPr>
          <w:rFonts w:ascii="Arial" w:hAnsi="Arial" w:cs="Arial"/>
        </w:rPr>
        <w:br w:type="page"/>
      </w:r>
    </w:p>
    <w:p w14:paraId="096780B9" w14:textId="0CD02FEC" w:rsidR="00627816" w:rsidRPr="00074DE9" w:rsidRDefault="00D9745F" w:rsidP="00CB37B2">
      <w:pPr>
        <w:pStyle w:val="Heading1"/>
        <w:rPr>
          <w:rFonts w:ascii="Arial" w:hAnsi="Arial"/>
        </w:rPr>
      </w:pPr>
      <w:proofErr w:type="spellStart"/>
      <w:r w:rsidRPr="00074DE9">
        <w:rPr>
          <w:rFonts w:ascii="Arial" w:hAnsi="Arial"/>
        </w:rPr>
        <w:lastRenderedPageBreak/>
        <w:t>List</w:t>
      </w:r>
      <w:proofErr w:type="spellEnd"/>
      <w:r w:rsidRPr="00074DE9">
        <w:rPr>
          <w:rFonts w:ascii="Arial" w:hAnsi="Arial"/>
        </w:rPr>
        <w:t xml:space="preserve"> of </w:t>
      </w:r>
      <w:proofErr w:type="spellStart"/>
      <w:r w:rsidRPr="00074DE9">
        <w:rPr>
          <w:rFonts w:ascii="Arial" w:hAnsi="Arial"/>
        </w:rPr>
        <w:t>tables</w:t>
      </w:r>
      <w:bookmarkEnd w:id="5"/>
      <w:proofErr w:type="spellEnd"/>
      <w:r w:rsidRPr="00074DE9">
        <w:rPr>
          <w:rFonts w:ascii="Arial" w:hAnsi="Arial"/>
        </w:rPr>
        <w:tab/>
      </w:r>
    </w:p>
    <w:p w14:paraId="62C1E005" w14:textId="358CC101" w:rsidR="00627816" w:rsidRPr="00074DE9" w:rsidRDefault="00195582" w:rsidP="00074DE9">
      <w:r w:rsidRPr="002A1841">
        <w:rPr>
          <w:rFonts w:ascii="Arial" w:hAnsi="Arial" w:cs="Arial"/>
          <w:lang w:val="en-US"/>
        </w:rPr>
        <w:t xml:space="preserve">1. </w:t>
      </w:r>
    </w:p>
    <w:p w14:paraId="42BBFD1A" w14:textId="77777777" w:rsidR="000F2B5B" w:rsidRDefault="00D9745F">
      <w:pPr>
        <w:pStyle w:val="TableofFigures"/>
        <w:tabs>
          <w:tab w:val="right" w:leader="dot" w:pos="8261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r w:rsidRPr="00074DE9">
        <w:rPr>
          <w:rFonts w:ascii="Arial" w:hAnsi="Arial" w:cs="Arial"/>
        </w:rPr>
        <w:tab/>
      </w:r>
      <w:r w:rsidR="000F2B5B">
        <w:rPr>
          <w:rFonts w:ascii="Arial" w:hAnsi="Arial" w:cs="Arial"/>
        </w:rPr>
        <w:fldChar w:fldCharType="begin"/>
      </w:r>
      <w:r w:rsidR="000F2B5B">
        <w:rPr>
          <w:rFonts w:ascii="Arial" w:hAnsi="Arial" w:cs="Arial"/>
        </w:rPr>
        <w:instrText xml:space="preserve"> TOC \h \z \c "Tabla" </w:instrText>
      </w:r>
      <w:r w:rsidR="000F2B5B">
        <w:rPr>
          <w:rFonts w:ascii="Arial" w:hAnsi="Arial" w:cs="Arial"/>
        </w:rPr>
        <w:fldChar w:fldCharType="separate"/>
      </w:r>
      <w:hyperlink w:anchor="_Toc333012790" w:history="1">
        <w:r w:rsidR="000F2B5B" w:rsidRPr="001F16D4">
          <w:rPr>
            <w:rStyle w:val="Hyperlink"/>
            <w:noProof/>
          </w:rPr>
          <w:t>Tabla 1: Entregables del Proyecto</w:t>
        </w:r>
        <w:r w:rsidR="000F2B5B">
          <w:rPr>
            <w:noProof/>
            <w:webHidden/>
          </w:rPr>
          <w:tab/>
        </w:r>
        <w:r w:rsidR="000F2B5B">
          <w:rPr>
            <w:noProof/>
            <w:webHidden/>
          </w:rPr>
          <w:fldChar w:fldCharType="begin"/>
        </w:r>
        <w:r w:rsidR="000F2B5B">
          <w:rPr>
            <w:noProof/>
            <w:webHidden/>
          </w:rPr>
          <w:instrText xml:space="preserve"> PAGEREF _Toc333012790 \h </w:instrText>
        </w:r>
        <w:r w:rsidR="000F2B5B">
          <w:rPr>
            <w:noProof/>
            <w:webHidden/>
          </w:rPr>
        </w:r>
        <w:r w:rsidR="000F2B5B">
          <w:rPr>
            <w:noProof/>
            <w:webHidden/>
          </w:rPr>
          <w:fldChar w:fldCharType="separate"/>
        </w:r>
        <w:r w:rsidR="000F2B5B">
          <w:rPr>
            <w:noProof/>
            <w:webHidden/>
          </w:rPr>
          <w:t>10</w:t>
        </w:r>
        <w:r w:rsidR="000F2B5B">
          <w:rPr>
            <w:noProof/>
            <w:webHidden/>
          </w:rPr>
          <w:fldChar w:fldCharType="end"/>
        </w:r>
      </w:hyperlink>
    </w:p>
    <w:p w14:paraId="5FBBA0C0" w14:textId="77777777" w:rsidR="00D9745F" w:rsidRPr="00074DE9" w:rsidRDefault="000F2B5B" w:rsidP="00074DE9">
      <w:pPr>
        <w:pStyle w:val="TableofFigures"/>
        <w:tabs>
          <w:tab w:val="right" w:leader="dot" w:pos="8261"/>
        </w:tabs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3C12C536" w14:textId="77777777" w:rsidR="00F74749" w:rsidRDefault="00F74749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bookmarkStart w:id="6" w:name="_Toc332558253"/>
      <w:r>
        <w:rPr>
          <w:rFonts w:ascii="Arial" w:hAnsi="Arial" w:cs="Arial"/>
        </w:rPr>
        <w:br w:type="page"/>
      </w:r>
    </w:p>
    <w:p w14:paraId="37246BD4" w14:textId="77777777" w:rsidR="00D9745F" w:rsidRPr="005A677B" w:rsidRDefault="00D9745F" w:rsidP="002A1841">
      <w:pPr>
        <w:pStyle w:val="Heading1"/>
        <w:rPr>
          <w:rFonts w:ascii="Arial" w:hAnsi="Arial" w:cs="Arial"/>
          <w:lang w:val="en-US"/>
        </w:rPr>
      </w:pPr>
      <w:proofErr w:type="gramStart"/>
      <w:r w:rsidRPr="005A677B">
        <w:rPr>
          <w:rFonts w:ascii="Arial" w:hAnsi="Arial" w:cs="Arial"/>
          <w:lang w:val="en-US"/>
        </w:rPr>
        <w:lastRenderedPageBreak/>
        <w:t>1.Project</w:t>
      </w:r>
      <w:proofErr w:type="gramEnd"/>
      <w:r w:rsidRPr="005A677B">
        <w:rPr>
          <w:rFonts w:ascii="Arial" w:hAnsi="Arial" w:cs="Arial"/>
          <w:lang w:val="en-US"/>
        </w:rPr>
        <w:t xml:space="preserve"> Overview</w:t>
      </w:r>
      <w:bookmarkEnd w:id="6"/>
    </w:p>
    <w:p w14:paraId="0B497B3C" w14:textId="77777777" w:rsidR="00D9745F" w:rsidRPr="005A677B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" w:name="_Toc332558254"/>
      <w:r w:rsidRPr="00074DE9">
        <w:rPr>
          <w:rFonts w:ascii="Arial" w:hAnsi="Arial"/>
          <w:sz w:val="28"/>
          <w:lang w:val="en-US"/>
        </w:rPr>
        <w:t>1.1 Project Summary</w:t>
      </w:r>
      <w:bookmarkEnd w:id="7"/>
    </w:p>
    <w:p w14:paraId="1D0970C2" w14:textId="77777777" w:rsidR="00CB37B2" w:rsidRPr="005A677B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8" w:name="_Toc332558255"/>
      <w:r w:rsidRPr="00074DE9">
        <w:rPr>
          <w:rFonts w:ascii="Arial" w:hAnsi="Arial"/>
          <w:sz w:val="28"/>
          <w:lang w:val="en-US"/>
        </w:rPr>
        <w:t>1.1.1 Purpose, Scope and objectives</w:t>
      </w:r>
      <w:bookmarkEnd w:id="8"/>
    </w:p>
    <w:p w14:paraId="73D51508" w14:textId="77777777" w:rsidR="001138FD" w:rsidRPr="001138FD" w:rsidRDefault="001138FD" w:rsidP="001138FD">
      <w:pPr>
        <w:rPr>
          <w:lang w:val="en-US"/>
        </w:rPr>
      </w:pPr>
    </w:p>
    <w:p w14:paraId="0E3792A7" w14:textId="77777777" w:rsidR="00B513BA" w:rsidRPr="009C068D" w:rsidRDefault="00B513BA" w:rsidP="002A1841">
      <w:pPr>
        <w:rPr>
          <w:rFonts w:ascii="Arial" w:hAnsi="Arial" w:cs="Arial"/>
          <w:sz w:val="24"/>
          <w:szCs w:val="28"/>
        </w:rPr>
      </w:pPr>
      <w:r w:rsidRPr="006D4EB5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9C068D">
        <w:rPr>
          <w:rFonts w:ascii="Arial" w:hAnsi="Arial" w:cs="Arial"/>
          <w:sz w:val="24"/>
          <w:szCs w:val="28"/>
        </w:rPr>
        <w:t xml:space="preserve"> - Consultar Miguel</w:t>
      </w:r>
    </w:p>
    <w:p w14:paraId="0501D1C9" w14:textId="77777777" w:rsidR="00997136" w:rsidRPr="000F2B5B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0F2B5B">
        <w:rPr>
          <w:rFonts w:ascii="Arial" w:hAnsi="Arial" w:cs="Arial"/>
          <w:sz w:val="24"/>
          <w:szCs w:val="28"/>
        </w:rPr>
        <w:t>:</w:t>
      </w:r>
    </w:p>
    <w:p w14:paraId="31D9B994" w14:textId="77777777" w:rsidR="00B513BA" w:rsidRPr="006D4EB5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Lista de Objetivos</w:t>
      </w:r>
      <w:r w:rsidR="009821D8" w:rsidRPr="000F2B5B">
        <w:rPr>
          <w:rFonts w:ascii="Arial" w:hAnsi="Arial" w:cs="Arial"/>
          <w:sz w:val="24"/>
          <w:szCs w:val="28"/>
        </w:rPr>
        <w:t xml:space="preserve"> del </w:t>
      </w:r>
      <w:commentRangeStart w:id="9"/>
      <w:commentRangeStart w:id="10"/>
      <w:r w:rsidR="009821D8" w:rsidRPr="000F2B5B">
        <w:rPr>
          <w:rFonts w:ascii="Arial" w:hAnsi="Arial" w:cs="Arial"/>
          <w:sz w:val="24"/>
          <w:szCs w:val="28"/>
        </w:rPr>
        <w:t>proyecto</w:t>
      </w:r>
      <w:commentRangeEnd w:id="9"/>
      <w:r w:rsidR="009821D8" w:rsidRPr="006D4EB5">
        <w:rPr>
          <w:rStyle w:val="CommentReference"/>
          <w:rFonts w:ascii="Arial" w:hAnsi="Arial" w:cs="Arial"/>
          <w:sz w:val="24"/>
          <w:szCs w:val="28"/>
        </w:rPr>
        <w:commentReference w:id="9"/>
      </w:r>
      <w:commentRangeEnd w:id="10"/>
      <w:r w:rsidR="00AB47BF" w:rsidRPr="009C068D">
        <w:rPr>
          <w:rStyle w:val="CommentReference"/>
        </w:rPr>
        <w:commentReference w:id="10"/>
      </w:r>
    </w:p>
    <w:p w14:paraId="08B12707" w14:textId="77777777" w:rsidR="00B513BA" w:rsidRPr="000F2B5B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Productos para ser entregados para satisfacer los objetivos</w:t>
      </w:r>
    </w:p>
    <w:p w14:paraId="0F32FD3B" w14:textId="77777777" w:rsidR="00B513BA" w:rsidRPr="000F2B5B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Métodos para satisfacer la calidad del documento</w:t>
      </w:r>
    </w:p>
    <w:p w14:paraId="32297110" w14:textId="77777777" w:rsidR="00B513BA" w:rsidRPr="00A460BF" w:rsidRDefault="00B513BA" w:rsidP="002A1841">
      <w:pPr>
        <w:rPr>
          <w:rFonts w:ascii="Arial" w:hAnsi="Arial" w:cs="Arial"/>
          <w:sz w:val="24"/>
          <w:szCs w:val="28"/>
        </w:rPr>
      </w:pPr>
      <w:r w:rsidRPr="00A460BF">
        <w:rPr>
          <w:rFonts w:ascii="Arial" w:hAnsi="Arial" w:cs="Arial"/>
          <w:sz w:val="24"/>
          <w:szCs w:val="28"/>
        </w:rPr>
        <w:t>Referencia a los requerimientos del producto</w:t>
      </w:r>
    </w:p>
    <w:p w14:paraId="7AE3483A" w14:textId="77777777" w:rsidR="00D9745F" w:rsidRPr="008E78A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11" w:name="_Toc332558256"/>
      <w:r w:rsidRPr="008E78A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8E78A1">
        <w:rPr>
          <w:rFonts w:ascii="Arial" w:hAnsi="Arial" w:cs="Arial"/>
          <w:sz w:val="28"/>
          <w:szCs w:val="28"/>
        </w:rPr>
        <w:t>Assumptions</w:t>
      </w:r>
      <w:proofErr w:type="spellEnd"/>
      <w:r w:rsidRPr="008E78A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E78A1">
        <w:rPr>
          <w:rFonts w:ascii="Arial" w:hAnsi="Arial" w:cs="Arial"/>
          <w:sz w:val="28"/>
          <w:szCs w:val="28"/>
        </w:rPr>
        <w:t>constrains</w:t>
      </w:r>
      <w:bookmarkEnd w:id="11"/>
      <w:proofErr w:type="spellEnd"/>
    </w:p>
    <w:p w14:paraId="5094D3A9" w14:textId="77777777" w:rsidR="00063757" w:rsidRPr="00063757" w:rsidRDefault="00063757" w:rsidP="00063757"/>
    <w:p w14:paraId="7888C8B1" w14:textId="77777777" w:rsidR="00902467" w:rsidRDefault="00672B8F" w:rsidP="00902467">
      <w:r>
        <w:t>De acuerdo con el proyecto,  hemos clasificado los siguientes supuestos.</w:t>
      </w:r>
    </w:p>
    <w:p w14:paraId="32882763" w14:textId="77777777" w:rsidR="00672B8F" w:rsidRDefault="00B513BA" w:rsidP="00063757">
      <w:pPr>
        <w:pStyle w:val="Heading3"/>
      </w:pPr>
      <w:r w:rsidRPr="00074DE9">
        <w:t>Restricciones</w:t>
      </w:r>
    </w:p>
    <w:p w14:paraId="2C5BC8D3" w14:textId="77777777" w:rsidR="00063757" w:rsidRDefault="00063757" w:rsidP="003A103E">
      <w:pPr>
        <w:jc w:val="both"/>
      </w:pPr>
      <w:r>
        <w:t>El producto de software deberá ser probado en la sala de bases de datos, perteneciente a la facultad de Ingeniería de la Pontificia Universidad Javeriana.</w:t>
      </w:r>
    </w:p>
    <w:p w14:paraId="5834018B" w14:textId="77777777" w:rsidR="00D50B7F" w:rsidRDefault="00D06CA1" w:rsidP="003A103E">
      <w:pPr>
        <w:jc w:val="both"/>
      </w:pPr>
      <w:r>
        <w:t xml:space="preserve">El producto de software deberá </w:t>
      </w:r>
      <w:r w:rsidR="00D50B7F">
        <w:t>cumplir con las configuraciones de hardware que poseen los computadores del laboratorio de bases de datos las cuales se listan a</w:t>
      </w:r>
      <w:r w:rsidR="000015CC">
        <w:t xml:space="preserve"> continuación</w:t>
      </w:r>
      <w:r w:rsidR="00D50B7F">
        <w:t>:</w:t>
      </w:r>
    </w:p>
    <w:p w14:paraId="5E2C28DB" w14:textId="77777777" w:rsidR="009B6BB0" w:rsidRPr="003A103E" w:rsidRDefault="009B6BB0" w:rsidP="003A103E">
      <w:pPr>
        <w:jc w:val="both"/>
        <w:rPr>
          <w:rFonts w:ascii="Arial" w:hAnsi="Arial" w:cs="Arial"/>
          <w:sz w:val="24"/>
          <w:szCs w:val="24"/>
        </w:rPr>
      </w:pPr>
      <w:r w:rsidRPr="003A103E">
        <w:rPr>
          <w:rFonts w:ascii="Arial" w:hAnsi="Arial" w:cs="Arial"/>
          <w:sz w:val="24"/>
          <w:szCs w:val="24"/>
        </w:rPr>
        <w:t xml:space="preserve">Computadores Modelo HP </w:t>
      </w:r>
      <w:proofErr w:type="spellStart"/>
      <w:r w:rsidRPr="003A103E">
        <w:rPr>
          <w:rFonts w:ascii="Arial" w:hAnsi="Arial" w:cs="Arial"/>
          <w:sz w:val="24"/>
          <w:szCs w:val="24"/>
        </w:rPr>
        <w:t>Compaq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6200 Pro Business PC</w:t>
      </w:r>
      <w:r w:rsidRPr="003A103E">
        <w:rPr>
          <w:rFonts w:ascii="Arial" w:hAnsi="Arial" w:cs="Arial"/>
          <w:bCs/>
          <w:sz w:val="24"/>
          <w:szCs w:val="24"/>
        </w:rPr>
        <w:t xml:space="preserve"> </w:t>
      </w:r>
      <w:commentRangeStart w:id="12"/>
      <w:r w:rsidRPr="003A103E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ref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 xml:space="preserve"> - 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documentoHP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>]</w:t>
      </w:r>
      <w:commentRangeEnd w:id="12"/>
      <w:r w:rsidR="00436757">
        <w:rPr>
          <w:rStyle w:val="CommentReference"/>
        </w:rPr>
        <w:commentReference w:id="12"/>
      </w:r>
    </w:p>
    <w:p w14:paraId="5F2840F5" w14:textId="77777777" w:rsidR="009B6BB0" w:rsidRPr="003A103E" w:rsidRDefault="009B6BB0" w:rsidP="003A10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Sistema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operative </w:t>
      </w: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preinstalado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A103E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2650EA52" w14:textId="77777777" w:rsidR="009B6BB0" w:rsidRPr="003A103E" w:rsidRDefault="009B6BB0" w:rsidP="003A10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commentRangeStart w:id="13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Business (32-bit)**</w:t>
      </w:r>
    </w:p>
    <w:p w14:paraId="093A142C" w14:textId="77777777" w:rsidR="009B6BB0" w:rsidRPr="003A103E" w:rsidRDefault="009B6BB0" w:rsidP="003A10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Home Basic**</w:t>
      </w:r>
      <w:commentRangeEnd w:id="13"/>
      <w:r w:rsidR="003A103E">
        <w:rPr>
          <w:rStyle w:val="CommentReference"/>
        </w:rPr>
        <w:commentReference w:id="13"/>
      </w:r>
    </w:p>
    <w:p w14:paraId="1424A14C" w14:textId="77777777" w:rsidR="009B6BB0" w:rsidRPr="003A103E" w:rsidRDefault="009B6BB0" w:rsidP="003A10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Processor4 Intel® 2nd Generation Core™ i3, i5, i7 Processors</w:t>
      </w:r>
    </w:p>
    <w:p w14:paraId="5C4C94C2" w14:textId="77777777" w:rsidR="009B6BB0" w:rsidRPr="003A103E" w:rsidRDefault="009B6BB0" w:rsidP="003A10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Chipset Intel® Q65 Express</w:t>
      </w:r>
    </w:p>
    <w:p w14:paraId="00F3C081" w14:textId="77777777" w:rsidR="009B6BB0" w:rsidRPr="003A103E" w:rsidRDefault="009B6BB0" w:rsidP="003A103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3A103E">
        <w:rPr>
          <w:rFonts w:ascii="Arial" w:hAnsi="Arial" w:cs="Arial"/>
          <w:color w:val="000000"/>
          <w:sz w:val="24"/>
          <w:szCs w:val="24"/>
        </w:rPr>
        <w:t>Memory5 DDR3 SDRAM  DIMM</w:t>
      </w:r>
    </w:p>
    <w:p w14:paraId="222CC92A" w14:textId="77777777" w:rsidR="00FB74C8" w:rsidRPr="003A103E" w:rsidRDefault="00FB74C8" w:rsidP="003A103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</w:rPr>
        <w:t>Graficos</w:t>
      </w:r>
      <w:proofErr w:type="spellEnd"/>
      <w:r w:rsidRPr="003A103E">
        <w:rPr>
          <w:rFonts w:ascii="Arial" w:hAnsi="Arial" w:cs="Arial"/>
          <w:color w:val="000000"/>
          <w:sz w:val="24"/>
          <w:szCs w:val="24"/>
        </w:rPr>
        <w:t xml:space="preserve">:  </w:t>
      </w:r>
      <w:proofErr w:type="spellStart"/>
      <w:r w:rsidRPr="003A103E">
        <w:rPr>
          <w:rFonts w:ascii="Arial" w:hAnsi="Arial" w:cs="Arial"/>
          <w:sz w:val="24"/>
          <w:szCs w:val="24"/>
        </w:rPr>
        <w:t>Integrated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Intel® HD </w:t>
      </w:r>
      <w:proofErr w:type="spellStart"/>
      <w:r w:rsidRPr="003A103E">
        <w:rPr>
          <w:rFonts w:ascii="Arial" w:hAnsi="Arial" w:cs="Arial"/>
          <w:sz w:val="24"/>
          <w:szCs w:val="24"/>
        </w:rPr>
        <w:t>Graphics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2000/3000</w:t>
      </w:r>
    </w:p>
    <w:p w14:paraId="2B2E21DC" w14:textId="77777777" w:rsidR="009B6BB0" w:rsidRDefault="003939D0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La demostración del producto se deberá realizar </w:t>
      </w:r>
      <w:r w:rsidR="00CB04E1">
        <w:rPr>
          <w:rFonts w:ascii="Arial" w:hAnsi="Arial" w:cs="Arial"/>
          <w:sz w:val="24"/>
          <w:szCs w:val="28"/>
        </w:rPr>
        <w:t xml:space="preserve">el día 30 de noviembre a las  16:00, en el laboratorio de bases de datos localizado en la facultad de ingeniería. </w:t>
      </w:r>
    </w:p>
    <w:p w14:paraId="2B419F86" w14:textId="7CBA48AD" w:rsidR="00B513BA" w:rsidRPr="008E78A1" w:rsidRDefault="00CB04E1" w:rsidP="00074DE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proceso de implementación del software y la gestión</w:t>
      </w:r>
      <w:r w:rsidR="00B513BA" w:rsidRPr="008E78A1">
        <w:rPr>
          <w:rFonts w:ascii="Arial" w:hAnsi="Arial" w:cs="Arial"/>
          <w:sz w:val="24"/>
          <w:szCs w:val="28"/>
        </w:rPr>
        <w:t xml:space="preserve"> del proyecto</w:t>
      </w:r>
      <w:r>
        <w:rPr>
          <w:rFonts w:ascii="Arial" w:hAnsi="Arial" w:cs="Arial"/>
          <w:sz w:val="24"/>
          <w:szCs w:val="28"/>
        </w:rPr>
        <w:t xml:space="preserve">, no cuentan con un presupuesto aprobado para su realización, por lo cual el equipo de desarrollo del software no recibirá remuneración monetaria alguna por la </w:t>
      </w:r>
      <w:r w:rsidR="00D64223">
        <w:rPr>
          <w:rFonts w:ascii="Arial" w:hAnsi="Arial" w:cs="Arial"/>
          <w:sz w:val="24"/>
          <w:szCs w:val="28"/>
        </w:rPr>
        <w:t>realización</w:t>
      </w:r>
      <w:r w:rsidR="00774C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del mismo.</w:t>
      </w:r>
    </w:p>
    <w:p w14:paraId="1ACD613F" w14:textId="77777777" w:rsidR="00A72FAD" w:rsidRPr="00074DE9" w:rsidRDefault="00A72FAD" w:rsidP="00074DE9">
      <w:pPr>
        <w:pStyle w:val="Heading3"/>
      </w:pPr>
    </w:p>
    <w:p w14:paraId="11831D85" w14:textId="77777777" w:rsidR="00F71FDB" w:rsidRDefault="00D9745F" w:rsidP="003A103E">
      <w:pPr>
        <w:jc w:val="both"/>
        <w:rPr>
          <w:rFonts w:ascii="Arial" w:hAnsi="Arial" w:cs="Arial"/>
          <w:sz w:val="24"/>
          <w:szCs w:val="28"/>
        </w:rPr>
      </w:pPr>
      <w:bookmarkStart w:id="14" w:name="_Toc332558257"/>
      <w:r w:rsidRPr="00F74749">
        <w:rPr>
          <w:rFonts w:ascii="Arial" w:hAnsi="Arial" w:cs="Arial"/>
          <w:sz w:val="28"/>
          <w:szCs w:val="28"/>
        </w:rPr>
        <w:t xml:space="preserve">1.1.3 </w:t>
      </w:r>
      <w:r w:rsidR="00F71FDB">
        <w:rPr>
          <w:rFonts w:ascii="Arial" w:hAnsi="Arial" w:cs="Arial"/>
          <w:sz w:val="24"/>
          <w:szCs w:val="28"/>
        </w:rPr>
        <w:t xml:space="preserve">El avance del proyecto estará guiado por los siguientes estándares de desarrollo de software y de </w:t>
      </w:r>
      <w:commentRangeStart w:id="15"/>
      <w:r w:rsidR="00F71FDB">
        <w:rPr>
          <w:rFonts w:ascii="Arial" w:hAnsi="Arial" w:cs="Arial"/>
          <w:sz w:val="24"/>
          <w:szCs w:val="28"/>
        </w:rPr>
        <w:t>calidad</w:t>
      </w:r>
      <w:commentRangeEnd w:id="15"/>
      <w:r w:rsidR="00F71FDB">
        <w:rPr>
          <w:rStyle w:val="CommentReference"/>
        </w:rPr>
        <w:commentReference w:id="15"/>
      </w:r>
      <w:r w:rsidR="00F71FDB">
        <w:rPr>
          <w:rFonts w:ascii="Arial" w:hAnsi="Arial" w:cs="Arial"/>
          <w:sz w:val="24"/>
          <w:szCs w:val="28"/>
        </w:rPr>
        <w:t>:</w:t>
      </w:r>
    </w:p>
    <w:p w14:paraId="6E1036C7" w14:textId="77777777" w:rsidR="00F71FDB" w:rsidRPr="008673B6" w:rsidRDefault="00F71FDB" w:rsidP="003A103E">
      <w:pPr>
        <w:pStyle w:val="ListParagraph"/>
        <w:numPr>
          <w:ilvl w:val="0"/>
          <w:numId w:val="12"/>
        </w:numPr>
        <w:jc w:val="both"/>
        <w:rPr>
          <w:rFonts w:ascii="Arial" w:hAnsi="Arial"/>
          <w:sz w:val="24"/>
        </w:rPr>
      </w:pPr>
    </w:p>
    <w:p w14:paraId="7F126AB9" w14:textId="77777777" w:rsidR="00F71FDB" w:rsidRDefault="00F71FDB" w:rsidP="003A103E">
      <w:pPr>
        <w:jc w:val="both"/>
        <w:rPr>
          <w:rFonts w:ascii="Arial" w:hAnsi="Arial" w:cs="Arial"/>
          <w:sz w:val="24"/>
          <w:szCs w:val="28"/>
        </w:rPr>
      </w:pPr>
    </w:p>
    <w:p w14:paraId="009533C5" w14:textId="77777777" w:rsidR="002A752D" w:rsidRDefault="00652C1B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</w:t>
      </w:r>
      <w:proofErr w:type="spellStart"/>
      <w:r>
        <w:rPr>
          <w:rFonts w:ascii="Arial" w:hAnsi="Arial" w:cs="Arial"/>
          <w:sz w:val="24"/>
          <w:szCs w:val="28"/>
        </w:rPr>
        <w:t>jugabilidad</w:t>
      </w:r>
      <w:proofErr w:type="spellEnd"/>
      <w:r>
        <w:rPr>
          <w:rFonts w:ascii="Arial" w:hAnsi="Arial" w:cs="Arial"/>
          <w:sz w:val="24"/>
          <w:szCs w:val="28"/>
        </w:rPr>
        <w:t xml:space="preserve"> básica del juego estará basada en las reglas pre-establecidas por la compañía poseedora de los derechos del mismo (</w:t>
      </w:r>
      <w:proofErr w:type="spellStart"/>
      <w:r>
        <w:rPr>
          <w:rFonts w:ascii="Arial" w:hAnsi="Arial" w:cs="Arial"/>
          <w:sz w:val="24"/>
          <w:szCs w:val="28"/>
        </w:rPr>
        <w:t>Hasbro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A752D">
        <w:rPr>
          <w:rFonts w:ascii="Arial" w:hAnsi="Arial" w:cs="Arial"/>
          <w:sz w:val="24"/>
          <w:szCs w:val="28"/>
        </w:rPr>
        <w:t>Interactive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Inc.), sin embargo algunas modificaciones a estas reglas serán incluidas en el producto de software referentes a la dinámica del juego, esto debido a requerimientos técnicos, personalización del juego (temática), consecuente a esto se listan a continuación las modificaciones realizadas.</w:t>
      </w:r>
    </w:p>
    <w:p w14:paraId="76EFCA14" w14:textId="77777777" w:rsidR="0057544F" w:rsidRDefault="0057544F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{</w:t>
      </w:r>
      <w:proofErr w:type="gramStart"/>
      <w:r>
        <w:rPr>
          <w:rFonts w:ascii="Arial" w:hAnsi="Arial" w:cs="Arial"/>
          <w:sz w:val="24"/>
          <w:szCs w:val="28"/>
        </w:rPr>
        <w:t>tabla</w:t>
      </w:r>
      <w:proofErr w:type="gramEnd"/>
      <w:r>
        <w:rPr>
          <w:rFonts w:ascii="Arial" w:hAnsi="Arial" w:cs="Arial"/>
          <w:sz w:val="24"/>
          <w:szCs w:val="28"/>
        </w:rPr>
        <w:t xml:space="preserve"> de modificaciones}</w:t>
      </w:r>
    </w:p>
    <w:p w14:paraId="68286656" w14:textId="77777777" w:rsidR="00DB7F96" w:rsidRDefault="00DB7F96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</w:t>
      </w:r>
      <w:r w:rsidR="00EA4DE5">
        <w:rPr>
          <w:rFonts w:ascii="Arial" w:hAnsi="Arial" w:cs="Arial"/>
          <w:sz w:val="24"/>
          <w:szCs w:val="28"/>
        </w:rPr>
        <w:t>arquitectura del software debe realizarse basado en el modelo cliente servidor.</w:t>
      </w:r>
    </w:p>
    <w:p w14:paraId="70EAED65" w14:textId="77777777" w:rsidR="00EA4DE5" w:rsidRDefault="00EA4DE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Los datos en la aplicación deberán tener persistencia.</w:t>
      </w:r>
    </w:p>
    <w:p w14:paraId="7FA23B11" w14:textId="77777777" w:rsidR="00F811C5" w:rsidRDefault="00BE2B48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interfaz gráfica del software </w:t>
      </w:r>
      <w:r w:rsidR="00A60599">
        <w:rPr>
          <w:rFonts w:ascii="Arial" w:hAnsi="Arial" w:cs="Arial"/>
          <w:sz w:val="24"/>
          <w:szCs w:val="28"/>
        </w:rPr>
        <w:t>deberá utilizar componentes</w:t>
      </w:r>
      <w:r w:rsidR="00F811C5">
        <w:rPr>
          <w:rFonts w:ascii="Arial" w:hAnsi="Arial" w:cs="Arial"/>
          <w:sz w:val="24"/>
          <w:szCs w:val="28"/>
        </w:rPr>
        <w:t xml:space="preserve"> </w:t>
      </w:r>
      <w:r w:rsidR="00F811C5" w:rsidRPr="00AF4FB5">
        <w:rPr>
          <w:rFonts w:ascii="Arial" w:hAnsi="Arial" w:cs="Arial"/>
          <w:i/>
          <w:sz w:val="24"/>
          <w:szCs w:val="28"/>
        </w:rPr>
        <w:t xml:space="preserve">(Look &amp; </w:t>
      </w:r>
      <w:proofErr w:type="spellStart"/>
      <w:r w:rsidR="00F811C5" w:rsidRPr="00AF4FB5">
        <w:rPr>
          <w:rFonts w:ascii="Arial" w:hAnsi="Arial" w:cs="Arial"/>
          <w:i/>
          <w:sz w:val="24"/>
          <w:szCs w:val="28"/>
        </w:rPr>
        <w:t>Feel</w:t>
      </w:r>
      <w:proofErr w:type="spellEnd"/>
      <w:r w:rsidR="00F811C5" w:rsidRPr="00AF4FB5">
        <w:rPr>
          <w:rFonts w:ascii="Arial" w:hAnsi="Arial" w:cs="Arial"/>
          <w:i/>
          <w:sz w:val="24"/>
          <w:szCs w:val="28"/>
        </w:rPr>
        <w:t>)</w:t>
      </w:r>
      <w:r w:rsidR="00F811C5">
        <w:rPr>
          <w:rFonts w:ascii="Arial" w:hAnsi="Arial" w:cs="Arial"/>
          <w:i/>
          <w:sz w:val="24"/>
          <w:szCs w:val="28"/>
        </w:rPr>
        <w:t xml:space="preserve">, </w:t>
      </w:r>
      <w:r w:rsidR="00F811C5">
        <w:rPr>
          <w:rFonts w:ascii="Arial" w:hAnsi="Arial" w:cs="Arial"/>
          <w:sz w:val="24"/>
          <w:szCs w:val="28"/>
        </w:rPr>
        <w:t>lo cual compromete aspectos de diseño, incluyendo aspectos como el color, las formas, la distribución de los elementos y el comportamiento de los mismos (cajas de texto, listas,</w:t>
      </w:r>
      <w:r w:rsidR="00620DD1">
        <w:rPr>
          <w:rFonts w:ascii="Arial" w:hAnsi="Arial" w:cs="Arial"/>
          <w:sz w:val="24"/>
          <w:szCs w:val="28"/>
        </w:rPr>
        <w:t xml:space="preserve"> </w:t>
      </w:r>
      <w:r w:rsidR="00EA0183">
        <w:rPr>
          <w:rFonts w:ascii="Arial" w:hAnsi="Arial" w:cs="Arial"/>
          <w:sz w:val="24"/>
          <w:szCs w:val="28"/>
        </w:rPr>
        <w:t>etc.</w:t>
      </w:r>
      <w:r w:rsidR="00F811C5">
        <w:rPr>
          <w:rFonts w:ascii="Arial" w:hAnsi="Arial" w:cs="Arial"/>
          <w:sz w:val="24"/>
          <w:szCs w:val="28"/>
        </w:rPr>
        <w:t>).</w:t>
      </w:r>
    </w:p>
    <w:p w14:paraId="0DC0F34A" w14:textId="77777777" w:rsidR="00F811C5" w:rsidRDefault="00F811C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entrega de los documentos que sustentan el proceso de gerencia del proyecto y la implementación del software, deberán ser entregados en las fechas establecidas en el calendario del curso las cuales se listan a </w:t>
      </w:r>
      <w:commentRangeStart w:id="16"/>
      <w:r>
        <w:rPr>
          <w:rFonts w:ascii="Arial" w:hAnsi="Arial" w:cs="Arial"/>
          <w:sz w:val="24"/>
          <w:szCs w:val="28"/>
        </w:rPr>
        <w:t>continuación</w:t>
      </w:r>
      <w:commentRangeEnd w:id="16"/>
      <w:r w:rsidR="00EA0183">
        <w:rPr>
          <w:rStyle w:val="CommentReference"/>
        </w:rPr>
        <w:commentReference w:id="16"/>
      </w:r>
      <w:r>
        <w:rPr>
          <w:rFonts w:ascii="Arial" w:hAnsi="Arial" w:cs="Arial"/>
          <w:sz w:val="24"/>
          <w:szCs w:val="28"/>
        </w:rPr>
        <w:t>:</w:t>
      </w:r>
    </w:p>
    <w:p w14:paraId="3E4217F4" w14:textId="77777777" w:rsidR="00EA0183" w:rsidRPr="00586375" w:rsidRDefault="00EA0183" w:rsidP="003A103E">
      <w:pPr>
        <w:jc w:val="both"/>
        <w:rPr>
          <w:rFonts w:ascii="Arial" w:hAnsi="Arial" w:cs="Arial"/>
          <w:sz w:val="24"/>
          <w:szCs w:val="24"/>
        </w:rPr>
      </w:pPr>
    </w:p>
    <w:p w14:paraId="089DBCB7" w14:textId="77777777" w:rsidR="00EA0183" w:rsidRPr="00586375" w:rsidRDefault="00EA0183" w:rsidP="003A103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453FA">
        <w:rPr>
          <w:rFonts w:ascii="Arial" w:hAnsi="Arial" w:cs="Arial"/>
          <w:sz w:val="24"/>
          <w:szCs w:val="24"/>
        </w:rPr>
        <w:t>P</w:t>
      </w:r>
      <w:r w:rsidRPr="0057544F">
        <w:rPr>
          <w:rFonts w:ascii="Arial" w:hAnsi="Arial" w:cs="Arial"/>
          <w:sz w:val="24"/>
          <w:szCs w:val="24"/>
        </w:rPr>
        <w:t xml:space="preserve">rimera </w:t>
      </w:r>
      <w:r w:rsidR="004C43EB">
        <w:rPr>
          <w:rFonts w:ascii="Arial" w:hAnsi="Arial" w:cs="Arial"/>
          <w:sz w:val="24"/>
          <w:szCs w:val="24"/>
        </w:rPr>
        <w:t>E</w:t>
      </w:r>
      <w:r w:rsidR="00620DD1" w:rsidRPr="009619E0">
        <w:rPr>
          <w:rFonts w:ascii="Arial" w:hAnsi="Arial" w:cs="Arial"/>
          <w:sz w:val="24"/>
          <w:szCs w:val="24"/>
        </w:rPr>
        <w:t>ntrega de Docu</w:t>
      </w:r>
      <w:r w:rsidRPr="004C7CA3">
        <w:rPr>
          <w:rFonts w:ascii="Arial" w:hAnsi="Arial" w:cs="Arial"/>
          <w:sz w:val="24"/>
          <w:szCs w:val="24"/>
        </w:rPr>
        <w:t>ment</w:t>
      </w:r>
      <w:r w:rsidR="00C31721" w:rsidRPr="004C7CA3">
        <w:rPr>
          <w:rFonts w:ascii="Arial" w:hAnsi="Arial" w:cs="Arial"/>
          <w:sz w:val="24"/>
          <w:szCs w:val="24"/>
        </w:rPr>
        <w:t>os - SPMP</w:t>
      </w:r>
      <w:r w:rsidR="00620DD1" w:rsidRPr="004C7CA3">
        <w:rPr>
          <w:rFonts w:ascii="Arial" w:hAnsi="Arial" w:cs="Arial"/>
          <w:sz w:val="24"/>
          <w:szCs w:val="24"/>
        </w:rPr>
        <w:t xml:space="preserve"> </w:t>
      </w:r>
      <w:r w:rsidRPr="00C353F5">
        <w:rPr>
          <w:rFonts w:ascii="Arial" w:hAnsi="Arial" w:cs="Arial"/>
          <w:i/>
          <w:sz w:val="24"/>
          <w:szCs w:val="24"/>
        </w:rPr>
        <w:t>(Septiembre 11 de 2012)</w:t>
      </w:r>
    </w:p>
    <w:p w14:paraId="541878BD" w14:textId="10F49705" w:rsidR="00D9745F" w:rsidRPr="00074DE9" w:rsidRDefault="00EA0183" w:rsidP="00074DE9">
      <w:pPr>
        <w:pStyle w:val="ListParagraph"/>
        <w:numPr>
          <w:ilvl w:val="1"/>
          <w:numId w:val="14"/>
        </w:numPr>
        <w:jc w:val="both"/>
        <w:rPr>
          <w:rFonts w:ascii="Arial" w:hAnsi="Arial"/>
          <w:sz w:val="24"/>
        </w:rPr>
      </w:pPr>
      <w:proofErr w:type="spellStart"/>
      <w:r w:rsidRPr="00C353F5">
        <w:rPr>
          <w:rFonts w:ascii="Arial" w:hAnsi="Arial" w:cs="Arial"/>
          <w:bCs/>
          <w:sz w:val="24"/>
          <w:szCs w:val="24"/>
        </w:rPr>
        <w:t>Plan</w:t>
      </w:r>
      <w:r w:rsidR="009F1CB1">
        <w:rPr>
          <w:rFonts w:ascii="Arial" w:hAnsi="Arial" w:cs="Arial"/>
          <w:sz w:val="28"/>
          <w:szCs w:val="28"/>
        </w:rPr>
        <w:t>Entregables</w:t>
      </w:r>
      <w:proofErr w:type="spellEnd"/>
      <w:r w:rsidR="009F1CB1" w:rsidRPr="00074DE9">
        <w:rPr>
          <w:rFonts w:ascii="Arial" w:hAnsi="Arial"/>
          <w:sz w:val="24"/>
        </w:rPr>
        <w:t xml:space="preserve"> del Proyecto</w:t>
      </w:r>
      <w:bookmarkEnd w:id="14"/>
      <w:r w:rsidRPr="00C353F5">
        <w:rPr>
          <w:rFonts w:ascii="Arial" w:hAnsi="Arial" w:cs="Arial"/>
          <w:bCs/>
          <w:sz w:val="24"/>
          <w:szCs w:val="24"/>
        </w:rPr>
        <w:t xml:space="preserve"> y Estimación</w:t>
      </w:r>
      <w:r w:rsidRPr="004C7CA3">
        <w:rPr>
          <w:rFonts w:ascii="Arial" w:hAnsi="Arial" w:cs="Arial"/>
          <w:sz w:val="24"/>
          <w:szCs w:val="24"/>
        </w:rPr>
        <w:t>.</w:t>
      </w:r>
    </w:p>
    <w:p w14:paraId="125267B2" w14:textId="77777777" w:rsidR="00EA0183" w:rsidRPr="00C353F5" w:rsidRDefault="00EA0183" w:rsidP="003A103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Casos de Uso refinados.</w:t>
      </w:r>
    </w:p>
    <w:p w14:paraId="7E60D913" w14:textId="77777777" w:rsidR="00EA0183" w:rsidRPr="00C353F5" w:rsidRDefault="00EA0183" w:rsidP="003A103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Presentación.</w:t>
      </w:r>
    </w:p>
    <w:p w14:paraId="64749DB2" w14:textId="77777777" w:rsidR="00EA0183" w:rsidRPr="00586375" w:rsidRDefault="00EA0183" w:rsidP="003A103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8D28FCD" w14:textId="77777777" w:rsidR="00EA0183" w:rsidRPr="00C353F5" w:rsidRDefault="00EA0183" w:rsidP="003A103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C7CA3">
        <w:rPr>
          <w:rFonts w:ascii="Arial" w:hAnsi="Arial" w:cs="Arial"/>
          <w:sz w:val="24"/>
          <w:szCs w:val="24"/>
        </w:rPr>
        <w:t xml:space="preserve">Segunda Entrega </w:t>
      </w:r>
      <w:r w:rsidR="00C31721" w:rsidRPr="004C43EB">
        <w:rPr>
          <w:rFonts w:ascii="Arial" w:hAnsi="Arial" w:cs="Arial"/>
          <w:sz w:val="24"/>
          <w:szCs w:val="24"/>
        </w:rPr>
        <w:t xml:space="preserve"> de Documentos –</w:t>
      </w:r>
      <w:r w:rsidR="00C31721" w:rsidRPr="00C353F5">
        <w:rPr>
          <w:rFonts w:ascii="Arial" w:hAnsi="Arial" w:cs="Arial"/>
          <w:sz w:val="24"/>
          <w:szCs w:val="24"/>
        </w:rPr>
        <w:t xml:space="preserve"> SRS </w:t>
      </w:r>
      <w:r w:rsidR="00C31721" w:rsidRPr="00C353F5">
        <w:rPr>
          <w:rFonts w:ascii="Arial" w:hAnsi="Arial" w:cs="Arial"/>
          <w:i/>
          <w:sz w:val="24"/>
          <w:szCs w:val="24"/>
        </w:rPr>
        <w:t>(Octubre 8 de 2012)</w:t>
      </w:r>
    </w:p>
    <w:p w14:paraId="70E39904" w14:textId="77777777" w:rsidR="006E2445" w:rsidRPr="00C353F5" w:rsidRDefault="006E2445" w:rsidP="003A103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Prototipo – Implementando al menos el C.U. más difícil.</w:t>
      </w:r>
    </w:p>
    <w:p w14:paraId="66721DB8" w14:textId="77777777" w:rsidR="00DB25D2" w:rsidRPr="00C353F5" w:rsidRDefault="00DB25D2" w:rsidP="003A103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Presentación.</w:t>
      </w:r>
    </w:p>
    <w:p w14:paraId="42EB1201" w14:textId="77777777" w:rsidR="00DB25D2" w:rsidRPr="00C353F5" w:rsidRDefault="00DB25D2" w:rsidP="003A103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F1E9B5C" w14:textId="77777777" w:rsidR="00DB25D2" w:rsidRPr="00C353F5" w:rsidRDefault="00DB25D2" w:rsidP="003A10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 xml:space="preserve">Tercera Entrega de Documentos </w:t>
      </w:r>
      <w:r w:rsidR="00293EF3" w:rsidRPr="00C353F5">
        <w:rPr>
          <w:rFonts w:ascii="Arial" w:hAnsi="Arial" w:cs="Arial"/>
          <w:bCs/>
          <w:sz w:val="24"/>
          <w:szCs w:val="24"/>
        </w:rPr>
        <w:t xml:space="preserve">– SDD 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(</w:t>
      </w:r>
      <w:r w:rsidR="00AD5908" w:rsidRPr="00C353F5">
        <w:rPr>
          <w:rFonts w:ascii="Arial" w:hAnsi="Arial" w:cs="Arial"/>
          <w:bCs/>
          <w:i/>
          <w:sz w:val="24"/>
          <w:szCs w:val="24"/>
        </w:rPr>
        <w:t>Noviembre 6 de 2012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)</w:t>
      </w:r>
    </w:p>
    <w:p w14:paraId="643B00F2" w14:textId="77777777" w:rsidR="00293EF3" w:rsidRPr="00D812AA" w:rsidRDefault="00293EF3" w:rsidP="003A103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Prototipo Funcional – Con al menos el 50% de la aplicación funcionando.</w:t>
      </w:r>
    </w:p>
    <w:p w14:paraId="46A02CAA" w14:textId="77777777" w:rsidR="00293EF3" w:rsidRDefault="00FA4E63" w:rsidP="003A103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Presentación</w:t>
      </w:r>
      <w:r w:rsidR="001807D7" w:rsidRPr="00D812AA">
        <w:rPr>
          <w:rFonts w:ascii="Arial" w:hAnsi="Arial" w:cs="Arial"/>
          <w:bCs/>
          <w:sz w:val="24"/>
          <w:szCs w:val="24"/>
        </w:rPr>
        <w:t>.</w:t>
      </w:r>
    </w:p>
    <w:p w14:paraId="09DE4D0E" w14:textId="77777777" w:rsidR="00277440" w:rsidRPr="00D812AA" w:rsidRDefault="00277440" w:rsidP="00FB711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303EB6A7" w14:textId="77777777" w:rsidR="00A61B3C" w:rsidRPr="00277440" w:rsidRDefault="00A61B3C" w:rsidP="002774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 xml:space="preserve">Cuarta Entrega </w:t>
      </w:r>
      <w:r w:rsidRPr="00277440">
        <w:rPr>
          <w:rFonts w:ascii="Arial" w:hAnsi="Arial" w:cs="Arial"/>
          <w:bCs/>
          <w:i/>
          <w:sz w:val="24"/>
          <w:szCs w:val="24"/>
        </w:rPr>
        <w:t>(Noviembre 30 de 2012)</w:t>
      </w:r>
    </w:p>
    <w:p w14:paraId="70F1F0B8" w14:textId="77777777" w:rsidR="00A61B3C" w:rsidRPr="00D812AA" w:rsidRDefault="00A61B3C" w:rsidP="00A61B3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Implementación y Plan de pruebas – Manuales</w:t>
      </w:r>
    </w:p>
    <w:p w14:paraId="0CACAAB3" w14:textId="77777777" w:rsidR="00A61B3C" w:rsidRPr="00277440" w:rsidRDefault="00900148" w:rsidP="0027744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Métricas resultantes de las Pruebas</w:t>
      </w:r>
    </w:p>
    <w:p w14:paraId="571D3F10" w14:textId="77777777" w:rsidR="003A3884" w:rsidRDefault="003A3884" w:rsidP="00C353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091ED5" w14:textId="77777777" w:rsidR="000453FA" w:rsidRPr="00C353F5" w:rsidRDefault="000453FA" w:rsidP="00B1483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F098F0" w14:textId="77777777" w:rsidR="00006E8E" w:rsidRDefault="002A752D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</w:t>
      </w:r>
      <w:r w:rsidR="00D95802">
        <w:rPr>
          <w:rFonts w:ascii="Arial" w:hAnsi="Arial" w:cs="Arial"/>
          <w:sz w:val="24"/>
          <w:szCs w:val="28"/>
        </w:rPr>
        <w:t>Los recursos hardware para el proceso de implementación y documentación  del proyecto, están  limitados a los equipos de los que disponen los integrantes del grupo.</w:t>
      </w:r>
    </w:p>
    <w:p w14:paraId="1927F493" w14:textId="77777777" w:rsidR="00D95802" w:rsidRDefault="00930208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Las locaciones para el desarrollo del proyecto </w:t>
      </w:r>
      <w:r w:rsidR="008E64B6">
        <w:rPr>
          <w:rFonts w:ascii="Arial" w:hAnsi="Arial" w:cs="Arial"/>
          <w:sz w:val="24"/>
          <w:szCs w:val="28"/>
        </w:rPr>
        <w:t>están delimitadas a la ciudad de Bogotá</w:t>
      </w:r>
      <w:r w:rsidR="00710A74">
        <w:rPr>
          <w:rFonts w:ascii="Arial" w:hAnsi="Arial" w:cs="Arial"/>
          <w:sz w:val="24"/>
          <w:szCs w:val="28"/>
        </w:rPr>
        <w:t xml:space="preserve">  (Colombia),</w:t>
      </w:r>
      <w:r w:rsidR="008E64B6">
        <w:rPr>
          <w:rFonts w:ascii="Arial" w:hAnsi="Arial" w:cs="Arial"/>
          <w:sz w:val="24"/>
          <w:szCs w:val="28"/>
        </w:rPr>
        <w:t xml:space="preserve"> específicamente a los recursos designados por la Pontificia universidad Javeriana y a las locaciones disponibles por parte de los integrantes del grupo.</w:t>
      </w:r>
    </w:p>
    <w:p w14:paraId="2CDE6686" w14:textId="77777777" w:rsidR="00B1483F" w:rsidRPr="00B1483F" w:rsidRDefault="00B1483F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proceso de </w:t>
      </w:r>
      <w:r w:rsidRPr="003F25AE">
        <w:rPr>
          <w:rFonts w:ascii="Arial" w:hAnsi="Arial" w:cs="Arial"/>
          <w:i/>
          <w:sz w:val="24"/>
          <w:szCs w:val="28"/>
        </w:rPr>
        <w:t>Post-Mortem</w:t>
      </w:r>
      <w:r>
        <w:rPr>
          <w:rFonts w:ascii="Arial" w:hAnsi="Arial" w:cs="Arial"/>
          <w:i/>
          <w:sz w:val="24"/>
          <w:szCs w:val="28"/>
        </w:rPr>
        <w:t xml:space="preserve"> </w:t>
      </w:r>
      <w:r w:rsidR="003F25AE">
        <w:rPr>
          <w:rFonts w:ascii="Arial" w:hAnsi="Arial" w:cs="Arial"/>
          <w:sz w:val="24"/>
          <w:szCs w:val="28"/>
        </w:rPr>
        <w:t>del aplicativo no se ejecutara debido a las restricciones del calendario impuesto por la asignatura.</w:t>
      </w:r>
    </w:p>
    <w:p w14:paraId="6B0FE237" w14:textId="77777777" w:rsidR="00C95261" w:rsidRDefault="00761AFF" w:rsidP="00AF4FB5">
      <w:pPr>
        <w:pStyle w:val="Heading3"/>
      </w:pPr>
      <w:r>
        <w:t>Supuestos</w:t>
      </w:r>
    </w:p>
    <w:p w14:paraId="5B665961" w14:textId="77777777" w:rsidR="00761AFF" w:rsidRPr="00074DE9" w:rsidRDefault="00761AFF" w:rsidP="002467DC">
      <w:pPr>
        <w:jc w:val="both"/>
        <w:rPr>
          <w:rFonts w:ascii="Arial" w:hAnsi="Arial" w:cs="Arial"/>
          <w:sz w:val="24"/>
          <w:szCs w:val="24"/>
        </w:rPr>
      </w:pPr>
    </w:p>
    <w:p w14:paraId="007FD2C2" w14:textId="77777777" w:rsidR="000E5301" w:rsidRPr="00074DE9" w:rsidRDefault="000E5301" w:rsidP="002467D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>Los requerimientos funcionales del software no cambiaran en el transcurso del desarrollo del mismo.</w:t>
      </w:r>
    </w:p>
    <w:p w14:paraId="42C4FAE6" w14:textId="77777777" w:rsidR="000E5301" w:rsidRPr="00074DE9" w:rsidRDefault="000E5301" w:rsidP="002467D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 xml:space="preserve">Los recursos del laboratorio de bases de datos ubicado en la facultad de ingeniería, son aptos </w:t>
      </w:r>
      <w:r w:rsidR="005A2719" w:rsidRPr="00074DE9">
        <w:rPr>
          <w:rFonts w:ascii="Arial" w:hAnsi="Arial" w:cs="Arial"/>
          <w:sz w:val="24"/>
          <w:szCs w:val="24"/>
        </w:rPr>
        <w:t>para la implantación del producto de software.</w:t>
      </w:r>
    </w:p>
    <w:p w14:paraId="19DA19A8" w14:textId="77777777" w:rsidR="005A2719" w:rsidRPr="00074DE9" w:rsidRDefault="005A2719" w:rsidP="002467D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lastRenderedPageBreak/>
        <w:t>El equipo de desarrollo no incurrirá en gastos adicionales como consecuencia del desarrollo del proyecto</w:t>
      </w:r>
      <w:r w:rsidR="004C43EB" w:rsidRPr="00074DE9">
        <w:rPr>
          <w:rFonts w:ascii="Arial" w:hAnsi="Arial" w:cs="Arial"/>
          <w:sz w:val="24"/>
          <w:szCs w:val="24"/>
        </w:rPr>
        <w:t>.</w:t>
      </w:r>
    </w:p>
    <w:p w14:paraId="5F1707A3" w14:textId="77777777" w:rsidR="00990E10" w:rsidRPr="00074DE9" w:rsidRDefault="00990E10" w:rsidP="002467D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 xml:space="preserve"> </w:t>
      </w:r>
      <w:r w:rsidR="009A7CBB" w:rsidRPr="00074DE9">
        <w:rPr>
          <w:rFonts w:ascii="Arial" w:hAnsi="Arial" w:cs="Arial"/>
          <w:sz w:val="24"/>
          <w:szCs w:val="24"/>
        </w:rPr>
        <w:t>L</w:t>
      </w:r>
      <w:r w:rsidRPr="00074DE9">
        <w:rPr>
          <w:rFonts w:ascii="Arial" w:hAnsi="Arial" w:cs="Arial"/>
          <w:sz w:val="24"/>
          <w:szCs w:val="24"/>
        </w:rPr>
        <w:t>os integrantes del grupo tendrán el tiempo disponible suficiente para la realización de las actividades, procesos  y/o tareas asignadas durante la planeación del mismo.</w:t>
      </w:r>
    </w:p>
    <w:p w14:paraId="118CEE9B" w14:textId="77777777" w:rsidR="009B6BB0" w:rsidRPr="00074DE9" w:rsidRDefault="000618AF" w:rsidP="00B1483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 xml:space="preserve">Los entornos de desarrollo, y herramientas utilizadas para el proceso de implementación son capaces de soportar las funcionalidades </w:t>
      </w:r>
      <w:r w:rsidR="000A690C" w:rsidRPr="00074DE9">
        <w:rPr>
          <w:rFonts w:ascii="Arial" w:hAnsi="Arial" w:cs="Arial"/>
          <w:sz w:val="24"/>
          <w:szCs w:val="24"/>
        </w:rPr>
        <w:t>que requieren para el</w:t>
      </w:r>
      <w:r w:rsidRPr="00074DE9">
        <w:rPr>
          <w:rFonts w:ascii="Arial" w:hAnsi="Arial" w:cs="Arial"/>
          <w:sz w:val="24"/>
          <w:szCs w:val="24"/>
        </w:rPr>
        <w:t xml:space="preserve"> producto de software</w:t>
      </w:r>
      <w:r w:rsidR="00D514B9" w:rsidRPr="00074DE9">
        <w:rPr>
          <w:rFonts w:ascii="Arial" w:hAnsi="Arial" w:cs="Arial"/>
          <w:sz w:val="24"/>
          <w:szCs w:val="24"/>
        </w:rPr>
        <w:t>.</w:t>
      </w:r>
    </w:p>
    <w:p w14:paraId="66AA637C" w14:textId="77777777" w:rsidR="00D830F2" w:rsidRPr="00074DE9" w:rsidRDefault="00A52936" w:rsidP="00B1483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>Los recursos ofrecidos a los integrantes del grupo por parte de la pontificia universidad javeriana estarán disponibles cuando lo requiera el avance del proyecto.</w:t>
      </w:r>
    </w:p>
    <w:p w14:paraId="49DCD61B" w14:textId="77777777" w:rsidR="009F1CB1" w:rsidRPr="00074DE9" w:rsidRDefault="009F1CB1" w:rsidP="00074DE9">
      <w:r>
        <w:t>Para el desarrollo del proyecto, se establecieron cuatro entregables, que son descritos en la siguiente tabla.</w:t>
      </w:r>
    </w:p>
    <w:p w14:paraId="380EB5C8" w14:textId="77777777" w:rsidR="00627816" w:rsidRDefault="00627816" w:rsidP="00074DE9">
      <w:pPr>
        <w:pStyle w:val="Caption"/>
        <w:keepNext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2451"/>
        <w:gridCol w:w="1379"/>
        <w:gridCol w:w="1172"/>
        <w:gridCol w:w="1519"/>
      </w:tblGrid>
      <w:tr w:rsidR="0030124A" w:rsidRPr="001F0D11" w14:paraId="311388D6" w14:textId="77777777" w:rsidTr="00074DE9">
        <w:trPr>
          <w:jc w:val="center"/>
        </w:trPr>
        <w:tc>
          <w:tcPr>
            <w:tcW w:w="1187" w:type="dxa"/>
          </w:tcPr>
          <w:p w14:paraId="276089AE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Entregable</w:t>
            </w:r>
          </w:p>
        </w:tc>
        <w:tc>
          <w:tcPr>
            <w:tcW w:w="2451" w:type="dxa"/>
          </w:tcPr>
          <w:p w14:paraId="3D8EB1C0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Contenido</w:t>
            </w:r>
          </w:p>
        </w:tc>
        <w:tc>
          <w:tcPr>
            <w:tcW w:w="1379" w:type="dxa"/>
          </w:tcPr>
          <w:p w14:paraId="2645EEE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Entrega</w:t>
            </w:r>
          </w:p>
        </w:tc>
        <w:tc>
          <w:tcPr>
            <w:tcW w:w="1172" w:type="dxa"/>
          </w:tcPr>
          <w:p w14:paraId="63EB4A8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Medio</w:t>
            </w:r>
          </w:p>
        </w:tc>
        <w:tc>
          <w:tcPr>
            <w:tcW w:w="1519" w:type="dxa"/>
          </w:tcPr>
          <w:p w14:paraId="54969D0B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Características</w:t>
            </w:r>
          </w:p>
        </w:tc>
      </w:tr>
      <w:tr w:rsidR="0030124A" w:rsidRPr="001F0D11" w14:paraId="53E27EEE" w14:textId="77777777" w:rsidTr="00074DE9">
        <w:trPr>
          <w:jc w:val="center"/>
        </w:trPr>
        <w:tc>
          <w:tcPr>
            <w:tcW w:w="1187" w:type="dxa"/>
          </w:tcPr>
          <w:p w14:paraId="55754B6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SPMP</w:t>
            </w:r>
          </w:p>
        </w:tc>
        <w:tc>
          <w:tcPr>
            <w:tcW w:w="2451" w:type="dxa"/>
          </w:tcPr>
          <w:p w14:paraId="0FDAFAE7" w14:textId="77777777" w:rsidR="0030124A" w:rsidRPr="00074DE9" w:rsidRDefault="0030124A" w:rsidP="003012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Software Project Management Plan (Plan del Proyecto y Estimación )</w:t>
            </w:r>
          </w:p>
          <w:p w14:paraId="5ED817C7" w14:textId="77777777" w:rsidR="0030124A" w:rsidRPr="00074DE9" w:rsidRDefault="0030124A" w:rsidP="003012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Casos de Uso refinados</w:t>
            </w:r>
          </w:p>
          <w:p w14:paraId="23151F69" w14:textId="77777777" w:rsidR="0030124A" w:rsidRPr="00074DE9" w:rsidRDefault="0030124A" w:rsidP="003012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7C62CB1E" w14:textId="77777777" w:rsidR="0030124A" w:rsidRPr="00074DE9" w:rsidRDefault="0030124A" w:rsidP="003012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7517452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 xml:space="preserve">Martes 11 de Septiembre de 2012, 4:00pm salón de Clase (3-501), Instalaciones Pontificia Universidad Javeriana –Bogotá </w:t>
            </w:r>
          </w:p>
        </w:tc>
        <w:tc>
          <w:tcPr>
            <w:tcW w:w="1172" w:type="dxa"/>
          </w:tcPr>
          <w:p w14:paraId="18C4710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Digital</w:t>
            </w:r>
          </w:p>
        </w:tc>
        <w:tc>
          <w:tcPr>
            <w:tcW w:w="1519" w:type="dxa"/>
          </w:tcPr>
          <w:p w14:paraId="433142F5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Los documentos seguirán los lineamientos de estándares de calidad, asociados a cada entrega</w:t>
            </w:r>
          </w:p>
        </w:tc>
      </w:tr>
      <w:tr w:rsidR="0030124A" w:rsidRPr="001F0D11" w14:paraId="336C2B20" w14:textId="77777777" w:rsidTr="00074DE9">
        <w:trPr>
          <w:jc w:val="center"/>
        </w:trPr>
        <w:tc>
          <w:tcPr>
            <w:tcW w:w="1187" w:type="dxa"/>
          </w:tcPr>
          <w:p w14:paraId="332C46B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SRS</w:t>
            </w:r>
          </w:p>
        </w:tc>
        <w:tc>
          <w:tcPr>
            <w:tcW w:w="2451" w:type="dxa"/>
          </w:tcPr>
          <w:p w14:paraId="44A143DA" w14:textId="77777777" w:rsidR="0030124A" w:rsidRPr="00074DE9" w:rsidRDefault="0030124A" w:rsidP="00074DE9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>Software Requirement Specification (Especificación de Requerimientos)</w:t>
            </w:r>
          </w:p>
          <w:p w14:paraId="79B4E193" w14:textId="77777777" w:rsidR="0030124A" w:rsidRPr="00074DE9" w:rsidRDefault="0030124A" w:rsidP="00074DE9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 xml:space="preserve">Prototipo Funcional, con la implementación  del caso de uso </w:t>
            </w:r>
            <w:r w:rsidRPr="00074DE9">
              <w:rPr>
                <w:sz w:val="20"/>
              </w:rPr>
              <w:lastRenderedPageBreak/>
              <w:t xml:space="preserve">mas difícil </w:t>
            </w:r>
          </w:p>
          <w:p w14:paraId="2B3ECD5F" w14:textId="77777777" w:rsidR="0030124A" w:rsidRPr="00074DE9" w:rsidRDefault="0030124A" w:rsidP="006D4EB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235990DA" w14:textId="77777777" w:rsidR="0030124A" w:rsidRPr="00074DE9" w:rsidRDefault="0030124A" w:rsidP="00074DE9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>Corrección de entregables anteriores</w:t>
            </w:r>
          </w:p>
          <w:p w14:paraId="3E16BEC8" w14:textId="77777777" w:rsidR="0030124A" w:rsidRPr="00074DE9" w:rsidRDefault="0030124A" w:rsidP="00074DE9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09A1D25B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lastRenderedPageBreak/>
              <w:t xml:space="preserve">Jueves 18 de Octubre de 2012, 4:00pm, salón de clase (3-301), Instalaciones Pontificia </w:t>
            </w:r>
            <w:r w:rsidRPr="00074DE9">
              <w:rPr>
                <w:sz w:val="20"/>
              </w:rPr>
              <w:lastRenderedPageBreak/>
              <w:t xml:space="preserve">Universidad Javeriana –Bogotá </w:t>
            </w:r>
          </w:p>
        </w:tc>
        <w:tc>
          <w:tcPr>
            <w:tcW w:w="1172" w:type="dxa"/>
          </w:tcPr>
          <w:p w14:paraId="200F9C6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lastRenderedPageBreak/>
              <w:t>Digital</w:t>
            </w:r>
          </w:p>
        </w:tc>
        <w:tc>
          <w:tcPr>
            <w:tcW w:w="1519" w:type="dxa"/>
          </w:tcPr>
          <w:p w14:paraId="11F0608F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 xml:space="preserve">Los documentos seguirán los lineamientos de estándares de calidad, asociados a cada entrega, </w:t>
            </w:r>
            <w:r w:rsidRPr="00074DE9">
              <w:rPr>
                <w:sz w:val="20"/>
              </w:rPr>
              <w:lastRenderedPageBreak/>
              <w:t>satisfaciendo las restricciones de hardware y software dadas por el cliente.</w:t>
            </w:r>
          </w:p>
          <w:p w14:paraId="4DB4FD7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</w:p>
        </w:tc>
      </w:tr>
      <w:tr w:rsidR="0030124A" w:rsidRPr="001F0D11" w14:paraId="30AA8004" w14:textId="77777777" w:rsidTr="00074DE9">
        <w:trPr>
          <w:jc w:val="center"/>
        </w:trPr>
        <w:tc>
          <w:tcPr>
            <w:tcW w:w="1187" w:type="dxa"/>
          </w:tcPr>
          <w:p w14:paraId="57BF3840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lastRenderedPageBreak/>
              <w:t>SDD</w:t>
            </w:r>
          </w:p>
        </w:tc>
        <w:tc>
          <w:tcPr>
            <w:tcW w:w="2451" w:type="dxa"/>
          </w:tcPr>
          <w:p w14:paraId="5DDDCFFB" w14:textId="77777777" w:rsidR="0030124A" w:rsidRPr="00074DE9" w:rsidRDefault="0030124A" w:rsidP="00074DE9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 xml:space="preserve">Software </w:t>
            </w:r>
            <w:proofErr w:type="spellStart"/>
            <w:r w:rsidRPr="00074DE9">
              <w:rPr>
                <w:sz w:val="20"/>
              </w:rPr>
              <w:t>Design</w:t>
            </w:r>
            <w:proofErr w:type="spellEnd"/>
            <w:r w:rsidRPr="00074DE9">
              <w:rPr>
                <w:sz w:val="20"/>
              </w:rPr>
              <w:t xml:space="preserve"> </w:t>
            </w:r>
            <w:proofErr w:type="spellStart"/>
            <w:r w:rsidRPr="00074DE9">
              <w:rPr>
                <w:sz w:val="20"/>
              </w:rPr>
              <w:t>Document</w:t>
            </w:r>
            <w:proofErr w:type="spellEnd"/>
            <w:r w:rsidRPr="00074DE9">
              <w:rPr>
                <w:sz w:val="20"/>
              </w:rPr>
              <w:t xml:space="preserve"> (Documento de diseño)</w:t>
            </w:r>
          </w:p>
          <w:p w14:paraId="2180BD22" w14:textId="77777777" w:rsidR="0030124A" w:rsidRPr="00074DE9" w:rsidRDefault="0030124A" w:rsidP="00074DE9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>Prototipo funcional (implementación mayor o igual al 50% del proyecto)</w:t>
            </w:r>
          </w:p>
          <w:p w14:paraId="62E478DF" w14:textId="77777777" w:rsidR="0030124A" w:rsidRPr="00074DE9" w:rsidRDefault="0030124A" w:rsidP="009C068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71FDF3B3" w14:textId="77777777" w:rsidR="0030124A" w:rsidRPr="00074DE9" w:rsidRDefault="0030124A" w:rsidP="009C068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Corrección de entregables anteriores</w:t>
            </w:r>
          </w:p>
          <w:p w14:paraId="367B216C" w14:textId="77777777" w:rsidR="0030124A" w:rsidRPr="00074DE9" w:rsidRDefault="0030124A" w:rsidP="00074DE9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2CBE0EC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Martes 6 de Noviembre  de 2012, 4:00pm, salón de clase (3-501) Instalaciones Pontificia Universidad Javeriana –Bogotá</w:t>
            </w:r>
          </w:p>
        </w:tc>
        <w:tc>
          <w:tcPr>
            <w:tcW w:w="1172" w:type="dxa"/>
          </w:tcPr>
          <w:p w14:paraId="12494993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 xml:space="preserve">Magnético </w:t>
            </w:r>
          </w:p>
        </w:tc>
        <w:tc>
          <w:tcPr>
            <w:tcW w:w="1519" w:type="dxa"/>
          </w:tcPr>
          <w:p w14:paraId="2098541C" w14:textId="77777777" w:rsidR="0030124A" w:rsidRPr="00074DE9" w:rsidRDefault="0030124A" w:rsidP="009C068D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Los documentos seguirán los lineamientos de estándares de calidad asociados a cada entrega, satisfaciendo las restricciones de hardware y software dadas por el cliente.</w:t>
            </w:r>
          </w:p>
          <w:p w14:paraId="0EDF897F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</w:p>
        </w:tc>
      </w:tr>
      <w:tr w:rsidR="0030124A" w:rsidRPr="001F0D11" w14:paraId="73E08680" w14:textId="77777777" w:rsidTr="00074DE9">
        <w:trPr>
          <w:jc w:val="center"/>
        </w:trPr>
        <w:tc>
          <w:tcPr>
            <w:tcW w:w="1187" w:type="dxa"/>
          </w:tcPr>
          <w:p w14:paraId="17FDD9BF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Final</w:t>
            </w:r>
          </w:p>
        </w:tc>
        <w:tc>
          <w:tcPr>
            <w:tcW w:w="2451" w:type="dxa"/>
          </w:tcPr>
          <w:p w14:paraId="00972206" w14:textId="77777777" w:rsidR="0030124A" w:rsidRPr="00074DE9" w:rsidRDefault="0030124A" w:rsidP="00090A6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Prototipo funcional final</w:t>
            </w:r>
          </w:p>
          <w:p w14:paraId="4100E50B" w14:textId="77777777" w:rsidR="0030124A" w:rsidRPr="00074DE9" w:rsidRDefault="0030124A" w:rsidP="00090A6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Plan de Pruebas</w:t>
            </w:r>
          </w:p>
          <w:p w14:paraId="5A5FBEEC" w14:textId="77777777" w:rsidR="0030124A" w:rsidRPr="00074DE9" w:rsidRDefault="0030124A" w:rsidP="00090A6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Manuales</w:t>
            </w:r>
          </w:p>
          <w:p w14:paraId="262C4691" w14:textId="77777777" w:rsidR="0030124A" w:rsidRPr="00074DE9" w:rsidRDefault="0030124A" w:rsidP="00090A6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Plan de pruebas</w:t>
            </w:r>
          </w:p>
          <w:p w14:paraId="0B9BF28F" w14:textId="77777777" w:rsidR="0030124A" w:rsidRPr="00074DE9" w:rsidRDefault="0030124A" w:rsidP="00090A6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Resultados de las pruebas</w:t>
            </w:r>
          </w:p>
          <w:p w14:paraId="78B50F2B" w14:textId="77777777" w:rsidR="0030124A" w:rsidRPr="00074DE9" w:rsidRDefault="0030124A" w:rsidP="00090A6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5513DFCD" w14:textId="77777777" w:rsidR="0030124A" w:rsidRPr="00074DE9" w:rsidRDefault="0030124A" w:rsidP="00074DE9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 xml:space="preserve">Corrección de entregables </w:t>
            </w:r>
            <w:r w:rsidRPr="00074DE9">
              <w:rPr>
                <w:sz w:val="20"/>
              </w:rPr>
              <w:lastRenderedPageBreak/>
              <w:t>anteriores</w:t>
            </w:r>
          </w:p>
          <w:p w14:paraId="767DACFC" w14:textId="77777777" w:rsidR="0030124A" w:rsidRPr="00074DE9" w:rsidRDefault="0030124A" w:rsidP="00074DE9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4E6246DE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lastRenderedPageBreak/>
              <w:t>Viernes 30 de Noviembre de 2012, sala de Bases de Datos, Instalaciones Pontificia Universidad Javeriana –Bogotá</w:t>
            </w:r>
          </w:p>
        </w:tc>
        <w:tc>
          <w:tcPr>
            <w:tcW w:w="1172" w:type="dxa"/>
          </w:tcPr>
          <w:p w14:paraId="2B458E23" w14:textId="77777777" w:rsidR="0030124A" w:rsidRPr="00074DE9" w:rsidRDefault="001F0D11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Magnético</w:t>
            </w:r>
          </w:p>
        </w:tc>
        <w:tc>
          <w:tcPr>
            <w:tcW w:w="1519" w:type="dxa"/>
          </w:tcPr>
          <w:p w14:paraId="266AA63D" w14:textId="77777777" w:rsidR="0030124A" w:rsidRPr="00074DE9" w:rsidRDefault="0030124A" w:rsidP="00627816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 xml:space="preserve">Los documentos seguirán los lineamientos de estándares de calidad asociados a cada entrega, satisfaciendo las restricciones de hardware y software dadas </w:t>
            </w:r>
            <w:r w:rsidRPr="00074DE9">
              <w:rPr>
                <w:sz w:val="20"/>
              </w:rPr>
              <w:lastRenderedPageBreak/>
              <w:t>por el cliente.</w:t>
            </w:r>
          </w:p>
          <w:p w14:paraId="64783D9C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</w:p>
        </w:tc>
      </w:tr>
    </w:tbl>
    <w:p w14:paraId="0794CDDF" w14:textId="77777777" w:rsidR="00627816" w:rsidRPr="00074DE9" w:rsidRDefault="00627816" w:rsidP="00074DE9">
      <w:pPr>
        <w:pStyle w:val="Caption"/>
        <w:keepNext/>
        <w:jc w:val="center"/>
        <w:rPr>
          <w:lang w:val="en-US"/>
        </w:rPr>
      </w:pPr>
      <w:bookmarkStart w:id="17" w:name="_Toc333012790"/>
      <w:proofErr w:type="spellStart"/>
      <w:r w:rsidRPr="00074DE9">
        <w:rPr>
          <w:lang w:val="en-US"/>
        </w:rPr>
        <w:lastRenderedPageBreak/>
        <w:t>Tabla</w:t>
      </w:r>
      <w:proofErr w:type="spellEnd"/>
      <w:r w:rsidRPr="00074DE9">
        <w:rPr>
          <w:lang w:val="en-US"/>
        </w:rPr>
        <w:t xml:space="preserve"> </w:t>
      </w:r>
      <w:r>
        <w:fldChar w:fldCharType="begin"/>
      </w:r>
      <w:r w:rsidRPr="00074DE9">
        <w:rPr>
          <w:lang w:val="en-US"/>
        </w:rPr>
        <w:instrText xml:space="preserve"> SEQ Tabla \* ARABIC </w:instrText>
      </w:r>
      <w:r>
        <w:fldChar w:fldCharType="separate"/>
      </w:r>
      <w:r w:rsidRPr="00074DE9">
        <w:rPr>
          <w:noProof/>
          <w:lang w:val="en-US"/>
        </w:rPr>
        <w:t>1</w:t>
      </w:r>
      <w:r>
        <w:fldChar w:fldCharType="end"/>
      </w:r>
      <w:r w:rsidRPr="00074DE9">
        <w:rPr>
          <w:lang w:val="en-US"/>
        </w:rPr>
        <w:t xml:space="preserve">: </w:t>
      </w:r>
      <w:proofErr w:type="spellStart"/>
      <w:r w:rsidRPr="00074DE9">
        <w:rPr>
          <w:lang w:val="en-US"/>
        </w:rPr>
        <w:t>Entregables</w:t>
      </w:r>
      <w:proofErr w:type="spellEnd"/>
      <w:r w:rsidRPr="00074DE9">
        <w:rPr>
          <w:lang w:val="en-US"/>
        </w:rPr>
        <w:t xml:space="preserve"> </w:t>
      </w:r>
      <w:proofErr w:type="gramStart"/>
      <w:r w:rsidRPr="00074DE9">
        <w:rPr>
          <w:lang w:val="en-US"/>
        </w:rPr>
        <w:t>del</w:t>
      </w:r>
      <w:proofErr w:type="gramEnd"/>
      <w:r w:rsidRPr="00074DE9">
        <w:rPr>
          <w:lang w:val="en-US"/>
        </w:rPr>
        <w:t xml:space="preserve"> </w:t>
      </w:r>
      <w:proofErr w:type="spellStart"/>
      <w:r w:rsidRPr="00074DE9">
        <w:rPr>
          <w:lang w:val="en-US"/>
        </w:rPr>
        <w:t>Proyecto</w:t>
      </w:r>
      <w:bookmarkEnd w:id="17"/>
      <w:proofErr w:type="spellEnd"/>
    </w:p>
    <w:p w14:paraId="72AA90BE" w14:textId="77777777" w:rsidR="00B129AA" w:rsidRPr="00074DE9" w:rsidRDefault="00B129AA" w:rsidP="0030124A">
      <w:pPr>
        <w:rPr>
          <w:lang w:val="en-US"/>
        </w:rPr>
      </w:pPr>
    </w:p>
    <w:p w14:paraId="147FB3B9" w14:textId="5BBEDD19" w:rsidR="00B129AA" w:rsidRPr="00074DE9" w:rsidRDefault="00B129AA" w:rsidP="00074DE9">
      <w:pPr>
        <w:rPr>
          <w:lang w:val="en-US"/>
        </w:rPr>
      </w:pPr>
    </w:p>
    <w:p w14:paraId="021E8CDD" w14:textId="77777777" w:rsidR="00D9745F" w:rsidRPr="005A677B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8" w:name="_Toc332558258"/>
      <w:r w:rsidRPr="00074DE9">
        <w:rPr>
          <w:rFonts w:ascii="Arial" w:hAnsi="Arial"/>
          <w:sz w:val="28"/>
          <w:lang w:val="en-US"/>
        </w:rPr>
        <w:t>1.1.4 Schedules and budget summary</w:t>
      </w:r>
      <w:bookmarkEnd w:id="18"/>
    </w:p>
    <w:p w14:paraId="690EA6CA" w14:textId="77777777" w:rsidR="00D9745F" w:rsidRPr="005A677B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14:paraId="72218F8A" w14:textId="77777777" w:rsidR="00D9745F" w:rsidRPr="005A677B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9" w:name="_Toc332558259"/>
      <w:r w:rsidRPr="00074DE9">
        <w:rPr>
          <w:rFonts w:ascii="Arial" w:hAnsi="Arial"/>
          <w:sz w:val="28"/>
          <w:lang w:val="en-US"/>
        </w:rPr>
        <w:t>1.2 Evolution of the plan</w:t>
      </w:r>
      <w:bookmarkEnd w:id="19"/>
    </w:p>
    <w:p w14:paraId="0C8C9127" w14:textId="77777777" w:rsidR="00D9745F" w:rsidRPr="005A677B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14:paraId="07A94DED" w14:textId="77777777" w:rsidR="00D9745F" w:rsidRPr="005A677B" w:rsidRDefault="00D9745F" w:rsidP="00F31C00">
      <w:pPr>
        <w:pStyle w:val="Heading1"/>
        <w:rPr>
          <w:rFonts w:ascii="Arial" w:hAnsi="Arial" w:cs="Arial"/>
          <w:lang w:val="en-US"/>
        </w:rPr>
      </w:pPr>
      <w:bookmarkStart w:id="20" w:name="_Toc332558260"/>
      <w:r w:rsidRPr="00074DE9">
        <w:rPr>
          <w:rFonts w:ascii="Arial" w:hAnsi="Arial"/>
          <w:lang w:val="en-US"/>
        </w:rPr>
        <w:t>2. References</w:t>
      </w:r>
      <w:bookmarkEnd w:id="20"/>
    </w:p>
    <w:p w14:paraId="051F3EE3" w14:textId="77777777" w:rsidR="00D9745F" w:rsidRPr="005A677B" w:rsidRDefault="00D9745F" w:rsidP="00F31C00">
      <w:pPr>
        <w:pStyle w:val="Heading1"/>
        <w:rPr>
          <w:rFonts w:ascii="Arial" w:hAnsi="Arial" w:cs="Arial"/>
          <w:lang w:val="en-US"/>
        </w:rPr>
      </w:pPr>
      <w:bookmarkStart w:id="21" w:name="_Toc332558261"/>
      <w:r w:rsidRPr="00074DE9">
        <w:rPr>
          <w:rFonts w:ascii="Arial" w:hAnsi="Arial"/>
          <w:lang w:val="en-US"/>
        </w:rPr>
        <w:t>3. Definitions</w:t>
      </w:r>
      <w:bookmarkEnd w:id="21"/>
    </w:p>
    <w:p w14:paraId="1ABC5060" w14:textId="77777777" w:rsidR="00D9745F" w:rsidRPr="005A677B" w:rsidRDefault="00D9745F" w:rsidP="00F31C00">
      <w:pPr>
        <w:pStyle w:val="Heading1"/>
        <w:rPr>
          <w:rFonts w:ascii="Arial" w:hAnsi="Arial" w:cs="Arial"/>
          <w:lang w:val="en-US"/>
        </w:rPr>
      </w:pPr>
      <w:bookmarkStart w:id="22" w:name="_Toc332558262"/>
      <w:r w:rsidRPr="00074DE9">
        <w:rPr>
          <w:rFonts w:ascii="Arial" w:hAnsi="Arial"/>
          <w:lang w:val="en-US"/>
        </w:rPr>
        <w:t>4.Project Context</w:t>
      </w:r>
      <w:bookmarkEnd w:id="22"/>
    </w:p>
    <w:p w14:paraId="45643869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3" w:name="_Toc332558263"/>
      <w:r w:rsidRPr="00074DE9">
        <w:rPr>
          <w:rFonts w:ascii="Arial" w:hAnsi="Arial"/>
          <w:sz w:val="28"/>
          <w:lang w:val="en-US"/>
        </w:rPr>
        <w:t>4.1 Process Model</w:t>
      </w:r>
      <w:bookmarkEnd w:id="23"/>
    </w:p>
    <w:p w14:paraId="30D4DD33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4" w:name="_Toc332558264"/>
      <w:r w:rsidRPr="00074DE9">
        <w:rPr>
          <w:rFonts w:ascii="Arial" w:hAnsi="Arial"/>
          <w:sz w:val="28"/>
          <w:lang w:val="en-US"/>
        </w:rPr>
        <w:t>4.2 Process Improvement Plan</w:t>
      </w:r>
      <w:bookmarkEnd w:id="24"/>
    </w:p>
    <w:p w14:paraId="7136CB2F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5" w:name="_Toc332558265"/>
      <w:r w:rsidRPr="00074DE9">
        <w:rPr>
          <w:rFonts w:ascii="Arial" w:hAnsi="Arial"/>
          <w:sz w:val="28"/>
          <w:lang w:val="en-US"/>
        </w:rPr>
        <w:t xml:space="preserve">4.3 </w:t>
      </w:r>
      <w:r w:rsidR="00EE6191" w:rsidRPr="00074DE9">
        <w:rPr>
          <w:rFonts w:ascii="Arial" w:hAnsi="Arial"/>
          <w:sz w:val="28"/>
          <w:lang w:val="en-US"/>
        </w:rPr>
        <w:t>Infra</w:t>
      </w:r>
      <w:r w:rsidRPr="00074DE9">
        <w:rPr>
          <w:rFonts w:ascii="Arial" w:hAnsi="Arial"/>
          <w:sz w:val="28"/>
          <w:lang w:val="en-US"/>
        </w:rPr>
        <w:t>structure Plan</w:t>
      </w:r>
      <w:bookmarkEnd w:id="25"/>
    </w:p>
    <w:p w14:paraId="5E1DCC39" w14:textId="77777777" w:rsidR="00F31C00" w:rsidRPr="00C275AD" w:rsidRDefault="00D9745F" w:rsidP="00F31C00">
      <w:pPr>
        <w:pStyle w:val="Heading2"/>
        <w:rPr>
          <w:rFonts w:ascii="Arial" w:hAnsi="Arial" w:cs="Arial"/>
          <w:sz w:val="28"/>
          <w:szCs w:val="28"/>
          <w:lang w:val="es-CO"/>
        </w:rPr>
      </w:pPr>
      <w:bookmarkStart w:id="26" w:name="_Toc332558266"/>
      <w:r w:rsidRPr="00C275AD">
        <w:rPr>
          <w:rFonts w:ascii="Arial" w:hAnsi="Arial"/>
          <w:sz w:val="28"/>
          <w:lang w:val="es-CO"/>
        </w:rPr>
        <w:t xml:space="preserve">4.4 </w:t>
      </w:r>
      <w:proofErr w:type="spellStart"/>
      <w:r w:rsidRPr="00C275AD">
        <w:rPr>
          <w:rFonts w:ascii="Arial" w:hAnsi="Arial"/>
          <w:sz w:val="28"/>
          <w:lang w:val="es-CO"/>
        </w:rPr>
        <w:t>Methods</w:t>
      </w:r>
      <w:proofErr w:type="spellEnd"/>
      <w:r w:rsidRPr="00C275AD">
        <w:rPr>
          <w:rFonts w:ascii="Arial" w:hAnsi="Arial"/>
          <w:sz w:val="28"/>
          <w:lang w:val="es-CO"/>
        </w:rPr>
        <w:t xml:space="preserve">, </w:t>
      </w:r>
      <w:proofErr w:type="spellStart"/>
      <w:r w:rsidRPr="00C275AD">
        <w:rPr>
          <w:rFonts w:ascii="Arial" w:hAnsi="Arial"/>
          <w:sz w:val="28"/>
          <w:lang w:val="es-CO"/>
        </w:rPr>
        <w:t>tools</w:t>
      </w:r>
      <w:proofErr w:type="spellEnd"/>
      <w:r w:rsidRPr="00C275AD">
        <w:rPr>
          <w:rFonts w:ascii="Arial" w:hAnsi="Arial"/>
          <w:sz w:val="28"/>
          <w:lang w:val="es-CO"/>
        </w:rPr>
        <w:t xml:space="preserve"> and </w:t>
      </w:r>
      <w:proofErr w:type="spellStart"/>
      <w:r w:rsidRPr="00C275AD">
        <w:rPr>
          <w:rFonts w:ascii="Arial" w:hAnsi="Arial"/>
          <w:sz w:val="28"/>
          <w:lang w:val="es-CO"/>
        </w:rPr>
        <w:t>techniques</w:t>
      </w:r>
      <w:bookmarkEnd w:id="26"/>
      <w:proofErr w:type="spellEnd"/>
    </w:p>
    <w:p w14:paraId="3830942E" w14:textId="77777777" w:rsidR="00D9745F" w:rsidRPr="00074DE9" w:rsidRDefault="00110A1A" w:rsidP="00F31C00">
      <w:pPr>
        <w:pStyle w:val="Heading2"/>
        <w:rPr>
          <w:rFonts w:ascii="Arial" w:hAnsi="Arial"/>
          <w:color w:val="auto"/>
          <w:sz w:val="24"/>
        </w:rPr>
      </w:pPr>
      <w:commentRangeStart w:id="27"/>
      <w:proofErr w:type="gramStart"/>
      <w:r w:rsidRPr="00074DE9">
        <w:rPr>
          <w:rFonts w:ascii="Arial" w:hAnsi="Arial"/>
          <w:color w:val="auto"/>
          <w:sz w:val="24"/>
        </w:rPr>
        <w:t>referencia</w:t>
      </w:r>
      <w:commentRangeEnd w:id="27"/>
      <w:proofErr w:type="gramEnd"/>
      <w:r w:rsidRPr="006D4EB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7"/>
      </w:r>
    </w:p>
    <w:p w14:paraId="3AB16AA6" w14:textId="77777777" w:rsidR="00110A1A" w:rsidRPr="00074DE9" w:rsidRDefault="00110A1A" w:rsidP="00074DE9">
      <w:pPr>
        <w:pStyle w:val="Heading2"/>
      </w:pPr>
      <w:commentRangeStart w:id="28"/>
      <w:r w:rsidRPr="00074DE9">
        <w:t>Herramientas y Lenguajes</w:t>
      </w:r>
      <w:commentRangeEnd w:id="28"/>
      <w:r w:rsidRPr="006D4EB5">
        <w:rPr>
          <w:rStyle w:val="CommentReference"/>
        </w:rPr>
        <w:commentReference w:id="28"/>
      </w:r>
    </w:p>
    <w:p w14:paraId="6421651E" w14:textId="703122E9" w:rsidR="00F80307" w:rsidRDefault="00F80307" w:rsidP="00657599">
      <w:pPr>
        <w:pStyle w:val="Heading2"/>
      </w:pPr>
      <w:bookmarkStart w:id="29" w:name="_Toc332558267"/>
      <w:r>
        <w:t>Herramientas de Software</w:t>
      </w:r>
    </w:p>
    <w:p w14:paraId="1AB24752" w14:textId="77777777" w:rsidR="008B302E" w:rsidRDefault="008B302E" w:rsidP="00C275AD">
      <w:pPr>
        <w:pStyle w:val="Heading3"/>
      </w:pPr>
      <w:r>
        <w:t>Lenguajes de programación</w:t>
      </w:r>
    </w:p>
    <w:p w14:paraId="4466E676" w14:textId="07085AE8" w:rsidR="008B302E" w:rsidRDefault="00F063B1" w:rsidP="00657599">
      <w:pPr>
        <w:pStyle w:val="ListParagraph"/>
        <w:numPr>
          <w:ilvl w:val="0"/>
          <w:numId w:val="23"/>
        </w:numPr>
      </w:pPr>
      <w:r>
        <w:t>JavaScript</w:t>
      </w:r>
    </w:p>
    <w:p w14:paraId="3AA41642" w14:textId="77777777" w:rsidR="005D7FA7" w:rsidRDefault="005D7FA7" w:rsidP="00657599">
      <w:pPr>
        <w:pStyle w:val="ListParagraph"/>
        <w:numPr>
          <w:ilvl w:val="0"/>
          <w:numId w:val="23"/>
        </w:numPr>
      </w:pPr>
      <w:r>
        <w:lastRenderedPageBreak/>
        <w:t>C Sharp (C#)</w:t>
      </w:r>
    </w:p>
    <w:p w14:paraId="43F6B034" w14:textId="77777777" w:rsidR="007279EC" w:rsidRDefault="007279EC" w:rsidP="00C275AD">
      <w:pPr>
        <w:pStyle w:val="Heading3"/>
      </w:pPr>
      <w:r>
        <w:t>Sistema Operativo</w:t>
      </w:r>
    </w:p>
    <w:p w14:paraId="69D286A4" w14:textId="77777777" w:rsidR="00A6199A" w:rsidRPr="007279EC" w:rsidRDefault="00A6199A" w:rsidP="00657599">
      <w:pPr>
        <w:pStyle w:val="ListParagraph"/>
        <w:numPr>
          <w:ilvl w:val="0"/>
          <w:numId w:val="22"/>
        </w:numPr>
      </w:pPr>
      <w:r>
        <w:t xml:space="preserve">Windows 7 </w:t>
      </w:r>
    </w:p>
    <w:p w14:paraId="4C8433EB" w14:textId="77777777" w:rsidR="00941AC3" w:rsidRDefault="00941AC3" w:rsidP="00C275AD">
      <w:pPr>
        <w:pStyle w:val="Heading3"/>
      </w:pPr>
      <w:r>
        <w:t xml:space="preserve">Entornos de </w:t>
      </w:r>
      <w:r w:rsidR="008B302E">
        <w:t>Desarrollo (IDE)</w:t>
      </w:r>
    </w:p>
    <w:p w14:paraId="06C89F42" w14:textId="77777777" w:rsidR="00FB711E" w:rsidRPr="00F80307" w:rsidRDefault="004175B1" w:rsidP="00657599">
      <w:pPr>
        <w:pStyle w:val="ListParagraph"/>
        <w:numPr>
          <w:ilvl w:val="0"/>
          <w:numId w:val="21"/>
        </w:numPr>
        <w:rPr>
          <w:lang w:val="es-CO"/>
        </w:rPr>
      </w:pPr>
      <w:proofErr w:type="spellStart"/>
      <w:r w:rsidRPr="00F80307">
        <w:rPr>
          <w:lang w:val="es-CO"/>
        </w:rPr>
        <w:t>Unity</w:t>
      </w:r>
      <w:proofErr w:type="spellEnd"/>
      <w:r w:rsidRPr="00F80307">
        <w:rPr>
          <w:lang w:val="es-CO"/>
        </w:rPr>
        <w:t xml:space="preserve"> 3D</w:t>
      </w:r>
    </w:p>
    <w:p w14:paraId="59925522" w14:textId="77777777" w:rsidR="00941AC3" w:rsidRPr="00657599" w:rsidRDefault="00941AC3" w:rsidP="00657599">
      <w:pPr>
        <w:pStyle w:val="ListParagraph"/>
        <w:numPr>
          <w:ilvl w:val="0"/>
          <w:numId w:val="21"/>
        </w:numPr>
        <w:rPr>
          <w:lang w:val="en-US"/>
        </w:rPr>
      </w:pPr>
      <w:r w:rsidRPr="00657599">
        <w:rPr>
          <w:lang w:val="en-US"/>
        </w:rPr>
        <w:t>Visual Studio 2010</w:t>
      </w:r>
    </w:p>
    <w:p w14:paraId="5DD8CEFE" w14:textId="77777777" w:rsidR="00941AC3" w:rsidRPr="00074DE9" w:rsidRDefault="00941AC3" w:rsidP="00C275AD">
      <w:pPr>
        <w:pStyle w:val="Heading3"/>
        <w:rPr>
          <w:lang w:val="en-US"/>
        </w:rPr>
      </w:pPr>
      <w:r w:rsidRPr="00074DE9">
        <w:rPr>
          <w:lang w:val="en-US"/>
        </w:rPr>
        <w:t>Frameworks</w:t>
      </w:r>
    </w:p>
    <w:p w14:paraId="6189D7B7" w14:textId="77777777" w:rsidR="004175B1" w:rsidRPr="00F80307" w:rsidRDefault="004175B1" w:rsidP="00657599">
      <w:pPr>
        <w:pStyle w:val="ListParagraph"/>
        <w:numPr>
          <w:ilvl w:val="0"/>
          <w:numId w:val="20"/>
        </w:numPr>
        <w:rPr>
          <w:lang w:val="en-US"/>
        </w:rPr>
      </w:pPr>
      <w:r w:rsidRPr="00F80307">
        <w:rPr>
          <w:lang w:val="en-US"/>
        </w:rPr>
        <w:t>.Net Framework</w:t>
      </w:r>
      <w:r w:rsidR="008B302E" w:rsidRPr="00F80307">
        <w:rPr>
          <w:lang w:val="en-US"/>
        </w:rPr>
        <w:t xml:space="preserve"> 4.0</w:t>
      </w:r>
    </w:p>
    <w:p w14:paraId="00256179" w14:textId="77777777" w:rsidR="009367EE" w:rsidRDefault="009367EE" w:rsidP="00C275AD">
      <w:pPr>
        <w:pStyle w:val="Heading3"/>
      </w:pPr>
      <w:r>
        <w:t>Control de Versiones</w:t>
      </w:r>
    </w:p>
    <w:p w14:paraId="35191834" w14:textId="77777777" w:rsidR="009367EE" w:rsidRDefault="009367EE" w:rsidP="00657599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</w:p>
    <w:p w14:paraId="1EC2540B" w14:textId="77777777" w:rsidR="007B0672" w:rsidRPr="003905C0" w:rsidRDefault="007B0672" w:rsidP="00C275AD">
      <w:pPr>
        <w:pStyle w:val="Heading3"/>
        <w:rPr>
          <w:lang w:val="es-CO"/>
        </w:rPr>
      </w:pPr>
      <w:r w:rsidRPr="003905C0">
        <w:rPr>
          <w:lang w:val="es-CO"/>
        </w:rPr>
        <w:t>Herramientas CASE</w:t>
      </w:r>
    </w:p>
    <w:p w14:paraId="201EE0FF" w14:textId="77777777" w:rsidR="007B0672" w:rsidRPr="003905C0" w:rsidRDefault="007B0672" w:rsidP="00657599">
      <w:pPr>
        <w:pStyle w:val="ListParagraph"/>
        <w:numPr>
          <w:ilvl w:val="0"/>
          <w:numId w:val="18"/>
        </w:numPr>
        <w:rPr>
          <w:lang w:val="es-CO"/>
        </w:rPr>
      </w:pPr>
      <w:r w:rsidRPr="008040D2">
        <w:rPr>
          <w:lang w:val="es-CO"/>
        </w:rPr>
        <w:t>Enterp</w:t>
      </w:r>
      <w:r w:rsidRPr="003905C0">
        <w:rPr>
          <w:lang w:val="es-CO"/>
        </w:rPr>
        <w:t xml:space="preserve">rise </w:t>
      </w:r>
      <w:proofErr w:type="spellStart"/>
      <w:r w:rsidRPr="003905C0">
        <w:rPr>
          <w:lang w:val="es-CO"/>
        </w:rPr>
        <w:t>Architect</w:t>
      </w:r>
      <w:proofErr w:type="spellEnd"/>
    </w:p>
    <w:p w14:paraId="5BAA568D" w14:textId="77777777" w:rsidR="00B424C3" w:rsidRPr="003905C0" w:rsidRDefault="006621FD" w:rsidP="00C275AD">
      <w:pPr>
        <w:pStyle w:val="Heading3"/>
        <w:rPr>
          <w:lang w:val="es-CO"/>
        </w:rPr>
      </w:pPr>
      <w:r w:rsidRPr="003905C0">
        <w:rPr>
          <w:lang w:val="es-CO"/>
        </w:rPr>
        <w:t>Diseño de Interfaz</w:t>
      </w:r>
    </w:p>
    <w:p w14:paraId="30C736BD" w14:textId="77777777" w:rsidR="007A7790" w:rsidRPr="003905C0" w:rsidRDefault="007A7790" w:rsidP="00657599">
      <w:pPr>
        <w:pStyle w:val="ListParagraph"/>
        <w:numPr>
          <w:ilvl w:val="0"/>
          <w:numId w:val="16"/>
        </w:numPr>
        <w:rPr>
          <w:lang w:val="es-CO"/>
        </w:rPr>
      </w:pPr>
      <w:r w:rsidRPr="003905C0">
        <w:rPr>
          <w:lang w:val="es-CO"/>
        </w:rPr>
        <w:t>Adobe Suite CS6</w:t>
      </w:r>
    </w:p>
    <w:p w14:paraId="658BD07E" w14:textId="77777777" w:rsidR="00F9376D" w:rsidRPr="003905C0" w:rsidRDefault="009031DD" w:rsidP="00657599">
      <w:pPr>
        <w:pStyle w:val="ListParagraph"/>
        <w:numPr>
          <w:ilvl w:val="0"/>
          <w:numId w:val="16"/>
        </w:numPr>
        <w:rPr>
          <w:lang w:val="es-CO"/>
        </w:rPr>
      </w:pPr>
      <w:r w:rsidRPr="003905C0">
        <w:rPr>
          <w:lang w:val="es-CO"/>
        </w:rPr>
        <w:t>Maya 3d</w:t>
      </w:r>
    </w:p>
    <w:p w14:paraId="3FCA57D3" w14:textId="77777777" w:rsidR="008B302E" w:rsidRPr="003905C0" w:rsidRDefault="008B302E" w:rsidP="00657599">
      <w:pPr>
        <w:pStyle w:val="ListParagraph"/>
        <w:numPr>
          <w:ilvl w:val="0"/>
          <w:numId w:val="16"/>
        </w:numPr>
        <w:rPr>
          <w:lang w:val="es-CO"/>
        </w:rPr>
      </w:pPr>
      <w:r w:rsidRPr="003905C0">
        <w:rPr>
          <w:lang w:val="es-CO"/>
        </w:rPr>
        <w:t>Utilidades</w:t>
      </w:r>
    </w:p>
    <w:p w14:paraId="509822A0" w14:textId="77777777" w:rsidR="009367EE" w:rsidRPr="003905C0" w:rsidRDefault="009367EE" w:rsidP="00657599">
      <w:pPr>
        <w:pStyle w:val="ListParagraph"/>
        <w:numPr>
          <w:ilvl w:val="0"/>
          <w:numId w:val="16"/>
        </w:numPr>
        <w:rPr>
          <w:lang w:val="es-CO"/>
        </w:rPr>
      </w:pPr>
      <w:proofErr w:type="spellStart"/>
      <w:r w:rsidRPr="003905C0">
        <w:rPr>
          <w:lang w:val="es-CO"/>
        </w:rPr>
        <w:t>Winmerge</w:t>
      </w:r>
      <w:proofErr w:type="spellEnd"/>
    </w:p>
    <w:p w14:paraId="77754052" w14:textId="77777777" w:rsidR="009367EE" w:rsidRPr="003905C0" w:rsidRDefault="009367EE" w:rsidP="00657599">
      <w:pPr>
        <w:pStyle w:val="ListParagraph"/>
        <w:numPr>
          <w:ilvl w:val="0"/>
          <w:numId w:val="16"/>
        </w:numPr>
        <w:rPr>
          <w:lang w:val="es-CO"/>
        </w:rPr>
      </w:pPr>
      <w:proofErr w:type="spellStart"/>
      <w:r w:rsidRPr="003905C0">
        <w:rPr>
          <w:lang w:val="es-CO"/>
        </w:rPr>
        <w:t>Edraw</w:t>
      </w:r>
      <w:proofErr w:type="spellEnd"/>
    </w:p>
    <w:p w14:paraId="68316EB7" w14:textId="77777777" w:rsidR="009367EE" w:rsidRPr="003905C0" w:rsidRDefault="009367EE" w:rsidP="00657599">
      <w:pPr>
        <w:pStyle w:val="ListParagraph"/>
        <w:numPr>
          <w:ilvl w:val="0"/>
          <w:numId w:val="16"/>
        </w:numPr>
        <w:rPr>
          <w:lang w:val="es-CO"/>
        </w:rPr>
      </w:pPr>
      <w:r w:rsidRPr="003905C0">
        <w:rPr>
          <w:lang w:val="es-CO"/>
        </w:rPr>
        <w:t>Adobe Reader</w:t>
      </w:r>
    </w:p>
    <w:p w14:paraId="4B715618" w14:textId="77777777" w:rsidR="009367EE" w:rsidRPr="003905C0" w:rsidRDefault="007B0672" w:rsidP="00657599">
      <w:pPr>
        <w:pStyle w:val="ListParagraph"/>
        <w:numPr>
          <w:ilvl w:val="0"/>
          <w:numId w:val="16"/>
        </w:numPr>
        <w:rPr>
          <w:lang w:val="es-CO"/>
        </w:rPr>
      </w:pPr>
      <w:proofErr w:type="spellStart"/>
      <w:r w:rsidRPr="003905C0">
        <w:rPr>
          <w:lang w:val="es-CO"/>
        </w:rPr>
        <w:t>Maniac</w:t>
      </w:r>
      <w:proofErr w:type="spellEnd"/>
      <w:r w:rsidRPr="003905C0">
        <w:rPr>
          <w:lang w:val="es-CO"/>
        </w:rPr>
        <w:t xml:space="preserve"> Time</w:t>
      </w:r>
    </w:p>
    <w:p w14:paraId="5600BAF9" w14:textId="77777777" w:rsidR="007B0672" w:rsidRPr="003905C0" w:rsidRDefault="00B424C3" w:rsidP="00657599">
      <w:pPr>
        <w:pStyle w:val="ListParagraph"/>
        <w:numPr>
          <w:ilvl w:val="0"/>
          <w:numId w:val="16"/>
        </w:numPr>
        <w:rPr>
          <w:lang w:val="es-CO"/>
        </w:rPr>
      </w:pPr>
      <w:r w:rsidRPr="008040D2">
        <w:rPr>
          <w:lang w:val="es-CO"/>
        </w:rPr>
        <w:t>Microsoft Office 2010</w:t>
      </w:r>
    </w:p>
    <w:p w14:paraId="7511BDA4" w14:textId="77777777" w:rsidR="00A3273C" w:rsidRPr="003905C0" w:rsidRDefault="00A3273C" w:rsidP="00657599">
      <w:pPr>
        <w:pStyle w:val="ListParagraph"/>
        <w:numPr>
          <w:ilvl w:val="0"/>
          <w:numId w:val="16"/>
        </w:numPr>
        <w:rPr>
          <w:lang w:val="es-CO"/>
        </w:rPr>
      </w:pPr>
      <w:proofErr w:type="spellStart"/>
      <w:r w:rsidRPr="003905C0">
        <w:rPr>
          <w:lang w:val="es-CO"/>
        </w:rPr>
        <w:t>Skype</w:t>
      </w:r>
      <w:proofErr w:type="spellEnd"/>
    </w:p>
    <w:p w14:paraId="126CF295" w14:textId="760ADEE9" w:rsidR="00A3273C" w:rsidRPr="003905C0" w:rsidRDefault="00A3273C" w:rsidP="00657599">
      <w:pPr>
        <w:pStyle w:val="ListParagraph"/>
        <w:numPr>
          <w:ilvl w:val="0"/>
          <w:numId w:val="16"/>
        </w:numPr>
        <w:rPr>
          <w:lang w:val="es-CO"/>
        </w:rPr>
      </w:pPr>
      <w:proofErr w:type="spellStart"/>
      <w:r w:rsidRPr="003905C0">
        <w:rPr>
          <w:lang w:val="es-CO"/>
        </w:rPr>
        <w:t>Dropbox</w:t>
      </w:r>
      <w:proofErr w:type="spellEnd"/>
    </w:p>
    <w:p w14:paraId="78A2ECBB" w14:textId="661A9D66" w:rsidR="00A3273C" w:rsidRPr="003905C0" w:rsidRDefault="00A3273C" w:rsidP="00C275AD">
      <w:pPr>
        <w:pStyle w:val="Heading3"/>
        <w:rPr>
          <w:lang w:val="es-CO"/>
        </w:rPr>
      </w:pPr>
      <w:r w:rsidRPr="003905C0">
        <w:rPr>
          <w:lang w:val="es-CO"/>
        </w:rPr>
        <w:t xml:space="preserve">Listas de </w:t>
      </w:r>
      <w:r w:rsidR="006C12CB" w:rsidRPr="003905C0">
        <w:rPr>
          <w:lang w:val="es-CO"/>
        </w:rPr>
        <w:t>Distribución</w:t>
      </w:r>
      <w:r w:rsidRPr="003905C0">
        <w:rPr>
          <w:lang w:val="es-CO"/>
        </w:rPr>
        <w:t xml:space="preserve"> de Correos</w:t>
      </w:r>
    </w:p>
    <w:p w14:paraId="23E7CBC2" w14:textId="1A16768D" w:rsidR="00A3273C" w:rsidRPr="003905C0" w:rsidRDefault="00A3273C" w:rsidP="00657599">
      <w:pPr>
        <w:pStyle w:val="ListParagraph"/>
        <w:numPr>
          <w:ilvl w:val="0"/>
          <w:numId w:val="17"/>
        </w:numPr>
        <w:rPr>
          <w:lang w:val="es-CO"/>
        </w:rPr>
      </w:pPr>
      <w:r w:rsidRPr="003905C0">
        <w:rPr>
          <w:lang w:val="es-CO"/>
        </w:rPr>
        <w:t xml:space="preserve">Google </w:t>
      </w:r>
      <w:proofErr w:type="spellStart"/>
      <w:r w:rsidRPr="003905C0">
        <w:rPr>
          <w:lang w:val="es-CO"/>
        </w:rPr>
        <w:t>Groups</w:t>
      </w:r>
      <w:proofErr w:type="spellEnd"/>
    </w:p>
    <w:p w14:paraId="0E808E52" w14:textId="77777777" w:rsidR="008076C4" w:rsidRPr="003905C0" w:rsidRDefault="008076C4" w:rsidP="00657599">
      <w:pPr>
        <w:pStyle w:val="ListParagraph"/>
        <w:numPr>
          <w:ilvl w:val="0"/>
          <w:numId w:val="17"/>
        </w:numPr>
        <w:rPr>
          <w:lang w:val="es-CO"/>
        </w:rPr>
      </w:pPr>
      <w:r w:rsidRPr="003905C0">
        <w:rPr>
          <w:lang w:val="es-CO"/>
        </w:rPr>
        <w:t>Herramientas Hardware</w:t>
      </w:r>
    </w:p>
    <w:p w14:paraId="74E0A625" w14:textId="77777777" w:rsidR="008076C4" w:rsidRPr="003905C0" w:rsidRDefault="000C6FCE" w:rsidP="00657599">
      <w:pPr>
        <w:pStyle w:val="ListParagraph"/>
        <w:numPr>
          <w:ilvl w:val="0"/>
          <w:numId w:val="17"/>
        </w:numPr>
        <w:rPr>
          <w:lang w:val="es-CO"/>
        </w:rPr>
      </w:pPr>
      <w:r w:rsidRPr="003905C0">
        <w:rPr>
          <w:lang w:val="es-CO"/>
        </w:rPr>
        <w:t>Laptops</w:t>
      </w:r>
    </w:p>
    <w:p w14:paraId="27ED9DB7" w14:textId="4DE9C885" w:rsidR="000C6FCE" w:rsidRPr="003905C0" w:rsidRDefault="00D32D4B" w:rsidP="00657599">
      <w:pPr>
        <w:pStyle w:val="Heading2"/>
        <w:rPr>
          <w:lang w:val="es-CO"/>
        </w:rPr>
      </w:pPr>
      <w:r w:rsidRPr="003905C0">
        <w:rPr>
          <w:lang w:val="es-CO"/>
        </w:rPr>
        <w:t>Herramientas de Hardware</w:t>
      </w:r>
    </w:p>
    <w:p w14:paraId="61C82F06" w14:textId="77777777" w:rsidR="00A3273C" w:rsidRPr="00074DE9" w:rsidRDefault="00A3273C" w:rsidP="00874EE1">
      <w:pPr>
        <w:rPr>
          <w:lang w:val="en-US"/>
        </w:rPr>
      </w:pPr>
    </w:p>
    <w:p w14:paraId="57C0E633" w14:textId="77777777" w:rsidR="00941AC3" w:rsidRPr="00074DE9" w:rsidRDefault="00941AC3" w:rsidP="00874EE1">
      <w:pPr>
        <w:rPr>
          <w:lang w:val="en-US"/>
        </w:rPr>
      </w:pPr>
    </w:p>
    <w:p w14:paraId="43553626" w14:textId="77777777" w:rsidR="00D9745F" w:rsidRPr="00074DE9" w:rsidRDefault="00D9745F" w:rsidP="00F31C00">
      <w:pPr>
        <w:pStyle w:val="Heading2"/>
        <w:rPr>
          <w:rFonts w:ascii="Arial" w:hAnsi="Arial"/>
          <w:sz w:val="28"/>
          <w:lang w:val="en-US"/>
        </w:rPr>
      </w:pPr>
      <w:r w:rsidRPr="00074DE9">
        <w:rPr>
          <w:rFonts w:ascii="Arial" w:hAnsi="Arial"/>
          <w:sz w:val="28"/>
          <w:lang w:val="en-US"/>
        </w:rPr>
        <w:lastRenderedPageBreak/>
        <w:t>4.5 Product Acceptance plan</w:t>
      </w:r>
      <w:bookmarkEnd w:id="29"/>
    </w:p>
    <w:p w14:paraId="370B3376" w14:textId="77777777" w:rsidR="001B342C" w:rsidRPr="00074DE9" w:rsidRDefault="001B342C" w:rsidP="001B342C">
      <w:pPr>
        <w:rPr>
          <w:lang w:val="en-US"/>
        </w:rPr>
      </w:pPr>
    </w:p>
    <w:p w14:paraId="43C1FFAC" w14:textId="77777777" w:rsidR="00D9745F" w:rsidRPr="00C275AD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0" w:name="_Toc332558268"/>
      <w:r w:rsidRPr="00C275AD">
        <w:rPr>
          <w:rFonts w:ascii="Arial" w:hAnsi="Arial"/>
          <w:sz w:val="28"/>
          <w:lang w:val="en-US"/>
        </w:rPr>
        <w:t>4.6 Project Organization</w:t>
      </w:r>
      <w:bookmarkEnd w:id="30"/>
    </w:p>
    <w:p w14:paraId="047A401B" w14:textId="77777777" w:rsidR="00D9745F" w:rsidRPr="00C275AD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1" w:name="_Toc332558269"/>
      <w:r w:rsidRPr="00C275AD">
        <w:rPr>
          <w:rFonts w:ascii="Arial" w:hAnsi="Arial"/>
          <w:sz w:val="28"/>
          <w:lang w:val="en-US"/>
        </w:rPr>
        <w:t>4.6.1 External Interfaces</w:t>
      </w:r>
      <w:bookmarkEnd w:id="31"/>
    </w:p>
    <w:p w14:paraId="1E4C1762" w14:textId="77777777" w:rsidR="00C52140" w:rsidRPr="00C275AD" w:rsidRDefault="00C52140" w:rsidP="00C52140">
      <w:pPr>
        <w:rPr>
          <w:lang w:val="en-US"/>
        </w:rPr>
      </w:pPr>
      <w:bookmarkStart w:id="32" w:name="_Toc332558270"/>
    </w:p>
    <w:p w14:paraId="6829D0CF" w14:textId="77777777" w:rsidR="00C52140" w:rsidRPr="003905C0" w:rsidRDefault="00C52140" w:rsidP="00C52140">
      <w:pPr>
        <w:rPr>
          <w:lang w:val="es-CO"/>
          <w:rPrChange w:id="33" w:author="Cristhian Camilo Gomez Narvaez" w:date="2012-08-18T11:06:00Z">
            <w:rPr>
              <w:lang w:val="en-US"/>
            </w:rPr>
          </w:rPrChange>
        </w:rPr>
      </w:pPr>
    </w:p>
    <w:p w14:paraId="60F9FE62" w14:textId="4434F94C" w:rsidR="00D9745F" w:rsidRPr="003905C0" w:rsidRDefault="00D9745F" w:rsidP="00074DE9">
      <w:pPr>
        <w:pStyle w:val="Heading3"/>
        <w:tabs>
          <w:tab w:val="center" w:pos="4135"/>
        </w:tabs>
        <w:rPr>
          <w:rFonts w:ascii="Arial" w:hAnsi="Arial" w:cs="Arial"/>
          <w:sz w:val="28"/>
          <w:szCs w:val="28"/>
          <w:lang w:val="es-CO"/>
          <w:rPrChange w:id="34" w:author="Cristhian Camilo Gomez Narvaez" w:date="2012-08-18T11:06:00Z">
            <w:rPr>
              <w:rFonts w:ascii="Arial" w:hAnsi="Arial" w:cs="Arial"/>
              <w:sz w:val="28"/>
              <w:szCs w:val="28"/>
              <w:lang w:val="en-US"/>
            </w:rPr>
          </w:rPrChange>
        </w:rPr>
      </w:pPr>
      <w:r w:rsidRPr="003905C0">
        <w:rPr>
          <w:rFonts w:ascii="Arial" w:hAnsi="Arial" w:cs="Arial"/>
          <w:sz w:val="28"/>
          <w:szCs w:val="28"/>
          <w:lang w:val="es-CO"/>
          <w:rPrChange w:id="35" w:author="Cristhian Camilo Gomez Narvaez" w:date="2012-08-18T11:06:00Z">
            <w:rPr>
              <w:rFonts w:ascii="Arial" w:hAnsi="Arial" w:cs="Arial"/>
              <w:sz w:val="28"/>
              <w:szCs w:val="28"/>
              <w:lang w:val="en-US"/>
            </w:rPr>
          </w:rPrChange>
        </w:rPr>
        <w:t xml:space="preserve">4.6.2 </w:t>
      </w:r>
      <w:r w:rsidR="00D03A58" w:rsidRPr="003905C0">
        <w:rPr>
          <w:rFonts w:ascii="Arial" w:hAnsi="Arial" w:cs="Arial"/>
          <w:sz w:val="28"/>
          <w:szCs w:val="28"/>
          <w:lang w:val="es-CO"/>
          <w:rPrChange w:id="36" w:author="Cristhian Camilo Gomez Narvaez" w:date="2012-08-18T11:06:00Z">
            <w:rPr>
              <w:rFonts w:ascii="Arial" w:hAnsi="Arial" w:cs="Arial"/>
              <w:sz w:val="28"/>
              <w:szCs w:val="28"/>
              <w:lang w:val="en-US"/>
            </w:rPr>
          </w:rPrChange>
        </w:rPr>
        <w:t xml:space="preserve">Interfaces internas </w:t>
      </w:r>
      <w:bookmarkStart w:id="37" w:name="_GoBack"/>
      <w:bookmarkEnd w:id="32"/>
      <w:bookmarkEnd w:id="37"/>
    </w:p>
    <w:p w14:paraId="71A0E6BE" w14:textId="77777777" w:rsidR="00D03A58" w:rsidRDefault="00D03A58" w:rsidP="00074DE9">
      <w:pPr>
        <w:jc w:val="both"/>
      </w:pPr>
      <w:proofErr w:type="spellStart"/>
      <w:r>
        <w:t>Fifth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Corp</w:t>
      </w:r>
      <w:proofErr w:type="spellEnd"/>
      <w:r>
        <w:t>, está constituida por seis  estudiantes de Ingeniería de Sistemas</w:t>
      </w:r>
      <w:r w:rsidR="002C1BC6">
        <w:t xml:space="preserve"> de</w:t>
      </w:r>
      <w:r>
        <w:t xml:space="preserve"> la Pontificia Universidad Javeriana, los cuales poseen un perfil característico  que está </w:t>
      </w:r>
      <w:r w:rsidR="00296764">
        <w:t>consignado</w:t>
      </w:r>
      <w:r>
        <w:t xml:space="preserve"> en su correspondiente </w:t>
      </w:r>
      <w:commentRangeStart w:id="38"/>
      <w:r>
        <w:t>hoja de vida</w:t>
      </w:r>
      <w:commentRangeEnd w:id="38"/>
      <w:r>
        <w:rPr>
          <w:rStyle w:val="CommentReference"/>
        </w:rPr>
        <w:commentReference w:id="38"/>
      </w:r>
      <w:r>
        <w:t>. Los integrantes son liderados por el gerente del proyecto, basados en los principios de respeto,</w:t>
      </w:r>
      <w:r w:rsidR="00296764">
        <w:t xml:space="preserve"> honestidad,</w:t>
      </w:r>
      <w:r>
        <w:t xml:space="preserve"> transparencia, comunicación</w:t>
      </w:r>
      <w:r w:rsidR="00296764">
        <w:t>,</w:t>
      </w:r>
      <w:r>
        <w:t xml:space="preserve"> cooperación</w:t>
      </w:r>
      <w:r w:rsidR="00296764">
        <w:t xml:space="preserve"> y democracia</w:t>
      </w:r>
      <w:r>
        <w:t>.</w:t>
      </w:r>
      <w:r w:rsidR="00296764">
        <w:t xml:space="preserve"> Donde</w:t>
      </w:r>
      <w:r w:rsidR="002C1BC6">
        <w:t xml:space="preserve"> todos los integrantes son parti</w:t>
      </w:r>
      <w:r w:rsidR="00296764">
        <w:t xml:space="preserve">cipes de las decisiones tomadas mediante el consenso como mecanismo para solventar las diferencias.  </w:t>
      </w:r>
    </w:p>
    <w:p w14:paraId="44C0EB81" w14:textId="77777777" w:rsidR="00C260FE" w:rsidRDefault="00FA2B6E" w:rsidP="00074DE9">
      <w:pPr>
        <w:jc w:val="both"/>
      </w:pPr>
      <w:r>
        <w:t>Los miembros del equipo poseerán un rol principal</w:t>
      </w:r>
      <w:r w:rsidR="00C260FE">
        <w:t xml:space="preserve"> acorde a su perfil</w:t>
      </w:r>
      <w:r w:rsidR="00B24F6B">
        <w:t>, y otros secundarios, que</w:t>
      </w:r>
      <w:r>
        <w:t xml:space="preserve"> </w:t>
      </w:r>
      <w:r w:rsidR="00B24F6B">
        <w:t>e</w:t>
      </w:r>
      <w:r>
        <w:t xml:space="preserve">n el transcurso del proyecto </w:t>
      </w:r>
      <w:r w:rsidR="00B24F6B">
        <w:t>podrán</w:t>
      </w:r>
      <w:r>
        <w:t xml:space="preserve"> ser dinámicos.</w:t>
      </w:r>
      <w:r w:rsidR="00C260FE">
        <w:t xml:space="preserve"> </w:t>
      </w:r>
    </w:p>
    <w:p w14:paraId="38177DAB" w14:textId="77777777" w:rsidR="00F74749" w:rsidRDefault="00F74749" w:rsidP="00074DE9">
      <w:pPr>
        <w:jc w:val="both"/>
      </w:pPr>
      <w:r>
        <w:t>El líder del proyecto, es quien asigna responsabilidades a los miembros del grupo, facilitando sus reuniones, sintetiza</w:t>
      </w:r>
      <w:r w:rsidR="00B24F6B">
        <w:t>ndo</w:t>
      </w:r>
      <w:r>
        <w:t xml:space="preserve"> el estado del proyecto y coordina</w:t>
      </w:r>
      <w:r w:rsidR="00B24F6B">
        <w:t>ndo</w:t>
      </w:r>
      <w:r>
        <w:t xml:space="preserve"> con los compañeros las tareas para lograr los objetivos del proyecto. </w:t>
      </w:r>
    </w:p>
    <w:p w14:paraId="783CDFBC" w14:textId="77777777" w:rsidR="00A309FC" w:rsidRDefault="00A309FC" w:rsidP="00074DE9">
      <w:pPr>
        <w:jc w:val="both"/>
      </w:pPr>
      <w:r>
        <w:t xml:space="preserve">La siguiente ilustración, muestra </w:t>
      </w:r>
      <w:r w:rsidR="00B24F6B">
        <w:t>cómo</w:t>
      </w:r>
      <w:r>
        <w:t xml:space="preserve"> aunque todos los miembros tienen la misma jerarquía</w:t>
      </w:r>
      <w:r w:rsidR="00FD5458">
        <w:t>. E</w:t>
      </w:r>
      <w:r>
        <w:t xml:space="preserve">s el líder quien desde el centro guía el equipo. </w:t>
      </w:r>
      <w:r w:rsidR="00FD5458">
        <w:t>Asemejándose</w:t>
      </w:r>
      <w:r>
        <w:t xml:space="preserve"> a una estructura de </w:t>
      </w:r>
      <w:commentRangeStart w:id="39"/>
      <w:r>
        <w:t>Bazar</w:t>
      </w:r>
      <w:commentRangeEnd w:id="39"/>
      <w:r w:rsidR="00FD5458">
        <w:rPr>
          <w:rStyle w:val="CommentReference"/>
        </w:rPr>
        <w:commentReference w:id="39"/>
      </w:r>
      <w:r w:rsidR="003B05C8">
        <w:t>.</w:t>
      </w:r>
    </w:p>
    <w:p w14:paraId="52602E99" w14:textId="77777777" w:rsidR="003B05C8" w:rsidRDefault="003B05C8" w:rsidP="00074DE9">
      <w:pPr>
        <w:jc w:val="both"/>
      </w:pPr>
      <w:r>
        <w:t>Para conocer con mayor detalle</w:t>
      </w:r>
      <w:r w:rsidR="008E78A1">
        <w:t>n</w:t>
      </w:r>
      <w:r>
        <w:t xml:space="preserve"> los roles existentes durante el desarrollo del proyecto, revisar el </w:t>
      </w:r>
      <w:commentRangeStart w:id="40"/>
      <w:r>
        <w:t>mapa mental de roles</w:t>
      </w:r>
      <w:commentRangeEnd w:id="40"/>
      <w:r w:rsidR="008E78A1">
        <w:rPr>
          <w:rStyle w:val="CommentReference"/>
        </w:rPr>
        <w:commentReference w:id="40"/>
      </w:r>
      <w:r w:rsidR="00D148D6">
        <w:t xml:space="preserve">, mientras que para indagar por la </w:t>
      </w:r>
      <w:proofErr w:type="spellStart"/>
      <w:r w:rsidR="00D148D6">
        <w:t>interaccion</w:t>
      </w:r>
      <w:proofErr w:type="spellEnd"/>
      <w:r w:rsidR="00D148D6">
        <w:t xml:space="preserve"> interna del grupo puede leer las </w:t>
      </w:r>
      <w:commentRangeStart w:id="41"/>
      <w:r w:rsidR="00D148D6">
        <w:t>reglas</w:t>
      </w:r>
      <w:r w:rsidR="008E78A1">
        <w:t xml:space="preserve"> de </w:t>
      </w:r>
      <w:proofErr w:type="spellStart"/>
      <w:r w:rsidR="008E78A1">
        <w:t>Fifth</w:t>
      </w:r>
      <w:proofErr w:type="spellEnd"/>
      <w:r w:rsidR="008E78A1">
        <w:t xml:space="preserve"> Flor </w:t>
      </w:r>
      <w:proofErr w:type="spellStart"/>
      <w:r w:rsidR="008E78A1">
        <w:t>Coorp</w:t>
      </w:r>
      <w:commentRangeEnd w:id="41"/>
      <w:proofErr w:type="spellEnd"/>
      <w:r w:rsidR="008E78A1">
        <w:rPr>
          <w:rStyle w:val="CommentReference"/>
        </w:rPr>
        <w:commentReference w:id="41"/>
      </w:r>
      <w:r>
        <w:t>.</w:t>
      </w:r>
      <w:r w:rsidR="008E78A1">
        <w:t xml:space="preserve"> </w:t>
      </w:r>
    </w:p>
    <w:p w14:paraId="4EE894CC" w14:textId="77777777" w:rsidR="008E78A1" w:rsidRDefault="008E78A1" w:rsidP="00074DE9">
      <w:pPr>
        <w:jc w:val="both"/>
      </w:pPr>
    </w:p>
    <w:p w14:paraId="4BA1418E" w14:textId="77777777" w:rsidR="008E78A1" w:rsidRPr="005A677B" w:rsidRDefault="008E78A1" w:rsidP="00074DE9">
      <w:pPr>
        <w:jc w:val="both"/>
      </w:pPr>
    </w:p>
    <w:p w14:paraId="045CD090" w14:textId="77777777" w:rsidR="00A460BF" w:rsidRDefault="005A677B" w:rsidP="00074DE9">
      <w:pPr>
        <w:jc w:val="both"/>
      </w:pPr>
      <w:r w:rsidRPr="00074DE9">
        <w:rPr>
          <w:noProof/>
        </w:rPr>
        <w:lastRenderedPageBreak/>
        <w:t>gg</w:t>
      </w:r>
      <w:r w:rsidR="00C260FE" w:rsidRPr="00074DE9">
        <w:rPr>
          <w:noProof/>
          <w:lang w:val="es-CO" w:eastAsia="es-CO"/>
        </w:rPr>
        <w:drawing>
          <wp:inline distT="0" distB="0" distL="0" distR="0" wp14:anchorId="5D1BD123" wp14:editId="0F33112C">
            <wp:extent cx="5252085" cy="3063875"/>
            <wp:effectExtent l="0" t="19050" r="0" b="793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7B9CDF8" w14:textId="77777777" w:rsidR="00FA2B6E" w:rsidRDefault="00A460BF" w:rsidP="00074DE9">
      <w:pPr>
        <w:pStyle w:val="Caption"/>
        <w:jc w:val="center"/>
      </w:pPr>
      <w:bookmarkStart w:id="42" w:name="_Toc333018256"/>
      <w:r w:rsidRPr="00A460BF">
        <w:t xml:space="preserve">Ilustración </w:t>
      </w:r>
      <w:r>
        <w:fldChar w:fldCharType="begin"/>
      </w:r>
      <w:r w:rsidRPr="008E78A1">
        <w:instrText xml:space="preserve"> SEQ Ilustración \* ARABIC </w:instrText>
      </w:r>
      <w:r>
        <w:fldChar w:fldCharType="separate"/>
      </w:r>
      <w:r w:rsidRPr="00A460BF">
        <w:rPr>
          <w:noProof/>
        </w:rPr>
        <w:t>1</w:t>
      </w:r>
      <w:r>
        <w:fldChar w:fldCharType="end"/>
      </w:r>
      <w:r w:rsidRPr="00A460BF">
        <w:t xml:space="preserve">: Organigrama de </w:t>
      </w:r>
      <w:proofErr w:type="spellStart"/>
      <w:r w:rsidRPr="00A460BF">
        <w:t>Fift</w:t>
      </w:r>
      <w:proofErr w:type="spellEnd"/>
      <w:r w:rsidRPr="00A460BF">
        <w:t xml:space="preserve"> </w:t>
      </w:r>
      <w:proofErr w:type="spellStart"/>
      <w:r w:rsidRPr="00A460BF">
        <w:t>Floor</w:t>
      </w:r>
      <w:proofErr w:type="spellEnd"/>
      <w:r w:rsidRPr="00A460BF">
        <w:t xml:space="preserve"> </w:t>
      </w:r>
      <w:proofErr w:type="spellStart"/>
      <w:r w:rsidRPr="00A460BF">
        <w:t>Coorp</w:t>
      </w:r>
      <w:bookmarkEnd w:id="42"/>
      <w:proofErr w:type="spellEnd"/>
    </w:p>
    <w:p w14:paraId="2E1FA2FF" w14:textId="77777777" w:rsidR="003B05C8" w:rsidRDefault="003B05C8" w:rsidP="00074DE9"/>
    <w:p w14:paraId="0EBCECE0" w14:textId="77777777" w:rsidR="003B05C8" w:rsidRPr="003B05C8" w:rsidRDefault="003B05C8" w:rsidP="00074DE9"/>
    <w:p w14:paraId="00D817DC" w14:textId="77777777" w:rsidR="003B05C8" w:rsidRDefault="003B05C8" w:rsidP="00074DE9"/>
    <w:p w14:paraId="7D17F529" w14:textId="77777777" w:rsidR="003B05C8" w:rsidRPr="003B05C8" w:rsidRDefault="003B05C8" w:rsidP="00074DE9"/>
    <w:p w14:paraId="1B25267A" w14:textId="77777777" w:rsidR="0020671D" w:rsidRPr="00074DE9" w:rsidRDefault="0020671D" w:rsidP="00074DE9">
      <w:pPr>
        <w:jc w:val="both"/>
      </w:pPr>
    </w:p>
    <w:p w14:paraId="7B41C9A5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3" w:name="_Toc332558271"/>
      <w:r w:rsidRPr="005A677B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43"/>
    </w:p>
    <w:p w14:paraId="25E1A90B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5D1EC643" w14:textId="77777777" w:rsidR="00D9745F" w:rsidRPr="005A677B" w:rsidRDefault="00D9745F" w:rsidP="00F31C00">
      <w:pPr>
        <w:pStyle w:val="Heading1"/>
        <w:rPr>
          <w:rFonts w:ascii="Arial" w:hAnsi="Arial" w:cs="Arial"/>
          <w:lang w:val="en-US"/>
        </w:rPr>
      </w:pPr>
      <w:bookmarkStart w:id="44" w:name="_Toc332558272"/>
      <w:r w:rsidRPr="00074DE9">
        <w:rPr>
          <w:rFonts w:ascii="Arial" w:hAnsi="Arial"/>
          <w:lang w:val="en-US"/>
        </w:rPr>
        <w:lastRenderedPageBreak/>
        <w:t>5. Project planning</w:t>
      </w:r>
      <w:bookmarkEnd w:id="44"/>
    </w:p>
    <w:p w14:paraId="00A8EC2F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5" w:name="_Toc332558273"/>
      <w:r w:rsidRPr="005A677B">
        <w:rPr>
          <w:rFonts w:ascii="Arial" w:hAnsi="Arial" w:cs="Arial"/>
          <w:sz w:val="28"/>
          <w:szCs w:val="28"/>
          <w:lang w:val="en-US"/>
        </w:rPr>
        <w:t>5.1 Project initiation</w:t>
      </w:r>
      <w:bookmarkEnd w:id="45"/>
    </w:p>
    <w:p w14:paraId="6B797381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6" w:name="_Toc332558274"/>
      <w:r w:rsidRPr="005A677B">
        <w:rPr>
          <w:rFonts w:ascii="Arial" w:hAnsi="Arial" w:cs="Arial"/>
          <w:sz w:val="28"/>
          <w:szCs w:val="28"/>
          <w:lang w:val="en-US"/>
        </w:rPr>
        <w:t>5.1.1 Estimation Plan</w:t>
      </w:r>
      <w:bookmarkEnd w:id="46"/>
    </w:p>
    <w:p w14:paraId="2D51110E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7" w:name="_Toc332558275"/>
      <w:r w:rsidRPr="005A677B">
        <w:rPr>
          <w:rFonts w:ascii="Arial" w:hAnsi="Arial" w:cs="Arial"/>
          <w:sz w:val="28"/>
          <w:szCs w:val="28"/>
          <w:lang w:val="en-US"/>
        </w:rPr>
        <w:t>5.1.2 Staffing Plan</w:t>
      </w:r>
      <w:bookmarkEnd w:id="47"/>
    </w:p>
    <w:p w14:paraId="1A080866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8" w:name="_Toc332558276"/>
      <w:r w:rsidRPr="005A677B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48"/>
    </w:p>
    <w:p w14:paraId="41370161" w14:textId="77777777" w:rsidR="00D9745F" w:rsidRPr="00074DE9" w:rsidRDefault="00D9745F" w:rsidP="00F31C00">
      <w:pPr>
        <w:pStyle w:val="Heading3"/>
        <w:rPr>
          <w:rFonts w:ascii="Arial" w:hAnsi="Arial"/>
          <w:sz w:val="28"/>
        </w:rPr>
      </w:pPr>
      <w:bookmarkStart w:id="49" w:name="_Toc332558277"/>
      <w:r w:rsidRPr="00074DE9">
        <w:rPr>
          <w:rFonts w:ascii="Arial" w:hAnsi="Arial"/>
          <w:sz w:val="28"/>
        </w:rPr>
        <w:t>5.1.4 Project staff training plan</w:t>
      </w:r>
      <w:bookmarkEnd w:id="49"/>
    </w:p>
    <w:p w14:paraId="763CB549" w14:textId="77777777" w:rsidR="00B93CB4" w:rsidRPr="00074DE9" w:rsidRDefault="00B93CB4" w:rsidP="00B93CB4"/>
    <w:p w14:paraId="1203A390" w14:textId="77777777" w:rsidR="00A33958" w:rsidRPr="00FD54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6D4EB5">
        <w:rPr>
          <w:rFonts w:ascii="Arial" w:hAnsi="Arial" w:cs="Arial"/>
          <w:sz w:val="24"/>
          <w:szCs w:val="28"/>
        </w:rPr>
        <w:t xml:space="preserve">El proceso de entrenamiento propuesto para el grupo de ingeniería de </w:t>
      </w:r>
      <w:r w:rsidRPr="00385ECE">
        <w:rPr>
          <w:rFonts w:ascii="Arial" w:hAnsi="Arial" w:cs="Arial"/>
          <w:sz w:val="24"/>
          <w:szCs w:val="28"/>
        </w:rPr>
        <w:t>software se basa en do</w:t>
      </w:r>
      <w:r w:rsidR="00A33958" w:rsidRPr="00385ECE">
        <w:rPr>
          <w:rFonts w:ascii="Arial" w:hAnsi="Arial" w:cs="Arial"/>
          <w:sz w:val="24"/>
          <w:szCs w:val="28"/>
        </w:rPr>
        <w:t>s ejes principales. P</w:t>
      </w:r>
      <w:r w:rsidR="00E21D26" w:rsidRPr="009F1CB1">
        <w:rPr>
          <w:rFonts w:ascii="Arial" w:hAnsi="Arial" w:cs="Arial"/>
          <w:sz w:val="24"/>
          <w:szCs w:val="28"/>
        </w:rPr>
        <w:t>rimero</w:t>
      </w:r>
      <w:r w:rsidR="00692F6D" w:rsidRPr="009F1CB1">
        <w:rPr>
          <w:rFonts w:ascii="Arial" w:hAnsi="Arial" w:cs="Arial"/>
          <w:sz w:val="24"/>
          <w:szCs w:val="28"/>
        </w:rPr>
        <w:t>,</w:t>
      </w:r>
      <w:r w:rsidR="00E21D26" w:rsidRPr="009F1CB1">
        <w:rPr>
          <w:rFonts w:ascii="Arial" w:hAnsi="Arial" w:cs="Arial"/>
          <w:sz w:val="24"/>
          <w:szCs w:val="28"/>
        </w:rPr>
        <w:t xml:space="preserve"> </w:t>
      </w:r>
      <w:r w:rsidRPr="0030124A">
        <w:rPr>
          <w:rFonts w:ascii="Arial" w:hAnsi="Arial" w:cs="Arial"/>
          <w:sz w:val="24"/>
          <w:szCs w:val="28"/>
        </w:rPr>
        <w:t>el entrenam</w:t>
      </w:r>
      <w:r w:rsidR="00185505" w:rsidRPr="00D03A58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 w:rsidRPr="00D03A58">
        <w:rPr>
          <w:rFonts w:ascii="Arial" w:hAnsi="Arial" w:cs="Arial"/>
          <w:sz w:val="24"/>
          <w:szCs w:val="28"/>
        </w:rPr>
        <w:t>de</w:t>
      </w:r>
      <w:r w:rsidR="00185505" w:rsidRPr="00D03A58">
        <w:rPr>
          <w:rFonts w:ascii="Arial" w:hAnsi="Arial" w:cs="Arial"/>
          <w:sz w:val="24"/>
          <w:szCs w:val="28"/>
        </w:rPr>
        <w:t xml:space="preserve"> uso del repositorio </w:t>
      </w:r>
      <w:r w:rsidR="00AF5CD9" w:rsidRPr="00D03A58">
        <w:rPr>
          <w:rFonts w:ascii="Arial" w:hAnsi="Arial" w:cs="Arial"/>
          <w:sz w:val="24"/>
          <w:szCs w:val="28"/>
        </w:rPr>
        <w:t>GIT</w:t>
      </w:r>
      <w:r w:rsidR="00692F6D" w:rsidRPr="00D03A58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 w:rsidRPr="00D03A58">
        <w:rPr>
          <w:rFonts w:ascii="Arial" w:hAnsi="Arial" w:cs="Arial"/>
          <w:sz w:val="24"/>
          <w:szCs w:val="28"/>
        </w:rPr>
        <w:t>IDEs</w:t>
      </w:r>
      <w:proofErr w:type="spellEnd"/>
      <w:r w:rsidR="00692F6D" w:rsidRPr="00D03A58">
        <w:rPr>
          <w:rFonts w:ascii="Arial" w:hAnsi="Arial" w:cs="Arial"/>
          <w:sz w:val="24"/>
          <w:szCs w:val="28"/>
        </w:rPr>
        <w:t xml:space="preserve">), lenguajes de </w:t>
      </w:r>
      <w:r w:rsidR="008A05FF" w:rsidRPr="00F74749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 w:rsidRPr="00F74749">
        <w:rPr>
          <w:rFonts w:ascii="Arial" w:hAnsi="Arial" w:cs="Arial"/>
          <w:sz w:val="24"/>
          <w:szCs w:val="28"/>
        </w:rPr>
        <w:t>f</w:t>
      </w:r>
      <w:r w:rsidR="00692F6D" w:rsidRPr="00F74749">
        <w:rPr>
          <w:rFonts w:ascii="Arial" w:hAnsi="Arial" w:cs="Arial"/>
          <w:sz w:val="24"/>
          <w:szCs w:val="28"/>
        </w:rPr>
        <w:t>rameworks</w:t>
      </w:r>
      <w:proofErr w:type="spellEnd"/>
      <w:r w:rsidR="00692F6D" w:rsidRPr="00F74749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14:paraId="30A69053" w14:textId="77777777" w:rsidR="00BF78C3" w:rsidRPr="003B05C8" w:rsidRDefault="00BF78C3" w:rsidP="00BF78C3">
      <w:pPr>
        <w:pStyle w:val="Heading1"/>
      </w:pPr>
      <w:r w:rsidRPr="00FD5458">
        <w:t>Entrena</w:t>
      </w:r>
      <w:r w:rsidRPr="003B05C8">
        <w:t>miento GIT</w:t>
      </w:r>
    </w:p>
    <w:p w14:paraId="00FB7ECC" w14:textId="77777777" w:rsidR="00A305F7" w:rsidRPr="003B05C8" w:rsidRDefault="00A305F7" w:rsidP="00A305F7">
      <w:pPr>
        <w:jc w:val="both"/>
      </w:pPr>
    </w:p>
    <w:p w14:paraId="4B3C05E4" w14:textId="77777777" w:rsidR="00A305F7" w:rsidRPr="008E78A1" w:rsidRDefault="00A305F7" w:rsidP="00185505">
      <w:pPr>
        <w:jc w:val="both"/>
        <w:rPr>
          <w:rFonts w:ascii="Arial" w:hAnsi="Arial" w:cs="Arial"/>
          <w:sz w:val="24"/>
          <w:szCs w:val="28"/>
        </w:rPr>
      </w:pPr>
      <w:r w:rsidRPr="008E78A1"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14:paraId="58BAD4FE" w14:textId="77777777" w:rsidR="00BF78C3" w:rsidRPr="008E78A1" w:rsidRDefault="008A05FF" w:rsidP="00185505">
      <w:pPr>
        <w:jc w:val="both"/>
        <w:rPr>
          <w:rFonts w:ascii="Arial" w:hAnsi="Arial" w:cs="Arial"/>
          <w:sz w:val="24"/>
          <w:szCs w:val="28"/>
        </w:rPr>
      </w:pPr>
      <w:r w:rsidRPr="008E78A1">
        <w:rPr>
          <w:rFonts w:ascii="Arial" w:hAnsi="Arial" w:cs="Arial"/>
          <w:sz w:val="24"/>
          <w:szCs w:val="28"/>
        </w:rPr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 w:rsidRPr="008E78A1">
        <w:rPr>
          <w:rFonts w:ascii="Arial" w:hAnsi="Arial" w:cs="Arial"/>
          <w:sz w:val="24"/>
          <w:szCs w:val="28"/>
        </w:rPr>
        <w:t>control de versiones</w:t>
      </w:r>
      <w:r w:rsidRPr="008E78A1">
        <w:rPr>
          <w:rFonts w:ascii="Arial" w:hAnsi="Arial" w:cs="Arial"/>
          <w:sz w:val="24"/>
          <w:szCs w:val="28"/>
        </w:rPr>
        <w:t xml:space="preserve"> </w:t>
      </w:r>
      <w:r w:rsidR="00710C9F" w:rsidRPr="008E78A1">
        <w:rPr>
          <w:rFonts w:ascii="Arial" w:hAnsi="Arial" w:cs="Arial"/>
          <w:sz w:val="24"/>
          <w:szCs w:val="28"/>
        </w:rPr>
        <w:t>distribuido,</w:t>
      </w:r>
      <w:r w:rsidRPr="008E78A1"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 w:rsidRPr="008E78A1">
        <w:rPr>
          <w:rFonts w:ascii="Arial" w:hAnsi="Arial" w:cs="Arial"/>
          <w:sz w:val="24"/>
          <w:szCs w:val="28"/>
        </w:rPr>
        <w:t xml:space="preserve">control de </w:t>
      </w:r>
      <w:r w:rsidR="00710C9F" w:rsidRPr="008E78A1">
        <w:rPr>
          <w:rFonts w:ascii="Arial" w:hAnsi="Arial" w:cs="Arial"/>
          <w:sz w:val="24"/>
          <w:szCs w:val="28"/>
        </w:rPr>
        <w:t xml:space="preserve"> archivos</w:t>
      </w:r>
      <w:r w:rsidR="001D4AFB" w:rsidRPr="008E78A1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 w:rsidRPr="008E78A1">
        <w:rPr>
          <w:rFonts w:ascii="Arial" w:hAnsi="Arial" w:cs="Arial"/>
          <w:sz w:val="24"/>
          <w:szCs w:val="28"/>
        </w:rPr>
        <w:t>la adición al repositorio</w:t>
      </w:r>
      <w:r w:rsidR="001D4AFB" w:rsidRPr="008E78A1">
        <w:rPr>
          <w:rFonts w:ascii="Arial" w:hAnsi="Arial" w:cs="Arial"/>
          <w:sz w:val="24"/>
          <w:szCs w:val="28"/>
        </w:rPr>
        <w:t xml:space="preserve"> de archivos</w:t>
      </w:r>
      <w:r w:rsidR="00710C9F" w:rsidRPr="008E78A1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8E78A1">
        <w:rPr>
          <w:rFonts w:ascii="Arial" w:hAnsi="Arial" w:cs="Arial"/>
          <w:sz w:val="24"/>
          <w:szCs w:val="28"/>
        </w:rPr>
        <w:t>branches</w:t>
      </w:r>
      <w:proofErr w:type="spellEnd"/>
      <w:r w:rsidR="00710C9F" w:rsidRPr="008E78A1">
        <w:rPr>
          <w:rFonts w:ascii="Arial" w:hAnsi="Arial" w:cs="Arial"/>
          <w:sz w:val="24"/>
          <w:szCs w:val="28"/>
        </w:rPr>
        <w:t xml:space="preserve">, </w:t>
      </w:r>
      <w:r w:rsidR="00D97718" w:rsidRPr="008E78A1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8E78A1">
        <w:rPr>
          <w:rFonts w:ascii="Arial" w:hAnsi="Arial" w:cs="Arial"/>
          <w:sz w:val="24"/>
          <w:szCs w:val="28"/>
        </w:rPr>
        <w:t>branches</w:t>
      </w:r>
      <w:proofErr w:type="spellEnd"/>
      <w:r w:rsidR="001D434A" w:rsidRPr="008E78A1">
        <w:rPr>
          <w:rFonts w:ascii="Arial" w:hAnsi="Arial" w:cs="Arial"/>
          <w:sz w:val="24"/>
          <w:szCs w:val="28"/>
        </w:rPr>
        <w:t>, actualización de archivos, recuperación de una versión en un archivo, recuperación de versión del repositorio completo.</w:t>
      </w:r>
    </w:p>
    <w:p w14:paraId="1289FF6D" w14:textId="77777777" w:rsidR="00BF78C3" w:rsidRPr="008E78A1" w:rsidRDefault="000F40D8" w:rsidP="00BF78C3">
      <w:pPr>
        <w:pStyle w:val="Heading1"/>
      </w:pPr>
      <w:commentRangeStart w:id="50"/>
      <w:r w:rsidRPr="008E78A1">
        <w:lastRenderedPageBreak/>
        <w:t>Entornos de D</w:t>
      </w:r>
      <w:r w:rsidR="00BF78C3" w:rsidRPr="008E78A1">
        <w:t>esarrollo</w:t>
      </w:r>
    </w:p>
    <w:p w14:paraId="5318A255" w14:textId="77777777" w:rsidR="00BF78C3" w:rsidRPr="008E78A1" w:rsidRDefault="00BF78C3" w:rsidP="00BF78C3">
      <w:pPr>
        <w:pStyle w:val="Heading1"/>
      </w:pPr>
      <w:r w:rsidRPr="008E78A1">
        <w:t xml:space="preserve">Lenguajes de </w:t>
      </w:r>
      <w:r w:rsidR="000F40D8" w:rsidRPr="008E78A1">
        <w:t>Programación</w:t>
      </w:r>
    </w:p>
    <w:p w14:paraId="73187762" w14:textId="77777777" w:rsidR="008A05FF" w:rsidRPr="00074DE9" w:rsidRDefault="00BF78C3" w:rsidP="00BF78C3">
      <w:pPr>
        <w:pStyle w:val="Heading1"/>
        <w:rPr>
          <w:lang w:val="en-US"/>
        </w:rPr>
      </w:pPr>
      <w:r w:rsidRPr="00074DE9">
        <w:rPr>
          <w:lang w:val="en-US"/>
        </w:rPr>
        <w:t>Frameworks</w:t>
      </w:r>
      <w:r w:rsidR="000F40D8" w:rsidRPr="00074DE9">
        <w:rPr>
          <w:lang w:val="en-US"/>
        </w:rPr>
        <w:t xml:space="preserve"> y </w:t>
      </w:r>
      <w:proofErr w:type="spellStart"/>
      <w:r w:rsidR="000F40D8" w:rsidRPr="00074DE9">
        <w:rPr>
          <w:lang w:val="en-US"/>
        </w:rPr>
        <w:t>U</w:t>
      </w:r>
      <w:r w:rsidRPr="00074DE9">
        <w:rPr>
          <w:lang w:val="en-US"/>
        </w:rPr>
        <w:t>tilidades</w:t>
      </w:r>
      <w:commentRangeEnd w:id="50"/>
      <w:proofErr w:type="spellEnd"/>
      <w:r w:rsidR="00A305F7" w:rsidRPr="006D4EB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0"/>
      </w:r>
    </w:p>
    <w:p w14:paraId="0CA8E902" w14:textId="77777777" w:rsidR="001D434A" w:rsidRPr="00074DE9" w:rsidRDefault="001D434A" w:rsidP="00185505">
      <w:pPr>
        <w:jc w:val="both"/>
        <w:rPr>
          <w:rFonts w:ascii="Arial" w:hAnsi="Arial"/>
          <w:sz w:val="24"/>
          <w:lang w:val="en-US"/>
        </w:rPr>
      </w:pPr>
    </w:p>
    <w:p w14:paraId="46FFB5B0" w14:textId="77777777" w:rsidR="00B93CB4" w:rsidRPr="00074DE9" w:rsidRDefault="00B93CB4" w:rsidP="00F31C00">
      <w:pPr>
        <w:rPr>
          <w:rFonts w:ascii="Arial" w:hAnsi="Arial"/>
          <w:sz w:val="24"/>
          <w:lang w:val="en-US"/>
        </w:rPr>
      </w:pPr>
    </w:p>
    <w:p w14:paraId="5AE9F11C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51" w:name="_Toc332558278"/>
      <w:r w:rsidRPr="005A677B">
        <w:rPr>
          <w:rFonts w:ascii="Arial" w:hAnsi="Arial" w:cs="Arial"/>
          <w:sz w:val="28"/>
          <w:szCs w:val="28"/>
          <w:lang w:val="en-US"/>
        </w:rPr>
        <w:t>5.2 Project work plans</w:t>
      </w:r>
      <w:bookmarkEnd w:id="51"/>
    </w:p>
    <w:p w14:paraId="5BD3A6A5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2" w:name="_Toc332558279"/>
      <w:r w:rsidRPr="005A677B">
        <w:rPr>
          <w:rFonts w:ascii="Arial" w:hAnsi="Arial" w:cs="Arial"/>
          <w:sz w:val="28"/>
          <w:szCs w:val="28"/>
          <w:lang w:val="en-US"/>
        </w:rPr>
        <w:t>5.2.1 Work Activities</w:t>
      </w:r>
      <w:bookmarkEnd w:id="52"/>
    </w:p>
    <w:p w14:paraId="61AD0239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3" w:name="_Toc332558280"/>
      <w:r w:rsidRPr="005A677B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53"/>
    </w:p>
    <w:p w14:paraId="453B2F54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4" w:name="_Toc332558281"/>
      <w:r w:rsidRPr="005A677B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55"/>
      <w:r w:rsidRPr="005A677B">
        <w:rPr>
          <w:rFonts w:ascii="Arial" w:hAnsi="Arial" w:cs="Arial"/>
          <w:sz w:val="28"/>
          <w:szCs w:val="28"/>
          <w:lang w:val="en-US"/>
        </w:rPr>
        <w:t>allocation</w:t>
      </w:r>
      <w:bookmarkEnd w:id="54"/>
      <w:commentRangeEnd w:id="55"/>
      <w:r w:rsidR="001B342C" w:rsidRPr="006D4EB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5"/>
      </w:r>
    </w:p>
    <w:p w14:paraId="0A939591" w14:textId="77777777" w:rsidR="00CB0FAE" w:rsidRPr="00074DE9" w:rsidRDefault="00CB0FAE" w:rsidP="00CB0FAE">
      <w:pPr>
        <w:rPr>
          <w:lang w:val="en-US"/>
        </w:rPr>
      </w:pPr>
    </w:p>
    <w:p w14:paraId="5ADD8C4E" w14:textId="77777777" w:rsidR="001B342C" w:rsidRPr="00074DE9" w:rsidRDefault="001B342C" w:rsidP="00CB0FAE">
      <w:pPr>
        <w:rPr>
          <w:lang w:val="en-US"/>
        </w:rPr>
      </w:pPr>
    </w:p>
    <w:p w14:paraId="005C61C2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6" w:name="_Toc332558282"/>
      <w:r w:rsidRPr="005A677B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56"/>
    </w:p>
    <w:p w14:paraId="731F05A6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7" w:name="_Toc332558283"/>
      <w:r w:rsidRPr="005A677B">
        <w:rPr>
          <w:rFonts w:ascii="Arial" w:hAnsi="Arial" w:cs="Arial"/>
          <w:sz w:val="28"/>
          <w:szCs w:val="28"/>
          <w:lang w:val="en-US"/>
        </w:rPr>
        <w:t>5.2.5 Procurement plan</w:t>
      </w:r>
      <w:bookmarkEnd w:id="57"/>
    </w:p>
    <w:p w14:paraId="082897A9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184EF4E8" w14:textId="77777777" w:rsidR="00D9745F" w:rsidRPr="005A677B" w:rsidRDefault="00D9745F" w:rsidP="00F31C00">
      <w:pPr>
        <w:pStyle w:val="Heading1"/>
        <w:rPr>
          <w:rFonts w:ascii="Arial" w:hAnsi="Arial" w:cs="Arial"/>
          <w:lang w:val="en-US"/>
        </w:rPr>
      </w:pPr>
      <w:bookmarkStart w:id="58" w:name="_Toc332558284"/>
      <w:r w:rsidRPr="00074DE9">
        <w:rPr>
          <w:rFonts w:ascii="Arial" w:hAnsi="Arial"/>
          <w:lang w:val="en-US"/>
        </w:rPr>
        <w:lastRenderedPageBreak/>
        <w:t xml:space="preserve">6. Project </w:t>
      </w:r>
      <w:r w:rsidR="00CB37B2" w:rsidRPr="00074DE9">
        <w:rPr>
          <w:rFonts w:ascii="Arial" w:hAnsi="Arial"/>
          <w:lang w:val="en-US"/>
        </w:rPr>
        <w:t>assessment</w:t>
      </w:r>
      <w:r w:rsidRPr="00074DE9">
        <w:rPr>
          <w:rFonts w:ascii="Arial" w:hAnsi="Arial"/>
          <w:lang w:val="en-US"/>
        </w:rPr>
        <w:t xml:space="preserve"> and control</w:t>
      </w:r>
      <w:bookmarkEnd w:id="58"/>
    </w:p>
    <w:p w14:paraId="281618D6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59" w:name="_Toc332558285"/>
      <w:r w:rsidRPr="005A677B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59"/>
    </w:p>
    <w:p w14:paraId="72C39830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0" w:name="_Toc332558286"/>
      <w:r w:rsidRPr="005A677B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60"/>
    </w:p>
    <w:p w14:paraId="54B27075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1" w:name="_Toc332558287"/>
      <w:r w:rsidRPr="005A677B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61"/>
    </w:p>
    <w:p w14:paraId="5C911E7B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2" w:name="_Toc332558288"/>
      <w:r w:rsidRPr="005A677B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62"/>
    </w:p>
    <w:p w14:paraId="464B36B1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3" w:name="_Toc332558289"/>
      <w:r w:rsidRPr="005A677B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63"/>
    </w:p>
    <w:p w14:paraId="4E7DEE41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4" w:name="_Toc332558290"/>
      <w:r w:rsidRPr="005A677B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64"/>
    </w:p>
    <w:p w14:paraId="502A182B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5" w:name="_Toc332558291"/>
      <w:r w:rsidRPr="005A677B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65"/>
    </w:p>
    <w:p w14:paraId="79EDFA51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39A8E751" w14:textId="77777777" w:rsidR="00D9745F" w:rsidRPr="005A677B" w:rsidRDefault="00D9745F" w:rsidP="00F31C00">
      <w:pPr>
        <w:pStyle w:val="Heading1"/>
        <w:rPr>
          <w:rFonts w:ascii="Arial" w:hAnsi="Arial" w:cs="Arial"/>
          <w:lang w:val="en-US"/>
        </w:rPr>
      </w:pPr>
      <w:bookmarkStart w:id="66" w:name="_Toc332558292"/>
      <w:r w:rsidRPr="00074DE9">
        <w:rPr>
          <w:rFonts w:ascii="Arial" w:hAnsi="Arial"/>
          <w:lang w:val="en-US"/>
        </w:rPr>
        <w:t>7. Product delivery</w:t>
      </w:r>
      <w:bookmarkEnd w:id="66"/>
    </w:p>
    <w:p w14:paraId="1FBEEBDD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7A6B442A" w14:textId="77777777" w:rsidR="00D9745F" w:rsidRPr="005A677B" w:rsidRDefault="00D9745F" w:rsidP="00F31C00">
      <w:pPr>
        <w:pStyle w:val="Heading1"/>
        <w:rPr>
          <w:rFonts w:ascii="Arial" w:hAnsi="Arial" w:cs="Arial"/>
          <w:lang w:val="en-US"/>
        </w:rPr>
      </w:pPr>
      <w:bookmarkStart w:id="67" w:name="_Toc332558293"/>
      <w:r w:rsidRPr="00074DE9">
        <w:rPr>
          <w:rFonts w:ascii="Arial" w:hAnsi="Arial"/>
          <w:lang w:val="en-US"/>
        </w:rPr>
        <w:lastRenderedPageBreak/>
        <w:t>8. Supporting process plans</w:t>
      </w:r>
      <w:bookmarkEnd w:id="67"/>
    </w:p>
    <w:p w14:paraId="0022F905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8" w:name="_Toc332558294"/>
      <w:r w:rsidRPr="005A677B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68"/>
    </w:p>
    <w:p w14:paraId="58B7EEBC" w14:textId="77777777" w:rsidR="00D9745F" w:rsidRPr="005A677B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9" w:name="_Toc332558295"/>
      <w:r w:rsidRPr="005A677B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5A677B">
        <w:rPr>
          <w:rFonts w:ascii="Arial" w:hAnsi="Arial" w:cs="Arial"/>
          <w:sz w:val="28"/>
          <w:szCs w:val="28"/>
          <w:lang w:val="en-US"/>
        </w:rPr>
        <w:t>n Management</w:t>
      </w:r>
      <w:bookmarkEnd w:id="69"/>
    </w:p>
    <w:p w14:paraId="234E8BCD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0" w:name="_Toc332558296"/>
      <w:r w:rsidRPr="005A677B">
        <w:rPr>
          <w:rFonts w:ascii="Arial" w:hAnsi="Arial" w:cs="Arial"/>
          <w:sz w:val="28"/>
          <w:szCs w:val="28"/>
          <w:lang w:val="en-US"/>
        </w:rPr>
        <w:t>8.3 Risk Management</w:t>
      </w:r>
      <w:bookmarkEnd w:id="70"/>
    </w:p>
    <w:p w14:paraId="1755EFBF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1" w:name="_Toc332558297"/>
      <w:r w:rsidRPr="005A677B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71"/>
    </w:p>
    <w:p w14:paraId="56DB35AC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2" w:name="_Toc332558298"/>
      <w:r w:rsidRPr="005A677B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72"/>
    </w:p>
    <w:p w14:paraId="32A6E5AC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3" w:name="_Toc332558299"/>
      <w:r w:rsidRPr="005A677B">
        <w:rPr>
          <w:rFonts w:ascii="Arial" w:hAnsi="Arial" w:cs="Arial"/>
          <w:sz w:val="28"/>
          <w:szCs w:val="28"/>
          <w:lang w:val="en-US"/>
        </w:rPr>
        <w:t>8.5.1 Documentation</w:t>
      </w:r>
      <w:bookmarkEnd w:id="73"/>
    </w:p>
    <w:p w14:paraId="47C5B753" w14:textId="77777777" w:rsidR="00D9745F" w:rsidRPr="005A677B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4" w:name="_Toc332558300"/>
      <w:r w:rsidRPr="005A677B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74"/>
    </w:p>
    <w:p w14:paraId="0716BBB4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5" w:name="_Toc332558301"/>
      <w:r w:rsidRPr="005A677B">
        <w:rPr>
          <w:rFonts w:ascii="Arial" w:hAnsi="Arial" w:cs="Arial"/>
          <w:sz w:val="28"/>
          <w:szCs w:val="28"/>
          <w:lang w:val="en-US"/>
        </w:rPr>
        <w:t>8.6 Quality assurance</w:t>
      </w:r>
      <w:bookmarkEnd w:id="75"/>
    </w:p>
    <w:p w14:paraId="0E2BA5FC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6" w:name="_Toc332558302"/>
      <w:r w:rsidRPr="005A677B">
        <w:rPr>
          <w:rFonts w:ascii="Arial" w:hAnsi="Arial" w:cs="Arial"/>
          <w:sz w:val="28"/>
          <w:szCs w:val="28"/>
          <w:lang w:val="en-US"/>
        </w:rPr>
        <w:t>8.7 Measurement</w:t>
      </w:r>
      <w:bookmarkEnd w:id="76"/>
    </w:p>
    <w:p w14:paraId="3B8B73DD" w14:textId="5F3ECA47" w:rsidR="00D9745F" w:rsidRPr="005A677B" w:rsidRDefault="00D9745F" w:rsidP="00074DE9">
      <w:pPr>
        <w:pStyle w:val="Heading2"/>
        <w:tabs>
          <w:tab w:val="center" w:pos="5460"/>
        </w:tabs>
        <w:rPr>
          <w:rFonts w:ascii="Arial" w:hAnsi="Arial" w:cs="Arial"/>
          <w:sz w:val="28"/>
          <w:szCs w:val="28"/>
          <w:lang w:val="en-US"/>
        </w:rPr>
      </w:pPr>
      <w:bookmarkStart w:id="77" w:name="_Toc332558303"/>
      <w:r w:rsidRPr="005A677B">
        <w:rPr>
          <w:rFonts w:ascii="Arial" w:hAnsi="Arial" w:cs="Arial"/>
          <w:sz w:val="28"/>
          <w:szCs w:val="28"/>
          <w:lang w:val="en-US"/>
        </w:rPr>
        <w:t>8.8 Reviews and audits</w:t>
      </w:r>
      <w:bookmarkEnd w:id="77"/>
      <w:r w:rsidR="00074DE9">
        <w:rPr>
          <w:rFonts w:ascii="Arial" w:hAnsi="Arial" w:cs="Arial"/>
          <w:sz w:val="28"/>
          <w:szCs w:val="28"/>
          <w:lang w:val="en-US"/>
        </w:rPr>
        <w:tab/>
      </w:r>
    </w:p>
    <w:p w14:paraId="6FE8AB6A" w14:textId="77777777" w:rsidR="00D9745F" w:rsidRPr="005A677B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8" w:name="_Toc332558304"/>
      <w:r w:rsidRPr="005A677B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78"/>
    </w:p>
    <w:p w14:paraId="4C05024F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773673D4" w14:textId="77777777" w:rsidR="00D9745F" w:rsidRPr="00074DE9" w:rsidRDefault="00D9745F" w:rsidP="00F31C00">
      <w:pPr>
        <w:pStyle w:val="Heading1"/>
        <w:rPr>
          <w:rFonts w:ascii="Arial" w:hAnsi="Arial"/>
        </w:rPr>
      </w:pPr>
      <w:bookmarkStart w:id="79" w:name="_Toc332558305"/>
      <w:r w:rsidRPr="00074DE9">
        <w:rPr>
          <w:rFonts w:ascii="Arial" w:hAnsi="Arial"/>
        </w:rPr>
        <w:t xml:space="preserve">9. </w:t>
      </w:r>
      <w:proofErr w:type="spellStart"/>
      <w:r w:rsidRPr="00074DE9">
        <w:rPr>
          <w:rFonts w:ascii="Arial" w:hAnsi="Arial"/>
        </w:rPr>
        <w:t>Additional</w:t>
      </w:r>
      <w:proofErr w:type="spellEnd"/>
      <w:r w:rsidRPr="00074DE9">
        <w:rPr>
          <w:rFonts w:ascii="Arial" w:hAnsi="Arial"/>
        </w:rPr>
        <w:t xml:space="preserve"> </w:t>
      </w:r>
      <w:proofErr w:type="spellStart"/>
      <w:r w:rsidRPr="00074DE9">
        <w:rPr>
          <w:rFonts w:ascii="Arial" w:hAnsi="Arial"/>
        </w:rPr>
        <w:t>plans</w:t>
      </w:r>
      <w:bookmarkEnd w:id="79"/>
      <w:proofErr w:type="spellEnd"/>
    </w:p>
    <w:p w14:paraId="7F0671C4" w14:textId="77777777" w:rsidR="00D9745F" w:rsidRPr="00074DE9" w:rsidRDefault="00D9745F" w:rsidP="00F31C00">
      <w:pPr>
        <w:pStyle w:val="Heading1"/>
        <w:rPr>
          <w:rFonts w:ascii="Arial" w:hAnsi="Arial"/>
        </w:rPr>
      </w:pPr>
    </w:p>
    <w:p w14:paraId="35475FAB" w14:textId="77777777" w:rsidR="00D9745F" w:rsidRPr="009C068D" w:rsidRDefault="00D9745F" w:rsidP="00F31C00">
      <w:pPr>
        <w:pStyle w:val="Heading1"/>
        <w:rPr>
          <w:rFonts w:ascii="Arial" w:hAnsi="Arial" w:cs="Arial"/>
        </w:rPr>
      </w:pPr>
      <w:bookmarkStart w:id="80" w:name="_Toc332558306"/>
      <w:r w:rsidRPr="006D4EB5">
        <w:rPr>
          <w:rFonts w:ascii="Arial" w:hAnsi="Arial" w:cs="Arial"/>
        </w:rPr>
        <w:t xml:space="preserve">10. </w:t>
      </w:r>
      <w:proofErr w:type="spellStart"/>
      <w:r w:rsidRPr="006D4EB5">
        <w:rPr>
          <w:rFonts w:ascii="Arial" w:hAnsi="Arial" w:cs="Arial"/>
        </w:rPr>
        <w:t>Annexes</w:t>
      </w:r>
      <w:bookmarkEnd w:id="80"/>
      <w:proofErr w:type="spellEnd"/>
    </w:p>
    <w:p w14:paraId="0E2DF984" w14:textId="77777777" w:rsidR="00CB37B2" w:rsidRPr="009F1CB1" w:rsidRDefault="00D9745F" w:rsidP="00F31C00">
      <w:pPr>
        <w:pStyle w:val="Heading1"/>
        <w:rPr>
          <w:rFonts w:ascii="Arial" w:hAnsi="Arial" w:cs="Arial"/>
        </w:rPr>
      </w:pPr>
      <w:bookmarkStart w:id="81" w:name="_Toc332558307"/>
      <w:r w:rsidRPr="009F1CB1">
        <w:rPr>
          <w:rFonts w:ascii="Arial" w:hAnsi="Arial" w:cs="Arial"/>
        </w:rPr>
        <w:t xml:space="preserve">11. </w:t>
      </w:r>
      <w:proofErr w:type="spellStart"/>
      <w:r w:rsidRPr="009F1CB1">
        <w:rPr>
          <w:rFonts w:ascii="Arial" w:hAnsi="Arial" w:cs="Arial"/>
        </w:rPr>
        <w:t>Index</w:t>
      </w:r>
      <w:bookmarkEnd w:id="81"/>
      <w:proofErr w:type="spellEnd"/>
    </w:p>
    <w:sectPr w:rsidR="00CB37B2" w:rsidRPr="009F1CB1" w:rsidSect="0081290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8T03:41:00Z" w:initials="CCGN">
    <w:p w14:paraId="14CA00FE" w14:textId="77777777" w:rsidR="009C068D" w:rsidRDefault="009C068D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9" w:author="Alicia Beltran" w:date="2012-08-18T03:41:00Z" w:initials="AB">
    <w:p w14:paraId="79BEF313" w14:textId="77777777" w:rsidR="009C068D" w:rsidRDefault="009C068D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10" w:author="Cristhian Camilo Gomez Narvaez" w:date="2012-08-18T03:41:00Z" w:initials="CCGN">
    <w:p w14:paraId="2D801A90" w14:textId="77777777" w:rsidR="009C068D" w:rsidRDefault="009C068D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12" w:author="Cristhian Camilo Gomez Narvaez" w:date="2012-08-18T06:33:00Z" w:initials="CCGN">
    <w:p w14:paraId="5746CBAD" w14:textId="77777777" w:rsidR="00436757" w:rsidRDefault="00436757">
      <w:pPr>
        <w:pStyle w:val="CommentText"/>
      </w:pPr>
      <w:r>
        <w:rPr>
          <w:rStyle w:val="CommentReference"/>
        </w:rPr>
        <w:annotationRef/>
      </w:r>
      <w:r>
        <w:t xml:space="preserve">Referencia del documento de HP de especificación delas maquinas del </w:t>
      </w:r>
      <w:proofErr w:type="spellStart"/>
      <w:r>
        <w:t>lab</w:t>
      </w:r>
      <w:proofErr w:type="spellEnd"/>
      <w:r>
        <w:t xml:space="preserve"> de BD</w:t>
      </w:r>
    </w:p>
  </w:comment>
  <w:comment w:id="13" w:author="Cristhian Camilo Gomez Narvaez" w:date="2012-08-18T05:17:00Z" w:initials="CCGN">
    <w:p w14:paraId="52009E00" w14:textId="77777777" w:rsidR="003A103E" w:rsidRDefault="003A103E">
      <w:pPr>
        <w:pStyle w:val="CommentText"/>
      </w:pPr>
      <w:r>
        <w:rPr>
          <w:rStyle w:val="CommentReference"/>
        </w:rPr>
        <w:annotationRef/>
      </w:r>
      <w:r>
        <w:t>Revisar versión instalada en la sala de BD</w:t>
      </w:r>
    </w:p>
  </w:comment>
  <w:comment w:id="15" w:author="Cristhian Camilo Gomez Narvaez" w:date="2012-08-18T04:50:00Z" w:initials="CCGN">
    <w:p w14:paraId="6C17043D" w14:textId="77777777" w:rsidR="00F71FDB" w:rsidRPr="00006E8E" w:rsidRDefault="00F71FDB">
      <w:pPr>
        <w:pStyle w:val="CommentText"/>
      </w:pPr>
      <w:r>
        <w:rPr>
          <w:rStyle w:val="CommentReference"/>
        </w:rPr>
        <w:annotationRef/>
      </w:r>
      <w:r w:rsidRPr="00006E8E">
        <w:t>ISO IEC IEEE 16326:2009, 9126-1,9126-2,9126-3,9126-4,ISO/IES 25010</w:t>
      </w:r>
      <w:r w:rsidR="00006E8E" w:rsidRPr="00006E8E">
        <w:t>, ISO/IEC 31000:2009, ISO/IEC 31010:2009 ADICIONAR LOS DEMAS ESTANDARES VERSIONAMIENTO,ETC…</w:t>
      </w:r>
    </w:p>
  </w:comment>
  <w:comment w:id="16" w:author="Cristhian Camilo Gomez Narvaez" w:date="2012-08-18T04:50:00Z" w:initials="CCGN">
    <w:p w14:paraId="4A0A8747" w14:textId="77777777" w:rsidR="00EA0183" w:rsidRDefault="00EA0183">
      <w:pPr>
        <w:pStyle w:val="CommentText"/>
      </w:pPr>
      <w:r>
        <w:rPr>
          <w:rStyle w:val="CommentReference"/>
        </w:rPr>
        <w:annotationRef/>
      </w:r>
      <w:r>
        <w:t>Referencia a el programa de clase..</w:t>
      </w:r>
    </w:p>
  </w:comment>
  <w:comment w:id="27" w:author="Cristhian Camilo Gomez Narvaez" w:date="2012-08-18T03:41:00Z" w:initials="CCGN">
    <w:p w14:paraId="2687C721" w14:textId="77777777" w:rsidR="009C068D" w:rsidRDefault="009C068D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28" w:author="Cristhian Camilo Gomez Narvaez" w:date="2012-08-18T03:41:00Z" w:initials="CCGN">
    <w:p w14:paraId="41EEF509" w14:textId="77777777" w:rsidR="009C068D" w:rsidRDefault="009C068D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38" w:author="Alice" w:date="2012-08-18T03:41:00Z" w:initials="A">
    <w:p w14:paraId="073B2F04" w14:textId="77777777" w:rsidR="00D03A58" w:rsidRDefault="00D03A58">
      <w:pPr>
        <w:pStyle w:val="CommentText"/>
      </w:pPr>
      <w:r>
        <w:rPr>
          <w:rStyle w:val="CommentReference"/>
        </w:rPr>
        <w:annotationRef/>
      </w:r>
      <w:r>
        <w:t>Referencia al folder de las hojas de vida</w:t>
      </w:r>
    </w:p>
  </w:comment>
  <w:comment w:id="39" w:author="Alice" w:date="2012-08-18T03:41:00Z" w:initials="A">
    <w:p w14:paraId="048770A4" w14:textId="77777777" w:rsidR="00FD5458" w:rsidRPr="00FD5458" w:rsidRDefault="00FD5458" w:rsidP="00FD545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D5458">
        <w:rPr>
          <w:lang w:val="en-US"/>
        </w:rPr>
        <w:t>E. Raymond, “The Cathedral and the Bazaar,” Available at http://www.tuxedo.org/</w:t>
      </w:r>
    </w:p>
    <w:p w14:paraId="5AF9024B" w14:textId="77777777" w:rsidR="00FD5458" w:rsidRPr="00FD5458" w:rsidRDefault="00FD5458" w:rsidP="00FD5458">
      <w:pPr>
        <w:pStyle w:val="CommentText"/>
        <w:rPr>
          <w:lang w:val="en-US"/>
        </w:rPr>
      </w:pPr>
      <w:r w:rsidRPr="00FD5458">
        <w:rPr>
          <w:lang w:val="en-US"/>
        </w:rPr>
        <w:t>~</w:t>
      </w:r>
      <w:proofErr w:type="spellStart"/>
      <w:r w:rsidRPr="00FD5458">
        <w:rPr>
          <w:lang w:val="en-US"/>
        </w:rPr>
        <w:t>esr</w:t>
      </w:r>
      <w:proofErr w:type="spellEnd"/>
      <w:r w:rsidRPr="00FD5458">
        <w:rPr>
          <w:lang w:val="en-US"/>
        </w:rPr>
        <w:t>/writings/cathedral-bazaar/cathedral-bazaar.html, 1998</w:t>
      </w:r>
    </w:p>
  </w:comment>
  <w:comment w:id="40" w:author="Alice" w:date="2012-08-18T03:41:00Z" w:initials="A">
    <w:p w14:paraId="1DD9D25C" w14:textId="77777777" w:rsidR="008E78A1" w:rsidRDefault="008E78A1">
      <w:pPr>
        <w:pStyle w:val="CommentText"/>
      </w:pPr>
      <w:r>
        <w:rPr>
          <w:rStyle w:val="CommentReference"/>
        </w:rPr>
        <w:annotationRef/>
      </w:r>
      <w:r w:rsidR="00886410">
        <w:t>anexo estara el  mapa de  roles</w:t>
      </w:r>
    </w:p>
  </w:comment>
  <w:comment w:id="41" w:author="Alice" w:date="2012-08-18T03:41:00Z" w:initials="A">
    <w:p w14:paraId="4867E877" w14:textId="77777777" w:rsidR="008E78A1" w:rsidRDefault="008E78A1">
      <w:pPr>
        <w:pStyle w:val="CommentText"/>
      </w:pPr>
      <w:r>
        <w:rPr>
          <w:rStyle w:val="CommentReference"/>
        </w:rPr>
        <w:annotationRef/>
      </w:r>
      <w:r>
        <w:t>anexo  de las  reglas de 5F</w:t>
      </w:r>
    </w:p>
  </w:comment>
  <w:comment w:id="50" w:author="Cristhian Camilo Gomez Narvaez" w:date="2012-08-18T03:41:00Z" w:initials="CCGN">
    <w:p w14:paraId="554DFD4A" w14:textId="77777777" w:rsidR="009C068D" w:rsidRDefault="009C068D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55" w:author="Cristhian Camilo Gomez Narvaez" w:date="2012-08-18T03:41:00Z" w:initials="CCGN">
    <w:p w14:paraId="2BFAD47A" w14:textId="77777777" w:rsidR="009C068D" w:rsidRDefault="009C068D">
      <w:pPr>
        <w:pStyle w:val="CommentText"/>
      </w:pPr>
      <w:r>
        <w:rPr>
          <w:rStyle w:val="CommentReference"/>
        </w:rPr>
        <w:annotationRef/>
      </w:r>
      <w:r>
        <w:t>No WBS, aun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BDA0B" w14:textId="77777777" w:rsidR="00283B8A" w:rsidRDefault="00283B8A" w:rsidP="00F31C00">
      <w:pPr>
        <w:spacing w:after="0" w:line="240" w:lineRule="auto"/>
      </w:pPr>
      <w:r>
        <w:separator/>
      </w:r>
    </w:p>
  </w:endnote>
  <w:endnote w:type="continuationSeparator" w:id="0">
    <w:p w14:paraId="5FA0D533" w14:textId="77777777" w:rsidR="00283B8A" w:rsidRDefault="00283B8A" w:rsidP="00F31C00">
      <w:pPr>
        <w:spacing w:after="0" w:line="240" w:lineRule="auto"/>
      </w:pPr>
      <w:r>
        <w:continuationSeparator/>
      </w:r>
    </w:p>
  </w:endnote>
  <w:endnote w:type="continuationNotice" w:id="1">
    <w:p w14:paraId="39952D26" w14:textId="77777777" w:rsidR="00283B8A" w:rsidRDefault="00283B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CB618" w14:textId="77777777" w:rsidR="00283B8A" w:rsidRDefault="00283B8A" w:rsidP="00F31C00">
      <w:pPr>
        <w:spacing w:after="0" w:line="240" w:lineRule="auto"/>
      </w:pPr>
      <w:r>
        <w:separator/>
      </w:r>
    </w:p>
  </w:footnote>
  <w:footnote w:type="continuationSeparator" w:id="0">
    <w:p w14:paraId="74E18860" w14:textId="77777777" w:rsidR="00283B8A" w:rsidRDefault="00283B8A" w:rsidP="00F31C00">
      <w:pPr>
        <w:spacing w:after="0" w:line="240" w:lineRule="auto"/>
      </w:pPr>
      <w:r>
        <w:continuationSeparator/>
      </w:r>
    </w:p>
  </w:footnote>
  <w:footnote w:type="continuationNotice" w:id="1">
    <w:p w14:paraId="430851D3" w14:textId="77777777" w:rsidR="00283B8A" w:rsidRDefault="00283B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78D7"/>
    <w:multiLevelType w:val="hybridMultilevel"/>
    <w:tmpl w:val="502A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42A55"/>
    <w:multiLevelType w:val="hybridMultilevel"/>
    <w:tmpl w:val="4FEA2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E0A62"/>
    <w:multiLevelType w:val="hybridMultilevel"/>
    <w:tmpl w:val="357A0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329A8"/>
    <w:multiLevelType w:val="hybridMultilevel"/>
    <w:tmpl w:val="267E0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66388"/>
    <w:multiLevelType w:val="hybridMultilevel"/>
    <w:tmpl w:val="555E606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9B04D3D"/>
    <w:multiLevelType w:val="hybridMultilevel"/>
    <w:tmpl w:val="D95657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01200"/>
    <w:multiLevelType w:val="hybridMultilevel"/>
    <w:tmpl w:val="695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F3ACB"/>
    <w:multiLevelType w:val="hybridMultilevel"/>
    <w:tmpl w:val="772C60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8F769B"/>
    <w:multiLevelType w:val="hybridMultilevel"/>
    <w:tmpl w:val="DB2A7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6501A"/>
    <w:multiLevelType w:val="hybridMultilevel"/>
    <w:tmpl w:val="816E0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06C7E"/>
    <w:multiLevelType w:val="hybridMultilevel"/>
    <w:tmpl w:val="B6D49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F6CCE"/>
    <w:multiLevelType w:val="hybridMultilevel"/>
    <w:tmpl w:val="CAF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072D2"/>
    <w:multiLevelType w:val="hybridMultilevel"/>
    <w:tmpl w:val="428E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C29B7"/>
    <w:multiLevelType w:val="hybridMultilevel"/>
    <w:tmpl w:val="08A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43222"/>
    <w:multiLevelType w:val="hybridMultilevel"/>
    <w:tmpl w:val="6038B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61511"/>
    <w:multiLevelType w:val="hybridMultilevel"/>
    <w:tmpl w:val="AD2AB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E7955"/>
    <w:multiLevelType w:val="hybridMultilevel"/>
    <w:tmpl w:val="060EB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B340B"/>
    <w:multiLevelType w:val="hybridMultilevel"/>
    <w:tmpl w:val="7754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D16D8"/>
    <w:multiLevelType w:val="hybridMultilevel"/>
    <w:tmpl w:val="06009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A2F54"/>
    <w:multiLevelType w:val="hybridMultilevel"/>
    <w:tmpl w:val="EF7C1D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2358"/>
    <w:multiLevelType w:val="hybridMultilevel"/>
    <w:tmpl w:val="321A7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8E1730"/>
    <w:multiLevelType w:val="hybridMultilevel"/>
    <w:tmpl w:val="891687F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0"/>
  </w:num>
  <w:num w:numId="4">
    <w:abstractNumId w:val="6"/>
  </w:num>
  <w:num w:numId="5">
    <w:abstractNumId w:val="17"/>
  </w:num>
  <w:num w:numId="6">
    <w:abstractNumId w:val="12"/>
  </w:num>
  <w:num w:numId="7">
    <w:abstractNumId w:val="5"/>
  </w:num>
  <w:num w:numId="8">
    <w:abstractNumId w:val="11"/>
  </w:num>
  <w:num w:numId="9">
    <w:abstractNumId w:val="14"/>
  </w:num>
  <w:num w:numId="10">
    <w:abstractNumId w:val="22"/>
  </w:num>
  <w:num w:numId="11">
    <w:abstractNumId w:val="4"/>
  </w:num>
  <w:num w:numId="12">
    <w:abstractNumId w:val="20"/>
  </w:num>
  <w:num w:numId="13">
    <w:abstractNumId w:val="2"/>
  </w:num>
  <w:num w:numId="14">
    <w:abstractNumId w:val="3"/>
  </w:num>
  <w:num w:numId="15">
    <w:abstractNumId w:val="7"/>
  </w:num>
  <w:num w:numId="16">
    <w:abstractNumId w:val="19"/>
  </w:num>
  <w:num w:numId="17">
    <w:abstractNumId w:val="10"/>
  </w:num>
  <w:num w:numId="18">
    <w:abstractNumId w:val="1"/>
  </w:num>
  <w:num w:numId="19">
    <w:abstractNumId w:val="8"/>
  </w:num>
  <w:num w:numId="20">
    <w:abstractNumId w:val="16"/>
  </w:num>
  <w:num w:numId="21">
    <w:abstractNumId w:val="9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5F"/>
    <w:rsid w:val="000015CC"/>
    <w:rsid w:val="00006E8E"/>
    <w:rsid w:val="00012760"/>
    <w:rsid w:val="00023EBC"/>
    <w:rsid w:val="00037089"/>
    <w:rsid w:val="000453FA"/>
    <w:rsid w:val="000618AF"/>
    <w:rsid w:val="00063757"/>
    <w:rsid w:val="00074DE9"/>
    <w:rsid w:val="00090A63"/>
    <w:rsid w:val="000A690C"/>
    <w:rsid w:val="000B29C3"/>
    <w:rsid w:val="000C6FCE"/>
    <w:rsid w:val="000D5F78"/>
    <w:rsid w:val="000E5301"/>
    <w:rsid w:val="000F2B5B"/>
    <w:rsid w:val="000F31DA"/>
    <w:rsid w:val="000F40D8"/>
    <w:rsid w:val="00110A1A"/>
    <w:rsid w:val="001138FD"/>
    <w:rsid w:val="001147BE"/>
    <w:rsid w:val="00136A40"/>
    <w:rsid w:val="00151ACA"/>
    <w:rsid w:val="001807D7"/>
    <w:rsid w:val="00185505"/>
    <w:rsid w:val="00195582"/>
    <w:rsid w:val="001B342C"/>
    <w:rsid w:val="001D434A"/>
    <w:rsid w:val="001D43A7"/>
    <w:rsid w:val="001D4AFB"/>
    <w:rsid w:val="001E3740"/>
    <w:rsid w:val="001E5C03"/>
    <w:rsid w:val="001F0D11"/>
    <w:rsid w:val="0020671D"/>
    <w:rsid w:val="002467DC"/>
    <w:rsid w:val="00277440"/>
    <w:rsid w:val="00283B8A"/>
    <w:rsid w:val="002847FD"/>
    <w:rsid w:val="00293EF3"/>
    <w:rsid w:val="00296764"/>
    <w:rsid w:val="0029695F"/>
    <w:rsid w:val="002A1841"/>
    <w:rsid w:val="002A752D"/>
    <w:rsid w:val="002C1BC6"/>
    <w:rsid w:val="002C2033"/>
    <w:rsid w:val="002D538C"/>
    <w:rsid w:val="0030124A"/>
    <w:rsid w:val="003176C0"/>
    <w:rsid w:val="00385ECE"/>
    <w:rsid w:val="00386565"/>
    <w:rsid w:val="003905C0"/>
    <w:rsid w:val="003939D0"/>
    <w:rsid w:val="003A103E"/>
    <w:rsid w:val="003A3884"/>
    <w:rsid w:val="003A6D2F"/>
    <w:rsid w:val="003B05C8"/>
    <w:rsid w:val="003F25AE"/>
    <w:rsid w:val="003F2F36"/>
    <w:rsid w:val="004175B1"/>
    <w:rsid w:val="004229A8"/>
    <w:rsid w:val="004358D6"/>
    <w:rsid w:val="00436757"/>
    <w:rsid w:val="0045271C"/>
    <w:rsid w:val="00457BCC"/>
    <w:rsid w:val="00465FE6"/>
    <w:rsid w:val="004C43EB"/>
    <w:rsid w:val="004C7CA3"/>
    <w:rsid w:val="004E1F4F"/>
    <w:rsid w:val="004F6D68"/>
    <w:rsid w:val="00502E46"/>
    <w:rsid w:val="00567D09"/>
    <w:rsid w:val="0057544F"/>
    <w:rsid w:val="0058475B"/>
    <w:rsid w:val="00586375"/>
    <w:rsid w:val="005A2719"/>
    <w:rsid w:val="005A677B"/>
    <w:rsid w:val="005C6CBC"/>
    <w:rsid w:val="005D7FA7"/>
    <w:rsid w:val="005E7110"/>
    <w:rsid w:val="00605716"/>
    <w:rsid w:val="00620DD1"/>
    <w:rsid w:val="006263D1"/>
    <w:rsid w:val="00627816"/>
    <w:rsid w:val="00633681"/>
    <w:rsid w:val="00652C1B"/>
    <w:rsid w:val="00657599"/>
    <w:rsid w:val="006621FD"/>
    <w:rsid w:val="00672B8F"/>
    <w:rsid w:val="00692F6D"/>
    <w:rsid w:val="006C12CB"/>
    <w:rsid w:val="006D4EB5"/>
    <w:rsid w:val="006E2445"/>
    <w:rsid w:val="00710A74"/>
    <w:rsid w:val="00710C9F"/>
    <w:rsid w:val="007279EC"/>
    <w:rsid w:val="00730A2F"/>
    <w:rsid w:val="00761AFF"/>
    <w:rsid w:val="00774C8D"/>
    <w:rsid w:val="007A7790"/>
    <w:rsid w:val="007B0672"/>
    <w:rsid w:val="007B2B4D"/>
    <w:rsid w:val="008040D2"/>
    <w:rsid w:val="00806AC3"/>
    <w:rsid w:val="008076C4"/>
    <w:rsid w:val="0081290A"/>
    <w:rsid w:val="008673B6"/>
    <w:rsid w:val="00874EE1"/>
    <w:rsid w:val="00886410"/>
    <w:rsid w:val="008A05FF"/>
    <w:rsid w:val="008A2CA5"/>
    <w:rsid w:val="008B302E"/>
    <w:rsid w:val="008E64B6"/>
    <w:rsid w:val="008E78A1"/>
    <w:rsid w:val="00900148"/>
    <w:rsid w:val="00902467"/>
    <w:rsid w:val="009031DD"/>
    <w:rsid w:val="00930208"/>
    <w:rsid w:val="0093356D"/>
    <w:rsid w:val="00935D34"/>
    <w:rsid w:val="009367EE"/>
    <w:rsid w:val="00941AC3"/>
    <w:rsid w:val="009557DE"/>
    <w:rsid w:val="009619E0"/>
    <w:rsid w:val="00962607"/>
    <w:rsid w:val="00975A73"/>
    <w:rsid w:val="00981CBF"/>
    <w:rsid w:val="009821D8"/>
    <w:rsid w:val="00990E10"/>
    <w:rsid w:val="00997136"/>
    <w:rsid w:val="009A7CBB"/>
    <w:rsid w:val="009B6BB0"/>
    <w:rsid w:val="009C068D"/>
    <w:rsid w:val="009F1CB1"/>
    <w:rsid w:val="00A10CA4"/>
    <w:rsid w:val="00A305F7"/>
    <w:rsid w:val="00A309FC"/>
    <w:rsid w:val="00A3273C"/>
    <w:rsid w:val="00A33958"/>
    <w:rsid w:val="00A460BF"/>
    <w:rsid w:val="00A52936"/>
    <w:rsid w:val="00A60599"/>
    <w:rsid w:val="00A6199A"/>
    <w:rsid w:val="00A61B3C"/>
    <w:rsid w:val="00A72FAD"/>
    <w:rsid w:val="00A8258B"/>
    <w:rsid w:val="00A857DF"/>
    <w:rsid w:val="00AB47BF"/>
    <w:rsid w:val="00AD5908"/>
    <w:rsid w:val="00AF4FB5"/>
    <w:rsid w:val="00AF5CD9"/>
    <w:rsid w:val="00B129AA"/>
    <w:rsid w:val="00B147AA"/>
    <w:rsid w:val="00B1483F"/>
    <w:rsid w:val="00B24F6B"/>
    <w:rsid w:val="00B30D43"/>
    <w:rsid w:val="00B424C3"/>
    <w:rsid w:val="00B513BA"/>
    <w:rsid w:val="00B80E27"/>
    <w:rsid w:val="00B93CB4"/>
    <w:rsid w:val="00BC5DFE"/>
    <w:rsid w:val="00BC67CD"/>
    <w:rsid w:val="00BE2B48"/>
    <w:rsid w:val="00BF46F9"/>
    <w:rsid w:val="00BF78C3"/>
    <w:rsid w:val="00C228D8"/>
    <w:rsid w:val="00C260FE"/>
    <w:rsid w:val="00C275AD"/>
    <w:rsid w:val="00C31721"/>
    <w:rsid w:val="00C353F5"/>
    <w:rsid w:val="00C44E30"/>
    <w:rsid w:val="00C52140"/>
    <w:rsid w:val="00C661D2"/>
    <w:rsid w:val="00C95261"/>
    <w:rsid w:val="00CB04E1"/>
    <w:rsid w:val="00CB0FAE"/>
    <w:rsid w:val="00CB1A03"/>
    <w:rsid w:val="00CB37B2"/>
    <w:rsid w:val="00CD648E"/>
    <w:rsid w:val="00CE5B3C"/>
    <w:rsid w:val="00D03A58"/>
    <w:rsid w:val="00D05A42"/>
    <w:rsid w:val="00D06CA1"/>
    <w:rsid w:val="00D148D6"/>
    <w:rsid w:val="00D32D4B"/>
    <w:rsid w:val="00D50B7F"/>
    <w:rsid w:val="00D514B9"/>
    <w:rsid w:val="00D64223"/>
    <w:rsid w:val="00D7254C"/>
    <w:rsid w:val="00D812AA"/>
    <w:rsid w:val="00D830F2"/>
    <w:rsid w:val="00D95802"/>
    <w:rsid w:val="00D9745F"/>
    <w:rsid w:val="00D97718"/>
    <w:rsid w:val="00DB25D2"/>
    <w:rsid w:val="00DB7F96"/>
    <w:rsid w:val="00DD28E3"/>
    <w:rsid w:val="00E21D26"/>
    <w:rsid w:val="00E4136C"/>
    <w:rsid w:val="00E475E6"/>
    <w:rsid w:val="00EA0183"/>
    <w:rsid w:val="00EA4DE5"/>
    <w:rsid w:val="00EE6191"/>
    <w:rsid w:val="00F063B1"/>
    <w:rsid w:val="00F1534E"/>
    <w:rsid w:val="00F3024F"/>
    <w:rsid w:val="00F31C00"/>
    <w:rsid w:val="00F62E65"/>
    <w:rsid w:val="00F71FDB"/>
    <w:rsid w:val="00F74749"/>
    <w:rsid w:val="00F74B06"/>
    <w:rsid w:val="00F80307"/>
    <w:rsid w:val="00F811C5"/>
    <w:rsid w:val="00F825D3"/>
    <w:rsid w:val="00F84A9F"/>
    <w:rsid w:val="00F9376D"/>
    <w:rsid w:val="00F9464B"/>
    <w:rsid w:val="00FA2B6E"/>
    <w:rsid w:val="00FA4E63"/>
    <w:rsid w:val="00FB711E"/>
    <w:rsid w:val="00FB74C8"/>
    <w:rsid w:val="00FC768A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E7D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table" w:styleId="TableGrid">
    <w:name w:val="Table Grid"/>
    <w:basedOn w:val="TableNormal"/>
    <w:uiPriority w:val="59"/>
    <w:rsid w:val="00B1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78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F2B5B"/>
    <w:pPr>
      <w:spacing w:after="0"/>
      <w:ind w:left="440" w:hanging="440"/>
    </w:pPr>
    <w:rPr>
      <w:rFonts w:cstheme="minorHAnsi"/>
      <w:caps/>
      <w:sz w:val="20"/>
      <w:szCs w:val="20"/>
    </w:rPr>
  </w:style>
  <w:style w:type="table" w:styleId="LightShading-Accent1">
    <w:name w:val="Light Shading Accent 1"/>
    <w:basedOn w:val="TableNormal"/>
    <w:uiPriority w:val="60"/>
    <w:rsid w:val="00385E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07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DefaultParagraphFont"/>
    <w:rsid w:val="00074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table" w:styleId="TableGrid">
    <w:name w:val="Table Grid"/>
    <w:basedOn w:val="TableNormal"/>
    <w:uiPriority w:val="59"/>
    <w:rsid w:val="00B1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78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F2B5B"/>
    <w:pPr>
      <w:spacing w:after="0"/>
      <w:ind w:left="440" w:hanging="440"/>
    </w:pPr>
    <w:rPr>
      <w:rFonts w:cstheme="minorHAnsi"/>
      <w:caps/>
      <w:sz w:val="20"/>
      <w:szCs w:val="20"/>
    </w:rPr>
  </w:style>
  <w:style w:type="table" w:styleId="LightShading-Accent1">
    <w:name w:val="Light Shading Accent 1"/>
    <w:basedOn w:val="TableNormal"/>
    <w:uiPriority w:val="60"/>
    <w:rsid w:val="00385E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07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DefaultParagraphFont"/>
    <w:rsid w:val="0007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883B14-106E-4048-84D9-75B5EF6542AB}" type="doc">
      <dgm:prSet loTypeId="urn:microsoft.com/office/officeart/2005/8/layout/radial5" loCatId="cycle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F7420165-9021-44F1-BBD5-4EE74743EFCE}">
      <dgm:prSet phldrT="[Texto]" custT="1"/>
      <dgm:spPr/>
      <dgm:t>
        <a:bodyPr/>
        <a:lstStyle/>
        <a:p>
          <a:r>
            <a:rPr lang="en-US" sz="900"/>
            <a:t>Gerente del Proyecto</a:t>
          </a:r>
        </a:p>
        <a:p>
          <a:r>
            <a:rPr lang="en-US" sz="900"/>
            <a:t>(Lider)</a:t>
          </a:r>
        </a:p>
      </dgm:t>
    </dgm:pt>
    <dgm:pt modelId="{568CB72E-5B43-4911-A23D-1C6D0FF9FE1E}" type="parTrans" cxnId="{27ADA697-3AE3-4D17-9F7B-B128329F8C9E}">
      <dgm:prSet/>
      <dgm:spPr/>
      <dgm:t>
        <a:bodyPr/>
        <a:lstStyle/>
        <a:p>
          <a:endParaRPr lang="en-US"/>
        </a:p>
      </dgm:t>
    </dgm:pt>
    <dgm:pt modelId="{BAF86FDE-BE3F-4ABD-A13D-4741774659F7}" type="sibTrans" cxnId="{27ADA697-3AE3-4D17-9F7B-B128329F8C9E}">
      <dgm:prSet/>
      <dgm:spPr/>
      <dgm:t>
        <a:bodyPr/>
        <a:lstStyle/>
        <a:p>
          <a:endParaRPr lang="en-US"/>
        </a:p>
      </dgm:t>
    </dgm:pt>
    <dgm:pt modelId="{86CA724C-E1FC-49D4-A97B-BE3180A2391E}">
      <dgm:prSet phldrT="[Texto]" custT="1"/>
      <dgm:spPr/>
      <dgm:t>
        <a:bodyPr/>
        <a:lstStyle/>
        <a:p>
          <a:r>
            <a:rPr lang="en-US" sz="800"/>
            <a:t>Arquitecto</a:t>
          </a:r>
          <a:endParaRPr lang="en-US" sz="500"/>
        </a:p>
      </dgm:t>
    </dgm:pt>
    <dgm:pt modelId="{AA3AE431-6E38-4467-A862-744AB834DF49}" type="parTrans" cxnId="{31596380-06C8-4826-8CFD-A13DEA74D0F5}">
      <dgm:prSet/>
      <dgm:spPr/>
      <dgm:t>
        <a:bodyPr/>
        <a:lstStyle/>
        <a:p>
          <a:endParaRPr lang="en-US"/>
        </a:p>
      </dgm:t>
    </dgm:pt>
    <dgm:pt modelId="{6905CCDE-D755-4FB8-87FB-BF2B1BEE595A}" type="sibTrans" cxnId="{31596380-06C8-4826-8CFD-A13DEA74D0F5}">
      <dgm:prSet/>
      <dgm:spPr/>
      <dgm:t>
        <a:bodyPr/>
        <a:lstStyle/>
        <a:p>
          <a:endParaRPr lang="en-US"/>
        </a:p>
      </dgm:t>
    </dgm:pt>
    <dgm:pt modelId="{C7F1ABC5-FBC1-49ED-BF1D-1F47C7F45F12}">
      <dgm:prSet phldrT="[Texto]" custT="1"/>
      <dgm:spPr/>
      <dgm:t>
        <a:bodyPr/>
        <a:lstStyle/>
        <a:p>
          <a:r>
            <a:rPr lang="en-US" sz="800"/>
            <a:t>Director de Configuraciones y Pruebas</a:t>
          </a:r>
        </a:p>
      </dgm:t>
    </dgm:pt>
    <dgm:pt modelId="{18B7C8EB-C745-4C20-8A9D-4D4D497341C3}" type="parTrans" cxnId="{933AC4C1-4BCF-4699-B146-9DED0CC3AFBC}">
      <dgm:prSet/>
      <dgm:spPr/>
      <dgm:t>
        <a:bodyPr/>
        <a:lstStyle/>
        <a:p>
          <a:endParaRPr lang="en-US"/>
        </a:p>
      </dgm:t>
    </dgm:pt>
    <dgm:pt modelId="{ADB49ED5-060E-4D9A-BA25-965D40F4E940}" type="sibTrans" cxnId="{933AC4C1-4BCF-4699-B146-9DED0CC3AFBC}">
      <dgm:prSet/>
      <dgm:spPr/>
      <dgm:t>
        <a:bodyPr/>
        <a:lstStyle/>
        <a:p>
          <a:endParaRPr lang="en-US"/>
        </a:p>
      </dgm:t>
    </dgm:pt>
    <dgm:pt modelId="{FB0E39E0-7DCB-49B3-AB25-32C690432D86}">
      <dgm:prSet phldrT="[Texto]" custT="1"/>
      <dgm:spPr/>
      <dgm:t>
        <a:bodyPr/>
        <a:lstStyle/>
        <a:p>
          <a:r>
            <a:rPr lang="en-US" sz="700"/>
            <a:t>Director de Desarrollo</a:t>
          </a:r>
        </a:p>
      </dgm:t>
    </dgm:pt>
    <dgm:pt modelId="{5D8AF85A-519C-4035-9396-72EB80AFC4D0}" type="parTrans" cxnId="{8A9C2FED-3BE3-4444-92C7-CE8D9D1D2C22}">
      <dgm:prSet/>
      <dgm:spPr/>
      <dgm:t>
        <a:bodyPr/>
        <a:lstStyle/>
        <a:p>
          <a:endParaRPr lang="en-US"/>
        </a:p>
      </dgm:t>
    </dgm:pt>
    <dgm:pt modelId="{F2807029-0514-4931-B99E-3BBB4E2B2C9A}" type="sibTrans" cxnId="{8A9C2FED-3BE3-4444-92C7-CE8D9D1D2C22}">
      <dgm:prSet/>
      <dgm:spPr/>
      <dgm:t>
        <a:bodyPr/>
        <a:lstStyle/>
        <a:p>
          <a:endParaRPr lang="en-US"/>
        </a:p>
      </dgm:t>
    </dgm:pt>
    <dgm:pt modelId="{6BBE6CE1-81DC-4CC1-A9D8-670CEC9AEE9C}">
      <dgm:prSet phldrT="[Texto]"/>
      <dgm:spPr/>
      <dgm:t>
        <a:bodyPr/>
        <a:lstStyle/>
        <a:p>
          <a:r>
            <a:rPr lang="en-US"/>
            <a:t>Direccion de Calidad </a:t>
          </a:r>
        </a:p>
      </dgm:t>
    </dgm:pt>
    <dgm:pt modelId="{974439A4-00BA-48AB-8561-489F4E404187}" type="parTrans" cxnId="{DFC650EB-64AE-4C6A-81C3-8321DB221483}">
      <dgm:prSet/>
      <dgm:spPr/>
      <dgm:t>
        <a:bodyPr/>
        <a:lstStyle/>
        <a:p>
          <a:endParaRPr lang="en-US"/>
        </a:p>
      </dgm:t>
    </dgm:pt>
    <dgm:pt modelId="{F1218FA7-B8FF-4B33-A613-01534F047C68}" type="sibTrans" cxnId="{DFC650EB-64AE-4C6A-81C3-8321DB221483}">
      <dgm:prSet/>
      <dgm:spPr/>
      <dgm:t>
        <a:bodyPr/>
        <a:lstStyle/>
        <a:p>
          <a:endParaRPr lang="en-US"/>
        </a:p>
      </dgm:t>
    </dgm:pt>
    <dgm:pt modelId="{BA9F920C-3E2B-4642-A0A9-FBE58E89CDE1}">
      <dgm:prSet phldrT="[Texto]" custT="1"/>
      <dgm:spPr/>
      <dgm:t>
        <a:bodyPr/>
        <a:lstStyle/>
        <a:p>
          <a:r>
            <a:rPr lang="en-US" sz="900"/>
            <a:t>Direccion de  </a:t>
          </a:r>
          <a:r>
            <a:rPr lang="en-US" sz="800"/>
            <a:t>Documen-tacion </a:t>
          </a:r>
          <a:endParaRPr lang="en-US" sz="500"/>
        </a:p>
      </dgm:t>
    </dgm:pt>
    <dgm:pt modelId="{4A398404-64D6-40A1-A816-35C4804ADDC3}" type="parTrans" cxnId="{838B5E78-76F4-40D1-85E3-E7CBD4DA0F24}">
      <dgm:prSet/>
      <dgm:spPr/>
      <dgm:t>
        <a:bodyPr/>
        <a:lstStyle/>
        <a:p>
          <a:endParaRPr lang="en-US"/>
        </a:p>
      </dgm:t>
    </dgm:pt>
    <dgm:pt modelId="{293E0468-ED3C-43A6-ADDF-A9B0CE9C211A}" type="sibTrans" cxnId="{838B5E78-76F4-40D1-85E3-E7CBD4DA0F24}">
      <dgm:prSet/>
      <dgm:spPr/>
      <dgm:t>
        <a:bodyPr/>
        <a:lstStyle/>
        <a:p>
          <a:endParaRPr lang="en-US"/>
        </a:p>
      </dgm:t>
    </dgm:pt>
    <dgm:pt modelId="{8AF19001-A37C-4074-9F2C-F49F8D2AC75D}">
      <dgm:prSet phldrT="[Texto]" custT="1"/>
      <dgm:spPr/>
      <dgm:t>
        <a:bodyPr/>
        <a:lstStyle/>
        <a:p>
          <a:r>
            <a:rPr lang="en-US" sz="900"/>
            <a:t>Analista de Sistemas</a:t>
          </a:r>
          <a:endParaRPr lang="en-US" sz="500"/>
        </a:p>
      </dgm:t>
    </dgm:pt>
    <dgm:pt modelId="{EC5CD053-991A-49C2-8E91-883958B281FE}" type="parTrans" cxnId="{6D2F47FE-6D9F-496B-BDC9-3F5511A034C2}">
      <dgm:prSet/>
      <dgm:spPr/>
      <dgm:t>
        <a:bodyPr/>
        <a:lstStyle/>
        <a:p>
          <a:endParaRPr lang="en-US"/>
        </a:p>
      </dgm:t>
    </dgm:pt>
    <dgm:pt modelId="{57AA3EEB-5158-4E45-BA54-E0B0C2410B82}" type="sibTrans" cxnId="{6D2F47FE-6D9F-496B-BDC9-3F5511A034C2}">
      <dgm:prSet/>
      <dgm:spPr/>
      <dgm:t>
        <a:bodyPr/>
        <a:lstStyle/>
        <a:p>
          <a:endParaRPr lang="en-US"/>
        </a:p>
      </dgm:t>
    </dgm:pt>
    <dgm:pt modelId="{A928D84F-F510-4455-B6F6-8A516041EA5D}">
      <dgm:prSet phldrT="[Texto]" custT="1"/>
      <dgm:spPr/>
      <dgm:t>
        <a:bodyPr/>
        <a:lstStyle/>
        <a:p>
          <a:r>
            <a:rPr lang="en-US" sz="800"/>
            <a:t>Ilustrador</a:t>
          </a:r>
          <a:endParaRPr lang="en-US" sz="500"/>
        </a:p>
      </dgm:t>
    </dgm:pt>
    <dgm:pt modelId="{7BE8DEF7-012B-4CC8-80F7-BD83343BF6A5}" type="parTrans" cxnId="{3F168B8F-903F-4725-B681-455D12E006BD}">
      <dgm:prSet/>
      <dgm:spPr/>
      <dgm:t>
        <a:bodyPr/>
        <a:lstStyle/>
        <a:p>
          <a:endParaRPr lang="en-US"/>
        </a:p>
      </dgm:t>
    </dgm:pt>
    <dgm:pt modelId="{FBFBE9A4-A8BB-4889-AA34-05F06BBBF397}" type="sibTrans" cxnId="{3F168B8F-903F-4725-B681-455D12E006BD}">
      <dgm:prSet/>
      <dgm:spPr/>
      <dgm:t>
        <a:bodyPr/>
        <a:lstStyle/>
        <a:p>
          <a:endParaRPr lang="en-US"/>
        </a:p>
      </dgm:t>
    </dgm:pt>
    <dgm:pt modelId="{1F58F8FD-546E-46CD-83C9-466EB5E78A1C}">
      <dgm:prSet phldrT="[Texto]" custT="1"/>
      <dgm:spPr/>
      <dgm:t>
        <a:bodyPr/>
        <a:lstStyle/>
        <a:p>
          <a:r>
            <a:rPr lang="en-US" sz="900"/>
            <a:t>Disenador </a:t>
          </a:r>
          <a:endParaRPr lang="en-US" sz="500"/>
        </a:p>
      </dgm:t>
    </dgm:pt>
    <dgm:pt modelId="{B7D2AFC1-0576-4693-ADD4-65B9C42A053C}" type="parTrans" cxnId="{01BB8C6D-9A12-4129-8206-175F6353C646}">
      <dgm:prSet/>
      <dgm:spPr/>
      <dgm:t>
        <a:bodyPr/>
        <a:lstStyle/>
        <a:p>
          <a:endParaRPr lang="en-US"/>
        </a:p>
      </dgm:t>
    </dgm:pt>
    <dgm:pt modelId="{78B302FC-BE0D-4913-B6BB-D30A4C11CEA3}" type="sibTrans" cxnId="{01BB8C6D-9A12-4129-8206-175F6353C646}">
      <dgm:prSet/>
      <dgm:spPr/>
      <dgm:t>
        <a:bodyPr/>
        <a:lstStyle/>
        <a:p>
          <a:endParaRPr lang="en-US"/>
        </a:p>
      </dgm:t>
    </dgm:pt>
    <dgm:pt modelId="{6A7DA7E8-A7F2-4164-98C9-450F29A3AF5A}" type="pres">
      <dgm:prSet presAssocID="{7B883B14-106E-4048-84D9-75B5EF6542AB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4076A2-1CB4-4791-849B-6B39765CA4A0}" type="pres">
      <dgm:prSet presAssocID="{F7420165-9021-44F1-BBD5-4EE74743EFCE}" presName="centerShape" presStyleLbl="node0" presStyleIdx="0" presStyleCnt="1" custScaleX="142337" custScaleY="136737"/>
      <dgm:spPr/>
      <dgm:t>
        <a:bodyPr/>
        <a:lstStyle/>
        <a:p>
          <a:endParaRPr lang="en-US"/>
        </a:p>
      </dgm:t>
    </dgm:pt>
    <dgm:pt modelId="{6EC804A8-D5E6-4750-B72A-B626C03701E2}" type="pres">
      <dgm:prSet presAssocID="{AA3AE431-6E38-4467-A862-744AB834DF49}" presName="parTrans" presStyleLbl="sibTrans2D1" presStyleIdx="0" presStyleCnt="8" custScaleX="16273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1ACB7136-B320-42E0-9B56-9833EDA70F45}" type="pres">
      <dgm:prSet presAssocID="{AA3AE431-6E38-4467-A862-744AB834DF49}" presName="connectorText" presStyleLbl="sibTrans2D1" presStyleIdx="0" presStyleCnt="8"/>
      <dgm:spPr/>
      <dgm:t>
        <a:bodyPr/>
        <a:lstStyle/>
        <a:p>
          <a:endParaRPr lang="en-US"/>
        </a:p>
      </dgm:t>
    </dgm:pt>
    <dgm:pt modelId="{147A53D6-7CD7-447B-AC19-AB98CDDDA1BF}" type="pres">
      <dgm:prSet presAssocID="{86CA724C-E1FC-49D4-A97B-BE3180A2391E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90666-7F4D-4D83-A834-647CFF0C41FD}" type="pres">
      <dgm:prSet presAssocID="{EC5CD053-991A-49C2-8E91-883958B281FE}" presName="parTrans" presStyleLbl="sibTrans2D1" presStyleIdx="1" presStyleCnt="8" custScaleX="184191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B669C026-517D-45DD-8232-CE060975CC33}" type="pres">
      <dgm:prSet presAssocID="{EC5CD053-991A-49C2-8E91-883958B281FE}" presName="connectorText" presStyleLbl="sibTrans2D1" presStyleIdx="1" presStyleCnt="8"/>
      <dgm:spPr/>
      <dgm:t>
        <a:bodyPr/>
        <a:lstStyle/>
        <a:p>
          <a:endParaRPr lang="en-US"/>
        </a:p>
      </dgm:t>
    </dgm:pt>
    <dgm:pt modelId="{1924F538-E8FC-48EA-87A3-DBC0357ECC1B}" type="pres">
      <dgm:prSet presAssocID="{8AF19001-A37C-4074-9F2C-F49F8D2AC75D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645C85-6571-467A-B85C-A2D25318828E}" type="pres">
      <dgm:prSet presAssocID="{B7D2AFC1-0576-4693-ADD4-65B9C42A053C}" presName="parTrans" presStyleLbl="sibTrans2D1" presStyleIdx="2" presStyleCnt="8" custScaleX="22912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397EC32-F7FF-406B-9F00-ECA0B7ED3EA5}" type="pres">
      <dgm:prSet presAssocID="{B7D2AFC1-0576-4693-ADD4-65B9C42A053C}" presName="connectorText" presStyleLbl="sibTrans2D1" presStyleIdx="2" presStyleCnt="8"/>
      <dgm:spPr/>
      <dgm:t>
        <a:bodyPr/>
        <a:lstStyle/>
        <a:p>
          <a:endParaRPr lang="en-US"/>
        </a:p>
      </dgm:t>
    </dgm:pt>
    <dgm:pt modelId="{EF855903-1CAE-4C32-8B66-0C3F23A76E85}" type="pres">
      <dgm:prSet presAssocID="{1F58F8FD-546E-46CD-83C9-466EB5E78A1C}" presName="node" presStyleLbl="node1" presStyleIdx="2" presStyleCnt="8" custScaleX="1114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DCA649-6DFE-41E8-8B0E-932ED78283A8}" type="pres">
      <dgm:prSet presAssocID="{7BE8DEF7-012B-4CC8-80F7-BD83343BF6A5}" presName="parTrans" presStyleLbl="sibTrans2D1" presStyleIdx="3" presStyleCnt="8" custScaleX="18683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3ED9EAA3-91A2-4444-A8EB-FA2B9EE719E8}" type="pres">
      <dgm:prSet presAssocID="{7BE8DEF7-012B-4CC8-80F7-BD83343BF6A5}" presName="connectorText" presStyleLbl="sibTrans2D1" presStyleIdx="3" presStyleCnt="8"/>
      <dgm:spPr/>
      <dgm:t>
        <a:bodyPr/>
        <a:lstStyle/>
        <a:p>
          <a:endParaRPr lang="en-US"/>
        </a:p>
      </dgm:t>
    </dgm:pt>
    <dgm:pt modelId="{9CF613C2-FC76-400D-B3BD-18F9FBD3F76A}" type="pres">
      <dgm:prSet presAssocID="{A928D84F-F510-4455-B6F6-8A516041EA5D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63683-A578-4DCC-9D4B-185977D621DD}" type="pres">
      <dgm:prSet presAssocID="{18B7C8EB-C745-4C20-8A9D-4D4D497341C3}" presName="parTrans" presStyleLbl="sibTrans2D1" presStyleIdx="4" presStyleCnt="8" custScaleX="155359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CE865E6-A543-4DEC-83CF-FDB8D33369C6}" type="pres">
      <dgm:prSet presAssocID="{18B7C8EB-C745-4C20-8A9D-4D4D497341C3}" presName="connectorText" presStyleLbl="sibTrans2D1" presStyleIdx="4" presStyleCnt="8"/>
      <dgm:spPr/>
      <dgm:t>
        <a:bodyPr/>
        <a:lstStyle/>
        <a:p>
          <a:endParaRPr lang="en-US"/>
        </a:p>
      </dgm:t>
    </dgm:pt>
    <dgm:pt modelId="{A20C39A1-4C97-46E0-A175-37DACB63AC33}" type="pres">
      <dgm:prSet presAssocID="{C7F1ABC5-FBC1-49ED-BF1D-1F47C7F45F12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2D5CD-887E-481D-8729-3966AECDA291}" type="pres">
      <dgm:prSet presAssocID="{5D8AF85A-519C-4035-9396-72EB80AFC4D0}" presName="parTrans" presStyleLbl="sibTrans2D1" presStyleIdx="5" presStyleCnt="8" custScaleX="18439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623AF920-100A-4B64-91D2-F35E1EAF5D6C}" type="pres">
      <dgm:prSet presAssocID="{5D8AF85A-519C-4035-9396-72EB80AFC4D0}" presName="connectorText" presStyleLbl="sibTrans2D1" presStyleIdx="5" presStyleCnt="8"/>
      <dgm:spPr/>
      <dgm:t>
        <a:bodyPr/>
        <a:lstStyle/>
        <a:p>
          <a:endParaRPr lang="en-US"/>
        </a:p>
      </dgm:t>
    </dgm:pt>
    <dgm:pt modelId="{76C477AE-2907-4A82-893D-75CA5A94CA64}" type="pres">
      <dgm:prSet presAssocID="{FB0E39E0-7DCB-49B3-AB25-32C690432D86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1AEDC5-78DE-4C9E-A2FD-6D2EEA11C00E}" type="pres">
      <dgm:prSet presAssocID="{974439A4-00BA-48AB-8561-489F4E404187}" presName="parTrans" presStyleLbl="sibTrans2D1" presStyleIdx="6" presStyleCnt="8" custScaleX="181407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EBECA69-F28C-4EC1-AC8A-3BE82C984033}" type="pres">
      <dgm:prSet presAssocID="{974439A4-00BA-48AB-8561-489F4E404187}" presName="connectorText" presStyleLbl="sibTrans2D1" presStyleIdx="6" presStyleCnt="8"/>
      <dgm:spPr/>
      <dgm:t>
        <a:bodyPr/>
        <a:lstStyle/>
        <a:p>
          <a:endParaRPr lang="en-US"/>
        </a:p>
      </dgm:t>
    </dgm:pt>
    <dgm:pt modelId="{7D6524C6-6790-41F6-A510-384C4EBB0B42}" type="pres">
      <dgm:prSet presAssocID="{6BBE6CE1-81DC-4CC1-A9D8-670CEC9AEE9C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BC6F7-D5BE-43B3-B04F-3469C2D6FC90}" type="pres">
      <dgm:prSet presAssocID="{4A398404-64D6-40A1-A816-35C4804ADDC3}" presName="parTrans" presStyleLbl="sibTrans2D1" presStyleIdx="7" presStyleCnt="8" custScaleX="163629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5703348-FD55-4B75-8FC6-76375B11653F}" type="pres">
      <dgm:prSet presAssocID="{4A398404-64D6-40A1-A816-35C4804ADDC3}" presName="connectorText" presStyleLbl="sibTrans2D1" presStyleIdx="7" presStyleCnt="8"/>
      <dgm:spPr/>
      <dgm:t>
        <a:bodyPr/>
        <a:lstStyle/>
        <a:p>
          <a:endParaRPr lang="en-US"/>
        </a:p>
      </dgm:t>
    </dgm:pt>
    <dgm:pt modelId="{BD1E6539-46C9-4705-BF25-DD85A948CE3D}" type="pres">
      <dgm:prSet presAssocID="{BA9F920C-3E2B-4642-A0A9-FBE58E89CDE1}" presName="node" presStyleLbl="node1" presStyleIdx="7" presStyleCnt="8" custRadScaleRad="100356" custRadScaleInc="9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0D470D-2874-45F3-9CAF-2B598FE5219F}" type="presOf" srcId="{BA9F920C-3E2B-4642-A0A9-FBE58E89CDE1}" destId="{BD1E6539-46C9-4705-BF25-DD85A948CE3D}" srcOrd="0" destOrd="0" presId="urn:microsoft.com/office/officeart/2005/8/layout/radial5"/>
    <dgm:cxn modelId="{E4F04EA8-4F99-4583-95C3-2B21F403C4C7}" type="presOf" srcId="{EC5CD053-991A-49C2-8E91-883958B281FE}" destId="{D7990666-7F4D-4D83-A834-647CFF0C41FD}" srcOrd="0" destOrd="0" presId="urn:microsoft.com/office/officeart/2005/8/layout/radial5"/>
    <dgm:cxn modelId="{131E316E-F3A4-4EDE-9BB7-59A43DE7A565}" type="presOf" srcId="{7B883B14-106E-4048-84D9-75B5EF6542AB}" destId="{6A7DA7E8-A7F2-4164-98C9-450F29A3AF5A}" srcOrd="0" destOrd="0" presId="urn:microsoft.com/office/officeart/2005/8/layout/radial5"/>
    <dgm:cxn modelId="{01BB8C6D-9A12-4129-8206-175F6353C646}" srcId="{F7420165-9021-44F1-BBD5-4EE74743EFCE}" destId="{1F58F8FD-546E-46CD-83C9-466EB5E78A1C}" srcOrd="2" destOrd="0" parTransId="{B7D2AFC1-0576-4693-ADD4-65B9C42A053C}" sibTransId="{78B302FC-BE0D-4913-B6BB-D30A4C11CEA3}"/>
    <dgm:cxn modelId="{472DF41A-D782-4B87-ADEB-351BF7EF7859}" type="presOf" srcId="{F7420165-9021-44F1-BBD5-4EE74743EFCE}" destId="{814076A2-1CB4-4791-849B-6B39765CA4A0}" srcOrd="0" destOrd="0" presId="urn:microsoft.com/office/officeart/2005/8/layout/radial5"/>
    <dgm:cxn modelId="{6DAB5134-974E-41B0-8FF1-E4BCF7D751F1}" type="presOf" srcId="{5D8AF85A-519C-4035-9396-72EB80AFC4D0}" destId="{1642D5CD-887E-481D-8729-3966AECDA291}" srcOrd="0" destOrd="0" presId="urn:microsoft.com/office/officeart/2005/8/layout/radial5"/>
    <dgm:cxn modelId="{F9A23534-5430-4EB5-9710-33303756A0BE}" type="presOf" srcId="{C7F1ABC5-FBC1-49ED-BF1D-1F47C7F45F12}" destId="{A20C39A1-4C97-46E0-A175-37DACB63AC33}" srcOrd="0" destOrd="0" presId="urn:microsoft.com/office/officeart/2005/8/layout/radial5"/>
    <dgm:cxn modelId="{8A9C2FED-3BE3-4444-92C7-CE8D9D1D2C22}" srcId="{F7420165-9021-44F1-BBD5-4EE74743EFCE}" destId="{FB0E39E0-7DCB-49B3-AB25-32C690432D86}" srcOrd="5" destOrd="0" parTransId="{5D8AF85A-519C-4035-9396-72EB80AFC4D0}" sibTransId="{F2807029-0514-4931-B99E-3BBB4E2B2C9A}"/>
    <dgm:cxn modelId="{15D0097B-394C-4E08-9A33-4A7FB1616105}" type="presOf" srcId="{B7D2AFC1-0576-4693-ADD4-65B9C42A053C}" destId="{A2645C85-6571-467A-B85C-A2D25318828E}" srcOrd="0" destOrd="0" presId="urn:microsoft.com/office/officeart/2005/8/layout/radial5"/>
    <dgm:cxn modelId="{46360F2C-7908-4989-B19B-53537C26E224}" type="presOf" srcId="{974439A4-00BA-48AB-8561-489F4E404187}" destId="{4E1AEDC5-78DE-4C9E-A2FD-6D2EEA11C00E}" srcOrd="0" destOrd="0" presId="urn:microsoft.com/office/officeart/2005/8/layout/radial5"/>
    <dgm:cxn modelId="{DF02EDF7-CDD3-4109-84C0-590606CDB456}" type="presOf" srcId="{86CA724C-E1FC-49D4-A97B-BE3180A2391E}" destId="{147A53D6-7CD7-447B-AC19-AB98CDDDA1BF}" srcOrd="0" destOrd="0" presId="urn:microsoft.com/office/officeart/2005/8/layout/radial5"/>
    <dgm:cxn modelId="{DFC650EB-64AE-4C6A-81C3-8321DB221483}" srcId="{F7420165-9021-44F1-BBD5-4EE74743EFCE}" destId="{6BBE6CE1-81DC-4CC1-A9D8-670CEC9AEE9C}" srcOrd="6" destOrd="0" parTransId="{974439A4-00BA-48AB-8561-489F4E404187}" sibTransId="{F1218FA7-B8FF-4B33-A613-01534F047C68}"/>
    <dgm:cxn modelId="{1084EC7C-64C2-4DF5-851C-6CE43432569B}" type="presOf" srcId="{7BE8DEF7-012B-4CC8-80F7-BD83343BF6A5}" destId="{3ED9EAA3-91A2-4444-A8EB-FA2B9EE719E8}" srcOrd="1" destOrd="0" presId="urn:microsoft.com/office/officeart/2005/8/layout/radial5"/>
    <dgm:cxn modelId="{295E6841-FD9C-4AC8-B788-5D1E73DC680C}" type="presOf" srcId="{1F58F8FD-546E-46CD-83C9-466EB5E78A1C}" destId="{EF855903-1CAE-4C32-8B66-0C3F23A76E85}" srcOrd="0" destOrd="0" presId="urn:microsoft.com/office/officeart/2005/8/layout/radial5"/>
    <dgm:cxn modelId="{D96D2AE0-816D-43B3-AB30-F4F18729EDB9}" type="presOf" srcId="{4A398404-64D6-40A1-A816-35C4804ADDC3}" destId="{0DCBC6F7-D5BE-43B3-B04F-3469C2D6FC90}" srcOrd="0" destOrd="0" presId="urn:microsoft.com/office/officeart/2005/8/layout/radial5"/>
    <dgm:cxn modelId="{838B5E78-76F4-40D1-85E3-E7CBD4DA0F24}" srcId="{F7420165-9021-44F1-BBD5-4EE74743EFCE}" destId="{BA9F920C-3E2B-4642-A0A9-FBE58E89CDE1}" srcOrd="7" destOrd="0" parTransId="{4A398404-64D6-40A1-A816-35C4804ADDC3}" sibTransId="{293E0468-ED3C-43A6-ADDF-A9B0CE9C211A}"/>
    <dgm:cxn modelId="{31596380-06C8-4826-8CFD-A13DEA74D0F5}" srcId="{F7420165-9021-44F1-BBD5-4EE74743EFCE}" destId="{86CA724C-E1FC-49D4-A97B-BE3180A2391E}" srcOrd="0" destOrd="0" parTransId="{AA3AE431-6E38-4467-A862-744AB834DF49}" sibTransId="{6905CCDE-D755-4FB8-87FB-BF2B1BEE595A}"/>
    <dgm:cxn modelId="{D1C851A4-A9B3-4D18-8977-4B098C734D65}" type="presOf" srcId="{AA3AE431-6E38-4467-A862-744AB834DF49}" destId="{1ACB7136-B320-42E0-9B56-9833EDA70F45}" srcOrd="1" destOrd="0" presId="urn:microsoft.com/office/officeart/2005/8/layout/radial5"/>
    <dgm:cxn modelId="{3F168B8F-903F-4725-B681-455D12E006BD}" srcId="{F7420165-9021-44F1-BBD5-4EE74743EFCE}" destId="{A928D84F-F510-4455-B6F6-8A516041EA5D}" srcOrd="3" destOrd="0" parTransId="{7BE8DEF7-012B-4CC8-80F7-BD83343BF6A5}" sibTransId="{FBFBE9A4-A8BB-4889-AA34-05F06BBBF397}"/>
    <dgm:cxn modelId="{88C2E49D-AB76-4B8A-A455-92EE2A1BB160}" type="presOf" srcId="{5D8AF85A-519C-4035-9396-72EB80AFC4D0}" destId="{623AF920-100A-4B64-91D2-F35E1EAF5D6C}" srcOrd="1" destOrd="0" presId="urn:microsoft.com/office/officeart/2005/8/layout/radial5"/>
    <dgm:cxn modelId="{F5AF1DB2-F842-4504-B236-6A1BD3B71B35}" type="presOf" srcId="{8AF19001-A37C-4074-9F2C-F49F8D2AC75D}" destId="{1924F538-E8FC-48EA-87A3-DBC0357ECC1B}" srcOrd="0" destOrd="0" presId="urn:microsoft.com/office/officeart/2005/8/layout/radial5"/>
    <dgm:cxn modelId="{6D2F47FE-6D9F-496B-BDC9-3F5511A034C2}" srcId="{F7420165-9021-44F1-BBD5-4EE74743EFCE}" destId="{8AF19001-A37C-4074-9F2C-F49F8D2AC75D}" srcOrd="1" destOrd="0" parTransId="{EC5CD053-991A-49C2-8E91-883958B281FE}" sibTransId="{57AA3EEB-5158-4E45-BA54-E0B0C2410B82}"/>
    <dgm:cxn modelId="{8AB0B279-5C23-4F99-8BEB-44A0BAF6BA9E}" type="presOf" srcId="{B7D2AFC1-0576-4693-ADD4-65B9C42A053C}" destId="{2397EC32-F7FF-406B-9F00-ECA0B7ED3EA5}" srcOrd="1" destOrd="0" presId="urn:microsoft.com/office/officeart/2005/8/layout/radial5"/>
    <dgm:cxn modelId="{C5042D5E-03C7-480A-B66E-BB8788B37F2E}" type="presOf" srcId="{18B7C8EB-C745-4C20-8A9D-4D4D497341C3}" destId="{1DA63683-A578-4DCC-9D4B-185977D621DD}" srcOrd="0" destOrd="0" presId="urn:microsoft.com/office/officeart/2005/8/layout/radial5"/>
    <dgm:cxn modelId="{FE6C9CA1-D38C-401D-98A8-2C67218FB789}" type="presOf" srcId="{AA3AE431-6E38-4467-A862-744AB834DF49}" destId="{6EC804A8-D5E6-4750-B72A-B626C03701E2}" srcOrd="0" destOrd="0" presId="urn:microsoft.com/office/officeart/2005/8/layout/radial5"/>
    <dgm:cxn modelId="{6F75F301-F13C-47AF-9402-5572B002FF34}" type="presOf" srcId="{4A398404-64D6-40A1-A816-35C4804ADDC3}" destId="{C5703348-FD55-4B75-8FC6-76375B11653F}" srcOrd="1" destOrd="0" presId="urn:microsoft.com/office/officeart/2005/8/layout/radial5"/>
    <dgm:cxn modelId="{27ADA697-3AE3-4D17-9F7B-B128329F8C9E}" srcId="{7B883B14-106E-4048-84D9-75B5EF6542AB}" destId="{F7420165-9021-44F1-BBD5-4EE74743EFCE}" srcOrd="0" destOrd="0" parTransId="{568CB72E-5B43-4911-A23D-1C6D0FF9FE1E}" sibTransId="{BAF86FDE-BE3F-4ABD-A13D-4741774659F7}"/>
    <dgm:cxn modelId="{247968A8-8DEC-47C0-8333-EDFD87DEED41}" type="presOf" srcId="{7BE8DEF7-012B-4CC8-80F7-BD83343BF6A5}" destId="{BCDCA649-6DFE-41E8-8B0E-932ED78283A8}" srcOrd="0" destOrd="0" presId="urn:microsoft.com/office/officeart/2005/8/layout/radial5"/>
    <dgm:cxn modelId="{BF271C13-4D9D-4810-A7C2-0B102654D600}" type="presOf" srcId="{A928D84F-F510-4455-B6F6-8A516041EA5D}" destId="{9CF613C2-FC76-400D-B3BD-18F9FBD3F76A}" srcOrd="0" destOrd="0" presId="urn:microsoft.com/office/officeart/2005/8/layout/radial5"/>
    <dgm:cxn modelId="{C932F291-5926-4E0E-8733-F37CE10B20EA}" type="presOf" srcId="{EC5CD053-991A-49C2-8E91-883958B281FE}" destId="{B669C026-517D-45DD-8232-CE060975CC33}" srcOrd="1" destOrd="0" presId="urn:microsoft.com/office/officeart/2005/8/layout/radial5"/>
    <dgm:cxn modelId="{B80D20BF-E356-4440-A18B-E1F061AAD254}" type="presOf" srcId="{6BBE6CE1-81DC-4CC1-A9D8-670CEC9AEE9C}" destId="{7D6524C6-6790-41F6-A510-384C4EBB0B42}" srcOrd="0" destOrd="0" presId="urn:microsoft.com/office/officeart/2005/8/layout/radial5"/>
    <dgm:cxn modelId="{982CBAE8-8AB8-4D05-8C66-0D3032275FBA}" type="presOf" srcId="{974439A4-00BA-48AB-8561-489F4E404187}" destId="{2EBECA69-F28C-4EC1-AC8A-3BE82C984033}" srcOrd="1" destOrd="0" presId="urn:microsoft.com/office/officeart/2005/8/layout/radial5"/>
    <dgm:cxn modelId="{933AC4C1-4BCF-4699-B146-9DED0CC3AFBC}" srcId="{F7420165-9021-44F1-BBD5-4EE74743EFCE}" destId="{C7F1ABC5-FBC1-49ED-BF1D-1F47C7F45F12}" srcOrd="4" destOrd="0" parTransId="{18B7C8EB-C745-4C20-8A9D-4D4D497341C3}" sibTransId="{ADB49ED5-060E-4D9A-BA25-965D40F4E940}"/>
    <dgm:cxn modelId="{99A65E91-B255-4F98-B34F-4FD831F83C11}" type="presOf" srcId="{18B7C8EB-C745-4C20-8A9D-4D4D497341C3}" destId="{CCE865E6-A543-4DEC-83CF-FDB8D33369C6}" srcOrd="1" destOrd="0" presId="urn:microsoft.com/office/officeart/2005/8/layout/radial5"/>
    <dgm:cxn modelId="{A85D8294-7E11-4772-A607-D62CD419F588}" type="presOf" srcId="{FB0E39E0-7DCB-49B3-AB25-32C690432D86}" destId="{76C477AE-2907-4A82-893D-75CA5A94CA64}" srcOrd="0" destOrd="0" presId="urn:microsoft.com/office/officeart/2005/8/layout/radial5"/>
    <dgm:cxn modelId="{03C67275-70E8-4A99-83D8-E79A7C8B298D}" type="presParOf" srcId="{6A7DA7E8-A7F2-4164-98C9-450F29A3AF5A}" destId="{814076A2-1CB4-4791-849B-6B39765CA4A0}" srcOrd="0" destOrd="0" presId="urn:microsoft.com/office/officeart/2005/8/layout/radial5"/>
    <dgm:cxn modelId="{6C93E167-147E-4506-AF1D-249717E19FE7}" type="presParOf" srcId="{6A7DA7E8-A7F2-4164-98C9-450F29A3AF5A}" destId="{6EC804A8-D5E6-4750-B72A-B626C03701E2}" srcOrd="1" destOrd="0" presId="urn:microsoft.com/office/officeart/2005/8/layout/radial5"/>
    <dgm:cxn modelId="{8F5C5BDF-0110-439D-9822-A8A479DC9FE2}" type="presParOf" srcId="{6EC804A8-D5E6-4750-B72A-B626C03701E2}" destId="{1ACB7136-B320-42E0-9B56-9833EDA70F45}" srcOrd="0" destOrd="0" presId="urn:microsoft.com/office/officeart/2005/8/layout/radial5"/>
    <dgm:cxn modelId="{1D0DFF93-F17C-4978-9AEE-7DFDE93C0B0F}" type="presParOf" srcId="{6A7DA7E8-A7F2-4164-98C9-450F29A3AF5A}" destId="{147A53D6-7CD7-447B-AC19-AB98CDDDA1BF}" srcOrd="2" destOrd="0" presId="urn:microsoft.com/office/officeart/2005/8/layout/radial5"/>
    <dgm:cxn modelId="{80FCDB09-8F2F-42E0-8A93-4368BD9B14B9}" type="presParOf" srcId="{6A7DA7E8-A7F2-4164-98C9-450F29A3AF5A}" destId="{D7990666-7F4D-4D83-A834-647CFF0C41FD}" srcOrd="3" destOrd="0" presId="urn:microsoft.com/office/officeart/2005/8/layout/radial5"/>
    <dgm:cxn modelId="{563C1C73-7A82-4DCE-82BE-A9081A0FAFC5}" type="presParOf" srcId="{D7990666-7F4D-4D83-A834-647CFF0C41FD}" destId="{B669C026-517D-45DD-8232-CE060975CC33}" srcOrd="0" destOrd="0" presId="urn:microsoft.com/office/officeart/2005/8/layout/radial5"/>
    <dgm:cxn modelId="{8A3B0FCD-A896-4765-85C9-8465B0503AB8}" type="presParOf" srcId="{6A7DA7E8-A7F2-4164-98C9-450F29A3AF5A}" destId="{1924F538-E8FC-48EA-87A3-DBC0357ECC1B}" srcOrd="4" destOrd="0" presId="urn:microsoft.com/office/officeart/2005/8/layout/radial5"/>
    <dgm:cxn modelId="{50450ADA-11A3-42DF-864D-BF24A0DDE2B8}" type="presParOf" srcId="{6A7DA7E8-A7F2-4164-98C9-450F29A3AF5A}" destId="{A2645C85-6571-467A-B85C-A2D25318828E}" srcOrd="5" destOrd="0" presId="urn:microsoft.com/office/officeart/2005/8/layout/radial5"/>
    <dgm:cxn modelId="{31A3537B-2B20-491A-8ABE-248BD8B6E54B}" type="presParOf" srcId="{A2645C85-6571-467A-B85C-A2D25318828E}" destId="{2397EC32-F7FF-406B-9F00-ECA0B7ED3EA5}" srcOrd="0" destOrd="0" presId="urn:microsoft.com/office/officeart/2005/8/layout/radial5"/>
    <dgm:cxn modelId="{05B2F89C-9147-4D5D-BACB-618B13E79B98}" type="presParOf" srcId="{6A7DA7E8-A7F2-4164-98C9-450F29A3AF5A}" destId="{EF855903-1CAE-4C32-8B66-0C3F23A76E85}" srcOrd="6" destOrd="0" presId="urn:microsoft.com/office/officeart/2005/8/layout/radial5"/>
    <dgm:cxn modelId="{811C1CF7-31F5-415B-9DA2-3D711066F506}" type="presParOf" srcId="{6A7DA7E8-A7F2-4164-98C9-450F29A3AF5A}" destId="{BCDCA649-6DFE-41E8-8B0E-932ED78283A8}" srcOrd="7" destOrd="0" presId="urn:microsoft.com/office/officeart/2005/8/layout/radial5"/>
    <dgm:cxn modelId="{401ABEE1-2F74-4F11-A55E-16E99E469353}" type="presParOf" srcId="{BCDCA649-6DFE-41E8-8B0E-932ED78283A8}" destId="{3ED9EAA3-91A2-4444-A8EB-FA2B9EE719E8}" srcOrd="0" destOrd="0" presId="urn:microsoft.com/office/officeart/2005/8/layout/radial5"/>
    <dgm:cxn modelId="{FCEA9C81-9C37-4385-9DCF-8D3B82776337}" type="presParOf" srcId="{6A7DA7E8-A7F2-4164-98C9-450F29A3AF5A}" destId="{9CF613C2-FC76-400D-B3BD-18F9FBD3F76A}" srcOrd="8" destOrd="0" presId="urn:microsoft.com/office/officeart/2005/8/layout/radial5"/>
    <dgm:cxn modelId="{5ED256B3-ED2B-4483-A041-1471C7690283}" type="presParOf" srcId="{6A7DA7E8-A7F2-4164-98C9-450F29A3AF5A}" destId="{1DA63683-A578-4DCC-9D4B-185977D621DD}" srcOrd="9" destOrd="0" presId="urn:microsoft.com/office/officeart/2005/8/layout/radial5"/>
    <dgm:cxn modelId="{A6A034A5-F63F-43A6-8B3D-7D3EB287DC7B}" type="presParOf" srcId="{1DA63683-A578-4DCC-9D4B-185977D621DD}" destId="{CCE865E6-A543-4DEC-83CF-FDB8D33369C6}" srcOrd="0" destOrd="0" presId="urn:microsoft.com/office/officeart/2005/8/layout/radial5"/>
    <dgm:cxn modelId="{8538D4BD-DAED-4CD0-AB04-4FB65083E690}" type="presParOf" srcId="{6A7DA7E8-A7F2-4164-98C9-450F29A3AF5A}" destId="{A20C39A1-4C97-46E0-A175-37DACB63AC33}" srcOrd="10" destOrd="0" presId="urn:microsoft.com/office/officeart/2005/8/layout/radial5"/>
    <dgm:cxn modelId="{1E6E6E29-0897-4515-886F-94AD13229A66}" type="presParOf" srcId="{6A7DA7E8-A7F2-4164-98C9-450F29A3AF5A}" destId="{1642D5CD-887E-481D-8729-3966AECDA291}" srcOrd="11" destOrd="0" presId="urn:microsoft.com/office/officeart/2005/8/layout/radial5"/>
    <dgm:cxn modelId="{D4930123-6F28-4BA0-9C00-3CEF9A5D0579}" type="presParOf" srcId="{1642D5CD-887E-481D-8729-3966AECDA291}" destId="{623AF920-100A-4B64-91D2-F35E1EAF5D6C}" srcOrd="0" destOrd="0" presId="urn:microsoft.com/office/officeart/2005/8/layout/radial5"/>
    <dgm:cxn modelId="{7D985F04-01A4-494D-BC2E-A2E07263E451}" type="presParOf" srcId="{6A7DA7E8-A7F2-4164-98C9-450F29A3AF5A}" destId="{76C477AE-2907-4A82-893D-75CA5A94CA64}" srcOrd="12" destOrd="0" presId="urn:microsoft.com/office/officeart/2005/8/layout/radial5"/>
    <dgm:cxn modelId="{571D276F-1729-41AE-BC31-2BF1B9C038C1}" type="presParOf" srcId="{6A7DA7E8-A7F2-4164-98C9-450F29A3AF5A}" destId="{4E1AEDC5-78DE-4C9E-A2FD-6D2EEA11C00E}" srcOrd="13" destOrd="0" presId="urn:microsoft.com/office/officeart/2005/8/layout/radial5"/>
    <dgm:cxn modelId="{7064A44C-8B69-44F3-9D88-4A66F3FDB3FB}" type="presParOf" srcId="{4E1AEDC5-78DE-4C9E-A2FD-6D2EEA11C00E}" destId="{2EBECA69-F28C-4EC1-AC8A-3BE82C984033}" srcOrd="0" destOrd="0" presId="urn:microsoft.com/office/officeart/2005/8/layout/radial5"/>
    <dgm:cxn modelId="{4712414D-DF68-4DCD-9F63-B5282CC142E7}" type="presParOf" srcId="{6A7DA7E8-A7F2-4164-98C9-450F29A3AF5A}" destId="{7D6524C6-6790-41F6-A510-384C4EBB0B42}" srcOrd="14" destOrd="0" presId="urn:microsoft.com/office/officeart/2005/8/layout/radial5"/>
    <dgm:cxn modelId="{F88EB88A-5503-46CB-AE19-FD43C928F10A}" type="presParOf" srcId="{6A7DA7E8-A7F2-4164-98C9-450F29A3AF5A}" destId="{0DCBC6F7-D5BE-43B3-B04F-3469C2D6FC90}" srcOrd="15" destOrd="0" presId="urn:microsoft.com/office/officeart/2005/8/layout/radial5"/>
    <dgm:cxn modelId="{03910ED3-73DF-4A68-8E11-5110F9129E8A}" type="presParOf" srcId="{0DCBC6F7-D5BE-43B3-B04F-3469C2D6FC90}" destId="{C5703348-FD55-4B75-8FC6-76375B11653F}" srcOrd="0" destOrd="0" presId="urn:microsoft.com/office/officeart/2005/8/layout/radial5"/>
    <dgm:cxn modelId="{3AE52100-2852-45E9-B7EC-626DCC126CDC}" type="presParOf" srcId="{6A7DA7E8-A7F2-4164-98C9-450F29A3AF5A}" destId="{BD1E6539-46C9-4705-BF25-DD85A948CE3D}" srcOrd="1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4076A2-1CB4-4791-849B-6B39765CA4A0}">
      <dsp:nvSpPr>
        <dsp:cNvPr id="0" name=""/>
        <dsp:cNvSpPr/>
      </dsp:nvSpPr>
      <dsp:spPr>
        <a:xfrm>
          <a:off x="2197603" y="1139435"/>
          <a:ext cx="817152" cy="78500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Gerente del Proyecto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(Lider)</a:t>
          </a:r>
        </a:p>
      </dsp:txBody>
      <dsp:txXfrm>
        <a:off x="2317272" y="1254396"/>
        <a:ext cx="577814" cy="555081"/>
      </dsp:txXfrm>
    </dsp:sp>
    <dsp:sp modelId="{6EC804A8-D5E6-4750-B72A-B626C03701E2}">
      <dsp:nvSpPr>
        <dsp:cNvPr id="0" name=""/>
        <dsp:cNvSpPr/>
      </dsp:nvSpPr>
      <dsp:spPr>
        <a:xfrm rot="16200000">
          <a:off x="2415747" y="793821"/>
          <a:ext cx="380865" cy="262886"/>
        </a:xfrm>
        <a:prstGeom prst="leftRight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455180" y="885831"/>
        <a:ext cx="301999" cy="157732"/>
      </dsp:txXfrm>
    </dsp:sp>
    <dsp:sp modelId="{147A53D6-7CD7-447B-AC19-AB98CDDDA1BF}">
      <dsp:nvSpPr>
        <dsp:cNvPr id="0" name=""/>
        <dsp:cNvSpPr/>
      </dsp:nvSpPr>
      <dsp:spPr>
        <a:xfrm>
          <a:off x="2258242" y="1969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Arquitecto</a:t>
          </a:r>
          <a:endParaRPr lang="en-US" sz="500" kern="1200"/>
        </a:p>
      </dsp:txBody>
      <dsp:txXfrm>
        <a:off x="2360151" y="103878"/>
        <a:ext cx="492057" cy="492057"/>
      </dsp:txXfrm>
    </dsp:sp>
    <dsp:sp modelId="{D7990666-7F4D-4D83-A834-647CFF0C41FD}">
      <dsp:nvSpPr>
        <dsp:cNvPr id="0" name=""/>
        <dsp:cNvSpPr/>
      </dsp:nvSpPr>
      <dsp:spPr>
        <a:xfrm rot="18900000">
          <a:off x="2826263" y="968672"/>
          <a:ext cx="423476" cy="262886"/>
        </a:xfrm>
        <a:prstGeom prst="leftRightArrow">
          <a:avLst/>
        </a:prstGeom>
        <a:gradFill rotWithShape="0">
          <a:gsLst>
            <a:gs pos="0">
              <a:schemeClr val="accent2">
                <a:hueOff val="668788"/>
                <a:satOff val="-834"/>
                <a:lumOff val="196"/>
                <a:alphaOff val="0"/>
                <a:shade val="51000"/>
                <a:satMod val="130000"/>
              </a:schemeClr>
            </a:gs>
            <a:gs pos="80000">
              <a:schemeClr val="accent2">
                <a:hueOff val="668788"/>
                <a:satOff val="-834"/>
                <a:lumOff val="196"/>
                <a:alphaOff val="0"/>
                <a:shade val="93000"/>
                <a:satMod val="130000"/>
              </a:schemeClr>
            </a:gs>
            <a:gs pos="100000">
              <a:schemeClr val="accent2">
                <a:hueOff val="668788"/>
                <a:satOff val="-834"/>
                <a:lumOff val="19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37813" y="1049132"/>
        <a:ext cx="344610" cy="157732"/>
      </dsp:txXfrm>
    </dsp:sp>
    <dsp:sp modelId="{1924F538-E8FC-48EA-87A3-DBC0357ECC1B}">
      <dsp:nvSpPr>
        <dsp:cNvPr id="0" name=""/>
        <dsp:cNvSpPr/>
      </dsp:nvSpPr>
      <dsp:spPr>
        <a:xfrm>
          <a:off x="3094064" y="348178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668788"/>
                <a:satOff val="-834"/>
                <a:lumOff val="196"/>
                <a:alphaOff val="0"/>
                <a:shade val="51000"/>
                <a:satMod val="130000"/>
              </a:schemeClr>
            </a:gs>
            <a:gs pos="80000">
              <a:schemeClr val="accent2">
                <a:hueOff val="668788"/>
                <a:satOff val="-834"/>
                <a:lumOff val="196"/>
                <a:alphaOff val="0"/>
                <a:shade val="93000"/>
                <a:satMod val="130000"/>
              </a:schemeClr>
            </a:gs>
            <a:gs pos="100000">
              <a:schemeClr val="accent2">
                <a:hueOff val="668788"/>
                <a:satOff val="-834"/>
                <a:lumOff val="19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Analista de Sistemas</a:t>
          </a:r>
          <a:endParaRPr lang="en-US" sz="500" kern="1200"/>
        </a:p>
      </dsp:txBody>
      <dsp:txXfrm>
        <a:off x="3195973" y="450087"/>
        <a:ext cx="492057" cy="492057"/>
      </dsp:txXfrm>
    </dsp:sp>
    <dsp:sp modelId="{A2645C85-6571-467A-B85C-A2D25318828E}">
      <dsp:nvSpPr>
        <dsp:cNvPr id="0" name=""/>
        <dsp:cNvSpPr/>
      </dsp:nvSpPr>
      <dsp:spPr>
        <a:xfrm>
          <a:off x="2967622" y="1400494"/>
          <a:ext cx="468487" cy="262886"/>
        </a:xfrm>
        <a:prstGeom prst="leftRightArrow">
          <a:avLst/>
        </a:prstGeom>
        <a:gradFill rotWithShape="0">
          <a:gsLst>
            <a:gs pos="0">
              <a:schemeClr val="accent2">
                <a:hueOff val="1337577"/>
                <a:satOff val="-1668"/>
                <a:lumOff val="392"/>
                <a:alphaOff val="0"/>
                <a:shade val="51000"/>
                <a:satMod val="130000"/>
              </a:schemeClr>
            </a:gs>
            <a:gs pos="80000">
              <a:schemeClr val="accent2">
                <a:hueOff val="1337577"/>
                <a:satOff val="-1668"/>
                <a:lumOff val="392"/>
                <a:alphaOff val="0"/>
                <a:shade val="93000"/>
                <a:satMod val="130000"/>
              </a:schemeClr>
            </a:gs>
            <a:gs pos="100000">
              <a:schemeClr val="accent2">
                <a:hueOff val="1337577"/>
                <a:satOff val="-1668"/>
                <a:lumOff val="3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67622" y="1453071"/>
        <a:ext cx="389621" cy="157732"/>
      </dsp:txXfrm>
    </dsp:sp>
    <dsp:sp modelId="{EF855903-1CAE-4C32-8B66-0C3F23A76E85}">
      <dsp:nvSpPr>
        <dsp:cNvPr id="0" name=""/>
        <dsp:cNvSpPr/>
      </dsp:nvSpPr>
      <dsp:spPr>
        <a:xfrm>
          <a:off x="3400548" y="1183999"/>
          <a:ext cx="775323" cy="695875"/>
        </a:xfrm>
        <a:prstGeom prst="ellipse">
          <a:avLst/>
        </a:prstGeom>
        <a:gradFill rotWithShape="0">
          <a:gsLst>
            <a:gs pos="0">
              <a:schemeClr val="accent2">
                <a:hueOff val="1337577"/>
                <a:satOff val="-1668"/>
                <a:lumOff val="392"/>
                <a:alphaOff val="0"/>
                <a:shade val="51000"/>
                <a:satMod val="130000"/>
              </a:schemeClr>
            </a:gs>
            <a:gs pos="80000">
              <a:schemeClr val="accent2">
                <a:hueOff val="1337577"/>
                <a:satOff val="-1668"/>
                <a:lumOff val="392"/>
                <a:alphaOff val="0"/>
                <a:shade val="93000"/>
                <a:satMod val="130000"/>
              </a:schemeClr>
            </a:gs>
            <a:gs pos="100000">
              <a:schemeClr val="accent2">
                <a:hueOff val="1337577"/>
                <a:satOff val="-1668"/>
                <a:lumOff val="3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Disenador </a:t>
          </a:r>
          <a:endParaRPr lang="en-US" sz="500" kern="1200"/>
        </a:p>
      </dsp:txBody>
      <dsp:txXfrm>
        <a:off x="3514091" y="1285908"/>
        <a:ext cx="548237" cy="492057"/>
      </dsp:txXfrm>
    </dsp:sp>
    <dsp:sp modelId="{BCDCA649-6DFE-41E8-8B0E-932ED78283A8}">
      <dsp:nvSpPr>
        <dsp:cNvPr id="0" name=""/>
        <dsp:cNvSpPr/>
      </dsp:nvSpPr>
      <dsp:spPr>
        <a:xfrm rot="2700000">
          <a:off x="2823226" y="1832315"/>
          <a:ext cx="429550" cy="262886"/>
        </a:xfrm>
        <a:prstGeom prst="leftRightArrow">
          <a:avLst/>
        </a:prstGeom>
        <a:gradFill rotWithShape="0">
          <a:gsLst>
            <a:gs pos="0">
              <a:schemeClr val="accent2">
                <a:hueOff val="2006365"/>
                <a:satOff val="-2502"/>
                <a:lumOff val="588"/>
                <a:alphaOff val="0"/>
                <a:shade val="51000"/>
                <a:satMod val="130000"/>
              </a:schemeClr>
            </a:gs>
            <a:gs pos="80000">
              <a:schemeClr val="accent2">
                <a:hueOff val="2006365"/>
                <a:satOff val="-2502"/>
                <a:lumOff val="588"/>
                <a:alphaOff val="0"/>
                <a:shade val="93000"/>
                <a:satMod val="130000"/>
              </a:schemeClr>
            </a:gs>
            <a:gs pos="100000">
              <a:schemeClr val="accent2">
                <a:hueOff val="2006365"/>
                <a:satOff val="-2502"/>
                <a:lumOff val="58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34776" y="1857009"/>
        <a:ext cx="350684" cy="157732"/>
      </dsp:txXfrm>
    </dsp:sp>
    <dsp:sp modelId="{9CF613C2-FC76-400D-B3BD-18F9FBD3F76A}">
      <dsp:nvSpPr>
        <dsp:cNvPr id="0" name=""/>
        <dsp:cNvSpPr/>
      </dsp:nvSpPr>
      <dsp:spPr>
        <a:xfrm>
          <a:off x="3094064" y="2019821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2006365"/>
                <a:satOff val="-2502"/>
                <a:lumOff val="588"/>
                <a:alphaOff val="0"/>
                <a:shade val="51000"/>
                <a:satMod val="130000"/>
              </a:schemeClr>
            </a:gs>
            <a:gs pos="80000">
              <a:schemeClr val="accent2">
                <a:hueOff val="2006365"/>
                <a:satOff val="-2502"/>
                <a:lumOff val="588"/>
                <a:alphaOff val="0"/>
                <a:shade val="93000"/>
                <a:satMod val="130000"/>
              </a:schemeClr>
            </a:gs>
            <a:gs pos="100000">
              <a:schemeClr val="accent2">
                <a:hueOff val="2006365"/>
                <a:satOff val="-2502"/>
                <a:lumOff val="58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Ilustrador</a:t>
          </a:r>
          <a:endParaRPr lang="en-US" sz="500" kern="1200"/>
        </a:p>
      </dsp:txBody>
      <dsp:txXfrm>
        <a:off x="3195973" y="2121730"/>
        <a:ext cx="492057" cy="492057"/>
      </dsp:txXfrm>
    </dsp:sp>
    <dsp:sp modelId="{1DA63683-A578-4DCC-9D4B-185977D621DD}">
      <dsp:nvSpPr>
        <dsp:cNvPr id="0" name=""/>
        <dsp:cNvSpPr/>
      </dsp:nvSpPr>
      <dsp:spPr>
        <a:xfrm rot="5400000">
          <a:off x="2424377" y="2007167"/>
          <a:ext cx="363606" cy="262886"/>
        </a:xfrm>
        <a:prstGeom prst="leftRightArrow">
          <a:avLst/>
        </a:prstGeom>
        <a:gradFill rotWithShape="0">
          <a:gsLst>
            <a:gs pos="0">
              <a:schemeClr val="accent2">
                <a:hueOff val="2675154"/>
                <a:satOff val="-3337"/>
                <a:lumOff val="785"/>
                <a:alphaOff val="0"/>
                <a:shade val="51000"/>
                <a:satMod val="130000"/>
              </a:schemeClr>
            </a:gs>
            <a:gs pos="80000">
              <a:schemeClr val="accent2">
                <a:hueOff val="2675154"/>
                <a:satOff val="-3337"/>
                <a:lumOff val="785"/>
                <a:alphaOff val="0"/>
                <a:shade val="93000"/>
                <a:satMod val="130000"/>
              </a:schemeClr>
            </a:gs>
            <a:gs pos="100000">
              <a:schemeClr val="accent2">
                <a:hueOff val="2675154"/>
                <a:satOff val="-3337"/>
                <a:lumOff val="78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463810" y="2020311"/>
        <a:ext cx="284740" cy="157732"/>
      </dsp:txXfrm>
    </dsp:sp>
    <dsp:sp modelId="{A20C39A1-4C97-46E0-A175-37DACB63AC33}">
      <dsp:nvSpPr>
        <dsp:cNvPr id="0" name=""/>
        <dsp:cNvSpPr/>
      </dsp:nvSpPr>
      <dsp:spPr>
        <a:xfrm>
          <a:off x="2258242" y="2366029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2675154"/>
                <a:satOff val="-3337"/>
                <a:lumOff val="785"/>
                <a:alphaOff val="0"/>
                <a:shade val="51000"/>
                <a:satMod val="130000"/>
              </a:schemeClr>
            </a:gs>
            <a:gs pos="80000">
              <a:schemeClr val="accent2">
                <a:hueOff val="2675154"/>
                <a:satOff val="-3337"/>
                <a:lumOff val="785"/>
                <a:alphaOff val="0"/>
                <a:shade val="93000"/>
                <a:satMod val="130000"/>
              </a:schemeClr>
            </a:gs>
            <a:gs pos="100000">
              <a:schemeClr val="accent2">
                <a:hueOff val="2675154"/>
                <a:satOff val="-3337"/>
                <a:lumOff val="78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Director de Configuraciones y Pruebas</a:t>
          </a:r>
        </a:p>
      </dsp:txBody>
      <dsp:txXfrm>
        <a:off x="2360151" y="2467938"/>
        <a:ext cx="492057" cy="492057"/>
      </dsp:txXfrm>
    </dsp:sp>
    <dsp:sp modelId="{1642D5CD-887E-481D-8729-3966AECDA291}">
      <dsp:nvSpPr>
        <dsp:cNvPr id="0" name=""/>
        <dsp:cNvSpPr/>
      </dsp:nvSpPr>
      <dsp:spPr>
        <a:xfrm rot="8100000">
          <a:off x="1962388" y="1832315"/>
          <a:ext cx="423940" cy="262886"/>
        </a:xfrm>
        <a:prstGeom prst="leftRightArrow">
          <a:avLst/>
        </a:prstGeom>
        <a:gradFill rotWithShape="0">
          <a:gsLst>
            <a:gs pos="0">
              <a:schemeClr val="accent2">
                <a:hueOff val="3343942"/>
                <a:satOff val="-4171"/>
                <a:lumOff val="981"/>
                <a:alphaOff val="0"/>
                <a:shade val="51000"/>
                <a:satMod val="130000"/>
              </a:schemeClr>
            </a:gs>
            <a:gs pos="80000">
              <a:schemeClr val="accent2">
                <a:hueOff val="3343942"/>
                <a:satOff val="-4171"/>
                <a:lumOff val="981"/>
                <a:alphaOff val="0"/>
                <a:shade val="93000"/>
                <a:satMod val="130000"/>
              </a:schemeClr>
            </a:gs>
            <a:gs pos="100000">
              <a:schemeClr val="accent2">
                <a:hueOff val="3343942"/>
                <a:satOff val="-4171"/>
                <a:lumOff val="98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029704" y="1857009"/>
        <a:ext cx="345074" cy="157732"/>
      </dsp:txXfrm>
    </dsp:sp>
    <dsp:sp modelId="{76C477AE-2907-4A82-893D-75CA5A94CA64}">
      <dsp:nvSpPr>
        <dsp:cNvPr id="0" name=""/>
        <dsp:cNvSpPr/>
      </dsp:nvSpPr>
      <dsp:spPr>
        <a:xfrm>
          <a:off x="1422421" y="2019821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3343942"/>
                <a:satOff val="-4171"/>
                <a:lumOff val="981"/>
                <a:alphaOff val="0"/>
                <a:shade val="51000"/>
                <a:satMod val="130000"/>
              </a:schemeClr>
            </a:gs>
            <a:gs pos="80000">
              <a:schemeClr val="accent2">
                <a:hueOff val="3343942"/>
                <a:satOff val="-4171"/>
                <a:lumOff val="981"/>
                <a:alphaOff val="0"/>
                <a:shade val="93000"/>
                <a:satMod val="130000"/>
              </a:schemeClr>
            </a:gs>
            <a:gs pos="100000">
              <a:schemeClr val="accent2">
                <a:hueOff val="3343942"/>
                <a:satOff val="-4171"/>
                <a:lumOff val="98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Director de Desarrollo</a:t>
          </a:r>
        </a:p>
      </dsp:txBody>
      <dsp:txXfrm>
        <a:off x="1524330" y="2121730"/>
        <a:ext cx="492057" cy="492057"/>
      </dsp:txXfrm>
    </dsp:sp>
    <dsp:sp modelId="{4E1AEDC5-78DE-4C9E-A2FD-6D2EEA11C00E}">
      <dsp:nvSpPr>
        <dsp:cNvPr id="0" name=""/>
        <dsp:cNvSpPr/>
      </dsp:nvSpPr>
      <dsp:spPr>
        <a:xfrm rot="10800000">
          <a:off x="1786671" y="1400494"/>
          <a:ext cx="409115" cy="262886"/>
        </a:xfrm>
        <a:prstGeom prst="leftRightArrow">
          <a:avLst/>
        </a:prstGeom>
        <a:gradFill rotWithShape="0">
          <a:gsLst>
            <a:gs pos="0">
              <a:schemeClr val="accent2">
                <a:hueOff val="4012731"/>
                <a:satOff val="-5005"/>
                <a:lumOff val="1177"/>
                <a:alphaOff val="0"/>
                <a:shade val="51000"/>
                <a:satMod val="130000"/>
              </a:schemeClr>
            </a:gs>
            <a:gs pos="80000">
              <a:schemeClr val="accent2">
                <a:hueOff val="4012731"/>
                <a:satOff val="-5005"/>
                <a:lumOff val="1177"/>
                <a:alphaOff val="0"/>
                <a:shade val="93000"/>
                <a:satMod val="130000"/>
              </a:schemeClr>
            </a:gs>
            <a:gs pos="100000">
              <a:schemeClr val="accent2">
                <a:hueOff val="4012731"/>
                <a:satOff val="-5005"/>
                <a:lumOff val="117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1865537" y="1453071"/>
        <a:ext cx="330249" cy="157732"/>
      </dsp:txXfrm>
    </dsp:sp>
    <dsp:sp modelId="{7D6524C6-6790-41F6-A510-384C4EBB0B42}">
      <dsp:nvSpPr>
        <dsp:cNvPr id="0" name=""/>
        <dsp:cNvSpPr/>
      </dsp:nvSpPr>
      <dsp:spPr>
        <a:xfrm>
          <a:off x="1076212" y="1183999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4012731"/>
                <a:satOff val="-5005"/>
                <a:lumOff val="1177"/>
                <a:alphaOff val="0"/>
                <a:shade val="51000"/>
                <a:satMod val="130000"/>
              </a:schemeClr>
            </a:gs>
            <a:gs pos="80000">
              <a:schemeClr val="accent2">
                <a:hueOff val="4012731"/>
                <a:satOff val="-5005"/>
                <a:lumOff val="1177"/>
                <a:alphaOff val="0"/>
                <a:shade val="93000"/>
                <a:satMod val="130000"/>
              </a:schemeClr>
            </a:gs>
            <a:gs pos="100000">
              <a:schemeClr val="accent2">
                <a:hueOff val="4012731"/>
                <a:satOff val="-5005"/>
                <a:lumOff val="117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Direccion de Calidad </a:t>
          </a:r>
        </a:p>
      </dsp:txBody>
      <dsp:txXfrm>
        <a:off x="1178121" y="1285908"/>
        <a:ext cx="492057" cy="492057"/>
      </dsp:txXfrm>
    </dsp:sp>
    <dsp:sp modelId="{0DCBC6F7-D5BE-43B3-B04F-3469C2D6FC90}">
      <dsp:nvSpPr>
        <dsp:cNvPr id="0" name=""/>
        <dsp:cNvSpPr/>
      </dsp:nvSpPr>
      <dsp:spPr>
        <a:xfrm rot="13512164">
          <a:off x="1984521" y="965720"/>
          <a:ext cx="379900" cy="262886"/>
        </a:xfrm>
        <a:prstGeom prst="leftRightArrow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051739" y="1046279"/>
        <a:ext cx="301034" cy="157732"/>
      </dsp:txXfrm>
    </dsp:sp>
    <dsp:sp modelId="{BD1E6539-46C9-4705-BF25-DD85A948CE3D}">
      <dsp:nvSpPr>
        <dsp:cNvPr id="0" name=""/>
        <dsp:cNvSpPr/>
      </dsp:nvSpPr>
      <dsp:spPr>
        <a:xfrm>
          <a:off x="1422418" y="342240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Direccion de  </a:t>
          </a:r>
          <a:r>
            <a:rPr lang="en-US" sz="800" kern="1200"/>
            <a:t>Documen-tacion </a:t>
          </a:r>
          <a:endParaRPr lang="en-US" sz="500" kern="1200"/>
        </a:p>
      </dsp:txBody>
      <dsp:txXfrm>
        <a:off x="1524327" y="444149"/>
        <a:ext cx="492057" cy="492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4D292-D737-45B3-AB89-8E28454E18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9D0D59-14FB-464A-8B9B-207CB7369B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678502-4DEA-4818-8B11-B03CA59085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07CC3C-9C8E-4AA6-9049-A7A2EF3C86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1F6516-C5F7-499D-BFF7-93A6179B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2776</Words>
  <Characters>15271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15</cp:revision>
  <dcterms:created xsi:type="dcterms:W3CDTF">2012-08-18T14:10:00Z</dcterms:created>
  <dcterms:modified xsi:type="dcterms:W3CDTF">2012-08-18T16:06:00Z</dcterms:modified>
</cp:coreProperties>
</file>