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277" w:rsidRDefault="00E41BB9">
      <w:pPr>
        <w:pStyle w:val="Ttulo"/>
      </w:pPr>
      <w:commentRangeStart w:id="0"/>
      <w:r>
        <w:t>[CU-002</w:t>
      </w:r>
      <w:commentRangeStart w:id="1"/>
      <w:r>
        <w:t>] Desconectar de Servidor</w:t>
      </w:r>
      <w:commentRangeEnd w:id="1"/>
      <w:r w:rsidR="0051574A">
        <w:rPr>
          <w:rStyle w:val="Refdecomentario"/>
          <w:rFonts w:ascii="Times New Roman" w:hAnsi="Times New Roman"/>
          <w:b w:val="0"/>
          <w:bCs w:val="0"/>
          <w:color w:val="auto"/>
          <w:spacing w:val="0"/>
        </w:rPr>
        <w:commentReference w:id="1"/>
      </w:r>
      <w:commentRangeEnd w:id="0"/>
      <w:r w:rsidR="0051574A">
        <w:rPr>
          <w:rStyle w:val="Refdecomentario"/>
          <w:rFonts w:ascii="Times New Roman" w:hAnsi="Times New Roman"/>
          <w:b w:val="0"/>
          <w:bCs w:val="0"/>
          <w:color w:val="auto"/>
          <w:spacing w:val="0"/>
        </w:rPr>
        <w:commentReference w:id="0"/>
      </w:r>
    </w:p>
    <w:p w:rsidR="00EA0277" w:rsidRDefault="00E41BB9">
      <w:pPr>
        <w:pStyle w:val="Ttulo1"/>
      </w:pPr>
      <w:r>
        <w:rPr>
          <w:rStyle w:val="Ttulodellibro"/>
        </w:rPr>
        <w:t>Descripción de Caso de Uso</w:t>
      </w:r>
    </w:p>
    <w:p w:rsidR="00EA0277" w:rsidRDefault="00EA0277"/>
    <w:p w:rsidR="00EA0277" w:rsidRDefault="00E41BB9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“El case de uso inicia cuando el usuario elige por pantalla la </w:t>
      </w:r>
      <w:r w:rsidR="00C34B33">
        <w:rPr>
          <w:rFonts w:ascii="Garamond" w:hAnsi="Garamond"/>
          <w:i/>
        </w:rPr>
        <w:t>opción</w:t>
      </w:r>
      <w:r>
        <w:rPr>
          <w:rFonts w:ascii="Garamond" w:hAnsi="Garamond"/>
          <w:i/>
        </w:rPr>
        <w:t xml:space="preserve"> desconectar de servidor </w:t>
      </w:r>
      <w:r w:rsidR="00F05259">
        <w:rPr>
          <w:rFonts w:ascii="Garamond" w:hAnsi="Garamond"/>
          <w:i/>
        </w:rPr>
        <w:t>desde las opciones que ofrece el entorno de usuario</w:t>
      </w:r>
      <w:r>
        <w:rPr>
          <w:rFonts w:ascii="Garamond" w:hAnsi="Garamond"/>
          <w:i/>
        </w:rPr>
        <w:t>.”</w:t>
      </w:r>
      <w:commentRangeStart w:id="3"/>
      <w:r w:rsidR="00C34B33">
        <w:rPr>
          <w:rFonts w:ascii="Garamond" w:hAnsi="Garamond"/>
          <w:i/>
        </w:rPr>
        <w:t>\</w:t>
      </w:r>
    </w:p>
    <w:p w:rsidR="00C34B33" w:rsidRDefault="00C34B33">
      <w:pPr>
        <w:jc w:val="both"/>
      </w:pPr>
      <w:r>
        <w:rPr>
          <w:rFonts w:ascii="Garamond" w:hAnsi="Garamond"/>
          <w:i/>
        </w:rPr>
        <w:t>‘[</w:t>
      </w:r>
      <w:commentRangeEnd w:id="3"/>
      <w:r w:rsidR="0051574A">
        <w:rPr>
          <w:rStyle w:val="Refdecomentario"/>
        </w:rPr>
        <w:commentReference w:id="3"/>
      </w:r>
    </w:p>
    <w:tbl>
      <w:tblPr>
        <w:tblW w:w="0" w:type="auto"/>
        <w:tblInd w:w="-11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4748"/>
        <w:gridCol w:w="1163"/>
        <w:gridCol w:w="6757"/>
      </w:tblGrid>
      <w:tr w:rsidR="00EA0277">
        <w:trPr>
          <w:trHeight w:val="375"/>
        </w:trPr>
        <w:tc>
          <w:tcPr>
            <w:tcW w:w="118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Proyecto:</w:t>
            </w:r>
          </w:p>
        </w:tc>
        <w:tc>
          <w:tcPr>
            <w:tcW w:w="474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Pr="00F05259" w:rsidRDefault="00E41BB9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Fecha:</w:t>
            </w:r>
          </w:p>
        </w:tc>
        <w:tc>
          <w:tcPr>
            <w:tcW w:w="675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b/>
              </w:rPr>
              <w:t>11/09/2012</w:t>
            </w:r>
          </w:p>
        </w:tc>
      </w:tr>
      <w:tr w:rsidR="00EA0277">
        <w:trPr>
          <w:trHeight w:val="375"/>
        </w:trPr>
        <w:tc>
          <w:tcPr>
            <w:tcW w:w="118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Autor:</w:t>
            </w:r>
          </w:p>
        </w:tc>
        <w:tc>
          <w:tcPr>
            <w:tcW w:w="4748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Cristhian Camilo Gómez Narváez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Versión:</w:t>
            </w:r>
          </w:p>
        </w:tc>
        <w:tc>
          <w:tcPr>
            <w:tcW w:w="675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b/>
              </w:rPr>
              <w:t>1.0</w:t>
            </w:r>
          </w:p>
        </w:tc>
      </w:tr>
    </w:tbl>
    <w:p w:rsidR="00EA0277" w:rsidRDefault="00EA0277"/>
    <w:tbl>
      <w:tblPr>
        <w:tblW w:w="0" w:type="auto"/>
        <w:tblInd w:w="-11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6"/>
        <w:gridCol w:w="1034"/>
        <w:gridCol w:w="1246"/>
        <w:gridCol w:w="9702"/>
      </w:tblGrid>
      <w:tr w:rsidR="00EA0277">
        <w:tc>
          <w:tcPr>
            <w:tcW w:w="187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</w:t>
            </w:r>
            <w:commentRangeStart w:id="4"/>
            <w:r>
              <w:rPr>
                <w:rFonts w:ascii="Cambria" w:hAnsi="Cambria"/>
                <w:b/>
                <w:bCs/>
                <w:sz w:val="20"/>
                <w:szCs w:val="20"/>
              </w:rPr>
              <w:t>U-001</w:t>
            </w:r>
            <w:commentRangeEnd w:id="4"/>
            <w:r w:rsidR="0051574A">
              <w:rPr>
                <w:rStyle w:val="Refdecomentario"/>
              </w:rPr>
              <w:commentReference w:id="4"/>
            </w:r>
          </w:p>
        </w:tc>
        <w:tc>
          <w:tcPr>
            <w:tcW w:w="124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</w:rPr>
              <w:t xml:space="preserve">  Desconectar del Servidor</w:t>
            </w:r>
          </w:p>
        </w:tc>
      </w:tr>
      <w:tr w:rsidR="00EA0277">
        <w:trPr>
          <w:trHeight w:val="434"/>
        </w:trPr>
        <w:tc>
          <w:tcPr>
            <w:tcW w:w="29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commentRangeStart w:id="5"/>
            <w:r>
              <w:t>Permitir al usuario establecer la conexión desde el entorno del usuario hacia el servidor de juego.</w:t>
            </w:r>
            <w:commentRangeEnd w:id="5"/>
            <w:r w:rsidR="0051574A">
              <w:rPr>
                <w:rStyle w:val="Refdecomentario"/>
              </w:rPr>
              <w:commentReference w:id="5"/>
            </w:r>
          </w:p>
        </w:tc>
      </w:tr>
      <w:tr w:rsidR="00EA0277">
        <w:trPr>
          <w:trHeight w:val="425"/>
        </w:trPr>
        <w:tc>
          <w:tcPr>
            <w:tcW w:w="29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 xml:space="preserve">Actores o Participantes 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Cliente (Jugador), Entorno de Usuario, Servidor.</w:t>
            </w:r>
          </w:p>
        </w:tc>
      </w:tr>
      <w:tr w:rsidR="00EA0277">
        <w:trPr>
          <w:trHeight w:val="477"/>
        </w:trPr>
        <w:tc>
          <w:tcPr>
            <w:tcW w:w="29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Dirección del Servidor.</w:t>
            </w:r>
          </w:p>
          <w:p w:rsidR="00EA0277" w:rsidRDefault="00E41BB9">
            <w:r>
              <w:t>Id de Cliente en Servidor.</w:t>
            </w:r>
          </w:p>
        </w:tc>
      </w:tr>
      <w:tr w:rsidR="00EA0277">
        <w:trPr>
          <w:trHeight w:val="477"/>
        </w:trPr>
        <w:tc>
          <w:tcPr>
            <w:tcW w:w="29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lastRenderedPageBreak/>
              <w:t>Salidas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Liberación de conexión del servidor.</w:t>
            </w:r>
          </w:p>
          <w:p w:rsidR="00EA0277" w:rsidRDefault="00E41BB9">
            <w:r>
              <w:t>Registro en log del servidor.</w:t>
            </w:r>
          </w:p>
        </w:tc>
      </w:tr>
      <w:tr w:rsidR="00EA0277">
        <w:trPr>
          <w:trHeight w:val="332"/>
        </w:trPr>
        <w:tc>
          <w:tcPr>
            <w:tcW w:w="291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commentRangeStart w:id="6"/>
            <w:r>
              <w:t>Haber iniciado el entorno de usuario y haber seleccionado una dirección de servidor.</w:t>
            </w:r>
            <w:commentRangeEnd w:id="6"/>
            <w:r w:rsidR="0051574A">
              <w:rPr>
                <w:rStyle w:val="Refdecomentario"/>
              </w:rPr>
              <w:commentReference w:id="6"/>
            </w:r>
          </w:p>
        </w:tc>
      </w:tr>
      <w:tr w:rsidR="00EA0277">
        <w:trPr>
          <w:trHeight w:val="666"/>
        </w:trPr>
        <w:tc>
          <w:tcPr>
            <w:tcW w:w="2910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</w:rPr>
              <w:t xml:space="preserve">Condición final de éxito: </w:t>
            </w:r>
          </w:p>
          <w:p w:rsidR="00EA0277" w:rsidRDefault="00E41BB9">
            <w:commentRangeStart w:id="7"/>
            <w:r>
              <w:t>Conexión establecida entre el entorno del usuario y el servidor.</w:t>
            </w:r>
            <w:commentRangeEnd w:id="7"/>
            <w:r w:rsidR="0051574A">
              <w:rPr>
                <w:rStyle w:val="Refdecomentario"/>
              </w:rPr>
              <w:commentReference w:id="7"/>
            </w:r>
          </w:p>
        </w:tc>
      </w:tr>
      <w:tr w:rsidR="00EA0277">
        <w:trPr>
          <w:trHeight w:val="714"/>
        </w:trPr>
        <w:tc>
          <w:tcPr>
            <w:tcW w:w="2910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019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</w:rPr>
              <w:t>Condición final de fallo:</w:t>
            </w:r>
          </w:p>
          <w:p w:rsidR="00EA0277" w:rsidRDefault="00E41BB9">
            <w:commentRangeStart w:id="8"/>
            <w:r>
              <w:t>Notificación de no conexión y motivo de esta por pantalla</w:t>
            </w:r>
            <w:commentRangeEnd w:id="8"/>
            <w:r w:rsidR="0051574A">
              <w:rPr>
                <w:rStyle w:val="Refdecomentario"/>
              </w:rPr>
              <w:commentReference w:id="8"/>
            </w:r>
          </w:p>
        </w:tc>
      </w:tr>
    </w:tbl>
    <w:p w:rsidR="00EA0277" w:rsidRDefault="00EA0277"/>
    <w:tbl>
      <w:tblPr>
        <w:tblW w:w="0" w:type="auto"/>
        <w:tblInd w:w="-11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"/>
        <w:gridCol w:w="1866"/>
        <w:gridCol w:w="1893"/>
        <w:gridCol w:w="473"/>
        <w:gridCol w:w="81"/>
        <w:gridCol w:w="4306"/>
        <w:gridCol w:w="417"/>
        <w:gridCol w:w="4616"/>
      </w:tblGrid>
      <w:tr w:rsidR="00EA0277">
        <w:trPr>
          <w:trHeight w:val="332"/>
        </w:trPr>
        <w:tc>
          <w:tcPr>
            <w:tcW w:w="2403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spacing w:after="0" w:line="100" w:lineRule="atLeast"/>
              <w:jc w:val="center"/>
            </w:pPr>
          </w:p>
        </w:tc>
        <w:tc>
          <w:tcPr>
            <w:tcW w:w="2404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2404" w:type="dxa"/>
            <w:gridSpan w:val="4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spacing w:after="0" w:line="100" w:lineRule="atLeast"/>
              <w:jc w:val="center"/>
            </w:pPr>
          </w:p>
        </w:tc>
      </w:tr>
      <w:tr w:rsidR="00EA0277"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1</w:t>
            </w: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Selecciona una dirección de servidor</w:t>
            </w:r>
          </w:p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Notificación de confirmación de Conexión</w:t>
            </w:r>
          </w:p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3</w:t>
            </w: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Confirmación de operación</w:t>
            </w:r>
          </w:p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4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Envío de petición de conexión a dirección de Servidor.</w:t>
            </w:r>
          </w:p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5</w:t>
            </w:r>
          </w:p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Recepción de petición de conexión.</w:t>
            </w:r>
          </w:p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6</w:t>
            </w:r>
          </w:p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Registro de usuario en servidor y escritura en log del evento.</w:t>
            </w:r>
          </w:p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7</w:t>
            </w:r>
          </w:p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envío de confirmación de conexión e ID de cliente en servidor</w:t>
            </w:r>
          </w:p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8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Recepción de confirmación de conexión</w:t>
            </w:r>
          </w:p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9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Notificación a usuario con Id de cliente en Servidor por pantalla</w:t>
            </w:r>
          </w:p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jc w:val="center"/>
            </w:pPr>
            <w:r>
              <w:t>10</w:t>
            </w:r>
          </w:p>
        </w:tc>
        <w:tc>
          <w:tcPr>
            <w:tcW w:w="383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t>Confirmación de Notificación</w:t>
            </w:r>
          </w:p>
        </w:tc>
        <w:tc>
          <w:tcPr>
            <w:tcW w:w="5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  <w:tc>
          <w:tcPr>
            <w:tcW w:w="4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  <w:tr w:rsidR="00EA0277">
        <w:trPr>
          <w:trHeight w:val="525"/>
        </w:trPr>
        <w:tc>
          <w:tcPr>
            <w:tcW w:w="240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>
            <w:pPr>
              <w:jc w:val="center"/>
            </w:pPr>
          </w:p>
        </w:tc>
        <w:tc>
          <w:tcPr>
            <w:tcW w:w="2404" w:type="dxa"/>
            <w:gridSpan w:val="6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EA0277" w:rsidRDefault="00EA0277"/>
    <w:tbl>
      <w:tblPr>
        <w:tblW w:w="0" w:type="auto"/>
        <w:tblInd w:w="-11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1"/>
        <w:gridCol w:w="11459"/>
      </w:tblGrid>
      <w:tr w:rsidR="00EA0277">
        <w:trPr>
          <w:trHeight w:val="930"/>
        </w:trPr>
        <w:tc>
          <w:tcPr>
            <w:tcW w:w="269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spacing w:after="0" w:line="100" w:lineRule="atLeast"/>
            </w:pPr>
            <w:r>
              <w:t xml:space="preserve"> No existen caminos alternativos</w:t>
            </w:r>
          </w:p>
        </w:tc>
      </w:tr>
      <w:tr w:rsidR="00EA0277">
        <w:trPr>
          <w:trHeight w:val="930"/>
        </w:trPr>
        <w:tc>
          <w:tcPr>
            <w:tcW w:w="26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en la comunicación en envío de petición de conexión desde el entorno de usuario al servidor (4).</w:t>
            </w:r>
          </w:p>
          <w:p w:rsidR="00EA0277" w:rsidRDefault="00E41BB9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de comunicación en envío de confirmación de conexión desde el servidor hacia el Cliente (7).</w:t>
            </w:r>
          </w:p>
        </w:tc>
      </w:tr>
      <w:tr w:rsidR="00EA0277">
        <w:trPr>
          <w:trHeight w:val="1293"/>
        </w:trPr>
        <w:tc>
          <w:tcPr>
            <w:tcW w:w="26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pPr>
              <w:pStyle w:val="Prrafodelista"/>
              <w:numPr>
                <w:ilvl w:val="0"/>
                <w:numId w:val="1"/>
              </w:numPr>
              <w:ind w:left="702" w:hanging="283"/>
            </w:pPr>
            <w:proofErr w:type="spellStart"/>
            <w:r>
              <w:rPr>
                <w:b/>
                <w:i/>
                <w:sz w:val="22"/>
                <w:szCs w:val="20"/>
              </w:rPr>
              <w:t>While</w:t>
            </w:r>
            <w:proofErr w:type="spellEnd"/>
            <w:r>
              <w:rPr>
                <w:b/>
                <w:i/>
                <w:sz w:val="22"/>
                <w:szCs w:val="20"/>
              </w:rPr>
              <w:t xml:space="preserve"> no recepción de confirmación (8)</w:t>
            </w:r>
          </w:p>
          <w:p w:rsidR="00EA0277" w:rsidRDefault="00E41BB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rPr>
                <w:b/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máximo número de reintentos</w:t>
            </w:r>
          </w:p>
          <w:p w:rsidR="00EA0277" w:rsidRDefault="00E41BB9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  <w:sz w:val="20"/>
                <w:szCs w:val="20"/>
              </w:rPr>
              <w:t xml:space="preserve"> Notificar por pantalla al usuario la no conexión</w:t>
            </w:r>
          </w:p>
          <w:p w:rsidR="00EA0277" w:rsidRDefault="00E41BB9">
            <w:r>
              <w:t xml:space="preserve">           Enviar petición de conexión hacia el Servidor (4)</w:t>
            </w:r>
          </w:p>
          <w:p w:rsidR="00EA0277" w:rsidRDefault="00E41BB9">
            <w:r>
              <w:rPr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b/>
                <w:i/>
                <w:sz w:val="22"/>
                <w:szCs w:val="20"/>
              </w:rPr>
              <w:t>end</w:t>
            </w:r>
            <w:proofErr w:type="spellEnd"/>
            <w:r>
              <w:rPr>
                <w:b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2"/>
                <w:szCs w:val="20"/>
              </w:rPr>
              <w:t>loop</w:t>
            </w:r>
            <w:proofErr w:type="spellEnd"/>
          </w:p>
          <w:p w:rsidR="00EA0277" w:rsidRDefault="00EA0277"/>
        </w:tc>
      </w:tr>
      <w:tr w:rsidR="00EA0277">
        <w:trPr>
          <w:trHeight w:val="530"/>
        </w:trPr>
        <w:tc>
          <w:tcPr>
            <w:tcW w:w="26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41BB9">
            <w:r>
              <w:rPr>
                <w:i/>
              </w:rPr>
              <w:t>Requerimientos</w:t>
            </w:r>
          </w:p>
          <w:p w:rsidR="00EA0277" w:rsidRDefault="00E41BB9">
            <w:r>
              <w:rPr>
                <w:i/>
              </w:rPr>
              <w:t>Asociados</w:t>
            </w:r>
          </w:p>
        </w:tc>
        <w:tc>
          <w:tcPr>
            <w:tcW w:w="115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A0277" w:rsidRDefault="00EA0277"/>
        </w:tc>
      </w:tr>
    </w:tbl>
    <w:p w:rsidR="00EA0277" w:rsidRDefault="00EA0277"/>
    <w:p w:rsidR="00EA0277" w:rsidRDefault="00EA0277"/>
    <w:p w:rsidR="00EA0277" w:rsidRDefault="00EA0277"/>
    <w:p w:rsidR="00EA0277" w:rsidRDefault="00EA0277"/>
    <w:p w:rsidR="00EA0277" w:rsidRDefault="00EA0277"/>
    <w:p w:rsidR="00EA0277" w:rsidRDefault="00EA0277"/>
    <w:p w:rsidR="00EA0277" w:rsidRDefault="00EA0277"/>
    <w:p w:rsidR="00EA0277" w:rsidRDefault="00EA0277"/>
    <w:p w:rsidR="00EA0277" w:rsidRDefault="00EA0277"/>
    <w:p w:rsidR="00EA0277" w:rsidRDefault="00EA0277">
      <w:pPr>
        <w:jc w:val="center"/>
      </w:pPr>
    </w:p>
    <w:sectPr w:rsidR="00EA0277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an Pablo Rodriguez Montoya" w:date="2012-09-24T11:45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Formato Plantilla??</w:t>
      </w:r>
    </w:p>
  </w:comment>
  <w:comment w:id="0" w:author="Juan Pablo Rodriguez Montoya" w:date="2012-09-24T11:47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 xml:space="preserve">No reviso mas por que este es el de </w:t>
      </w:r>
      <w:r>
        <w:t>CONECTAR!!!!!</w:t>
      </w:r>
      <w:bookmarkStart w:id="2" w:name="_GoBack"/>
      <w:bookmarkEnd w:id="2"/>
    </w:p>
  </w:comment>
  <w:comment w:id="3" w:author="Juan Pablo Rodriguez Montoya" w:date="2012-09-24T11:45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Que es esto??</w:t>
      </w:r>
    </w:p>
  </w:comment>
  <w:comment w:id="4" w:author="Juan Pablo Rodriguez Montoya" w:date="2012-09-24T11:45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ID no Concuerda</w:t>
      </w:r>
    </w:p>
  </w:comment>
  <w:comment w:id="5" w:author="Juan Pablo Rodriguez Montoya" w:date="2012-09-24T11:45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Permite la conexión o la Desconexión???</w:t>
      </w:r>
    </w:p>
  </w:comment>
  <w:comment w:id="6" w:author="Juan Pablo Rodriguez Montoya" w:date="2012-09-24T11:46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Selecciona la dirección o ya tiene una conexión establecida??</w:t>
      </w:r>
    </w:p>
  </w:comment>
  <w:comment w:id="7" w:author="Juan Pablo Rodriguez Montoya" w:date="2012-09-24T11:46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Se conecta o se Desconecta???</w:t>
      </w:r>
    </w:p>
  </w:comment>
  <w:comment w:id="8" w:author="Juan Pablo Rodriguez Montoya" w:date="2012-09-24T11:47:00Z" w:initials="JP">
    <w:p w:rsidR="0051574A" w:rsidRDefault="0051574A">
      <w:pPr>
        <w:pStyle w:val="Textocomentario"/>
      </w:pPr>
      <w:r>
        <w:rPr>
          <w:rStyle w:val="Refdecomentario"/>
        </w:rPr>
        <w:annotationRef/>
      </w:r>
      <w:r>
        <w:t>Se conecta o se Desconecta???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2AB" w:rsidRDefault="002D22AB">
      <w:pPr>
        <w:spacing w:after="0" w:line="240" w:lineRule="auto"/>
      </w:pPr>
      <w:r>
        <w:separator/>
      </w:r>
    </w:p>
  </w:endnote>
  <w:endnote w:type="continuationSeparator" w:id="0">
    <w:p w:rsidR="002D22AB" w:rsidRDefault="002D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277" w:rsidRDefault="00E41BB9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2AB" w:rsidRDefault="002D22AB">
      <w:pPr>
        <w:spacing w:after="0" w:line="240" w:lineRule="auto"/>
      </w:pPr>
      <w:r>
        <w:separator/>
      </w:r>
    </w:p>
  </w:footnote>
  <w:footnote w:type="continuationSeparator" w:id="0">
    <w:p w:rsidR="002D22AB" w:rsidRDefault="002D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64"/>
      <w:gridCol w:w="5940"/>
    </w:tblGrid>
    <w:tr w:rsidR="00EA0277">
      <w:tc>
        <w:tcPr>
          <w:tcW w:w="1564" w:type="dxa"/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:rsidR="00EA0277" w:rsidRDefault="00E41BB9">
          <w:pPr>
            <w:pStyle w:val="Textbody"/>
          </w:pPr>
          <w:r>
            <w:rPr>
              <w:noProof/>
              <w:lang w:val="es-CO" w:eastAsia="es-CO"/>
            </w:rPr>
            <w:drawing>
              <wp:anchor distT="0" distB="0" distL="0" distR="0" simplePos="0" relativeHeight="9" behindDoc="1" locked="0" layoutInCell="1" allowOverlap="1">
                <wp:simplePos x="0" y="0"/>
                <wp:positionH relativeFrom="character">
                  <wp:posOffset>-901065</wp:posOffset>
                </wp:positionH>
                <wp:positionV relativeFrom="line">
                  <wp:posOffset>643890</wp:posOffset>
                </wp:positionV>
                <wp:extent cx="847725" cy="741045"/>
                <wp:effectExtent l="0" t="0" r="0" b="0"/>
                <wp:wrapSquare wrapText="bothSides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shd w:val="clear" w:color="auto" w:fill="FFFFFF"/>
          <w:tcMar>
            <w:top w:w="0" w:type="dxa"/>
            <w:left w:w="10" w:type="dxa"/>
            <w:bottom w:w="0" w:type="dxa"/>
            <w:right w:w="10" w:type="dxa"/>
          </w:tcMar>
          <w:vAlign w:val="center"/>
        </w:tcPr>
        <w:p w:rsidR="00EA0277" w:rsidRDefault="00E41BB9">
          <w:pPr>
            <w:pStyle w:val="Encabezado"/>
            <w:ind w:right="360" w:firstLine="360"/>
            <w:jc w:val="right"/>
          </w:pPr>
          <w:r>
            <w:rPr>
              <w:rStyle w:val="Nmerodepgina"/>
            </w:rPr>
            <w:t xml:space="preserve"> </w:t>
          </w:r>
          <w:r>
            <w:rPr>
              <w:rStyle w:val="Nmerodepgina"/>
              <w:noProof/>
              <w:lang w:val="es-CO" w:eastAsia="es-CO"/>
            </w:rPr>
            <w:drawing>
              <wp:anchor distT="0" distB="0" distL="0" distR="0" simplePos="0" relativeHeight="4" behindDoc="0" locked="0" layoutInCell="1" allowOverlap="1">
                <wp:simplePos x="0" y="0"/>
                <wp:positionH relativeFrom="character">
                  <wp:posOffset>7053580</wp:posOffset>
                </wp:positionH>
                <wp:positionV relativeFrom="line">
                  <wp:posOffset>3810</wp:posOffset>
                </wp:positionV>
                <wp:extent cx="1743710" cy="636905"/>
                <wp:effectExtent l="0" t="0" r="0" b="0"/>
                <wp:wrapNone/>
                <wp:docPr id="2" name="Picture" descr="tiara183x67h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tiara183x67h_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A0277" w:rsidRDefault="00E41BB9">
          <w:pPr>
            <w:pStyle w:val="Encabezado"/>
            <w:ind w:right="360"/>
          </w:pPr>
          <w:r>
            <w:rPr>
              <w:b/>
            </w:rPr>
            <w:t>FIFTH FLOOR CORP</w:t>
          </w:r>
        </w:p>
        <w:p w:rsidR="00EA0277" w:rsidRDefault="00E41BB9">
          <w:pPr>
            <w:pStyle w:val="Encabezado"/>
            <w:ind w:right="360"/>
          </w:pPr>
          <w:r>
            <w:rPr>
              <w:b/>
            </w:rPr>
            <w:t>Formato Casos de Uso</w:t>
          </w:r>
        </w:p>
        <w:p w:rsidR="00EA0277" w:rsidRDefault="00EA0277">
          <w:pPr>
            <w:jc w:val="center"/>
          </w:pPr>
        </w:p>
      </w:tc>
    </w:tr>
  </w:tbl>
  <w:p w:rsidR="00EA0277" w:rsidRDefault="00EA02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26378"/>
    <w:multiLevelType w:val="multilevel"/>
    <w:tmpl w:val="570CC114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3559465E"/>
    <w:multiLevelType w:val="multilevel"/>
    <w:tmpl w:val="9BA44E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95E112C"/>
    <w:multiLevelType w:val="multilevel"/>
    <w:tmpl w:val="03A050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6AF036B9"/>
    <w:multiLevelType w:val="multilevel"/>
    <w:tmpl w:val="31D4D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77"/>
    <w:rsid w:val="001267AC"/>
    <w:rsid w:val="002D22AB"/>
    <w:rsid w:val="0051574A"/>
    <w:rsid w:val="00540CD4"/>
    <w:rsid w:val="00AA3333"/>
    <w:rsid w:val="00C34B33"/>
    <w:rsid w:val="00E41BB9"/>
    <w:rsid w:val="00EA0277"/>
    <w:rsid w:val="00EF6AAD"/>
    <w:rsid w:val="00F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spacing w:after="0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57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7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57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7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574A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spacing w:after="0"/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157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7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57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7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574A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Ejemplo del Uso del Formato de Casos de Uso</vt:lpstr>
    </vt:vector>
  </TitlesOfParts>
  <Company>Personal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6</cp:revision>
  <dcterms:created xsi:type="dcterms:W3CDTF">2012-09-21T14:49:00Z</dcterms:created>
  <dcterms:modified xsi:type="dcterms:W3CDTF">2012-09-24T16:50:00Z</dcterms:modified>
</cp:coreProperties>
</file>