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FF" w:rsidRDefault="00FA424B">
      <w:pPr>
        <w:spacing w:after="0" w:line="276" w:lineRule="auto"/>
        <w:ind w:left="1134" w:right="1558"/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  <w:lang w:val="en-US"/>
        </w:rPr>
        <w:t>FSD</w:t>
      </w:r>
      <w:r>
        <w:rPr>
          <w:rFonts w:ascii="Arial" w:hAnsi="Arial" w:cs="Arial"/>
          <w:b/>
          <w:color w:val="000000"/>
          <w:sz w:val="28"/>
        </w:rPr>
        <w:t xml:space="preserve"> по добавлению расчета рублевой суммы по курсу ЦБ в форме ввода операции</w:t>
      </w:r>
    </w:p>
    <w:p w:rsidR="001D06FF" w:rsidRDefault="001D06FF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1D06FF" w:rsidRDefault="001D06FF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1D06FF" w:rsidRDefault="00FA424B">
      <w:pPr>
        <w:spacing w:after="0" w:line="276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Требование по задаче № 106</w:t>
      </w:r>
    </w:p>
    <w:p w:rsidR="001D06FF" w:rsidRDefault="001D06FF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1D06FF" w:rsidRDefault="00FA424B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Необходимо реализовать возможность автоматического расчета суммы рублевого эквивалента по курсу ЦБ, если в операции участвуют валютный и рублевый </w:t>
      </w:r>
      <w:r>
        <w:rPr>
          <w:rFonts w:ascii="Arial" w:hAnsi="Arial" w:cs="Arial"/>
          <w:color w:val="000000"/>
          <w:sz w:val="24"/>
        </w:rPr>
        <w:t>счета.</w:t>
      </w:r>
    </w:p>
    <w:p w:rsidR="001D06FF" w:rsidRDefault="00FA424B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 </w:t>
      </w:r>
    </w:p>
    <w:p w:rsidR="001D06FF" w:rsidRDefault="00FA424B">
      <w:pPr>
        <w:spacing w:before="240" w:after="0" w:line="276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Постановка задачи </w:t>
      </w:r>
    </w:p>
    <w:p w:rsidR="001D06FF" w:rsidRDefault="001D06FF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1D06FF" w:rsidRDefault="00FA424B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Для реализации поставленной задачи необходимо в формах «Ввод бухгалтерской операции </w:t>
      </w:r>
      <w:r>
        <w:rPr>
          <w:rFonts w:ascii="Arial" w:hAnsi="Arial" w:cs="Arial"/>
          <w:color w:val="000000"/>
          <w:sz w:val="24"/>
          <w:lang w:val="en-US"/>
        </w:rPr>
        <w:t>GL</w:t>
      </w:r>
      <w:r>
        <w:rPr>
          <w:rFonts w:ascii="Arial" w:hAnsi="Arial" w:cs="Arial"/>
          <w:color w:val="000000"/>
          <w:sz w:val="24"/>
        </w:rPr>
        <w:t xml:space="preserve">» и «Ввод операции </w:t>
      </w:r>
      <w:r>
        <w:rPr>
          <w:rFonts w:ascii="Arial" w:hAnsi="Arial" w:cs="Arial"/>
          <w:color w:val="000000"/>
          <w:sz w:val="24"/>
          <w:lang w:val="en-US"/>
        </w:rPr>
        <w:t>GL</w:t>
      </w:r>
      <w:r>
        <w:rPr>
          <w:rFonts w:ascii="Arial" w:hAnsi="Arial" w:cs="Arial"/>
          <w:color w:val="000000"/>
          <w:sz w:val="24"/>
        </w:rPr>
        <w:t xml:space="preserve"> по шаблону» выполнить следующее:</w:t>
      </w:r>
    </w:p>
    <w:p w:rsidR="001D06FF" w:rsidRDefault="001D06FF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1D06FF" w:rsidRDefault="00FA424B">
      <w:pPr>
        <w:pStyle w:val="af8"/>
        <w:numPr>
          <w:ilvl w:val="0"/>
          <w:numId w:val="3"/>
        </w:numPr>
        <w:spacing w:after="0" w:line="276" w:lineRule="auto"/>
        <w:ind w:left="426" w:hanging="426"/>
        <w:jc w:val="both"/>
        <w:rPr>
          <w:rFonts w:ascii="Arial" w:hAnsi="Arial" w:cs="Arial"/>
          <w:b/>
          <w:i/>
          <w:color w:val="000000"/>
          <w:sz w:val="24"/>
        </w:rPr>
      </w:pPr>
      <w:r>
        <w:rPr>
          <w:rFonts w:ascii="Arial" w:hAnsi="Arial" w:cs="Arial"/>
          <w:b/>
          <w:i/>
          <w:color w:val="000000"/>
          <w:sz w:val="24"/>
        </w:rPr>
        <w:t>Изменения в интерфейсе</w:t>
      </w:r>
    </w:p>
    <w:p w:rsidR="001D06FF" w:rsidRDefault="001D06FF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1D06FF" w:rsidRDefault="00FA424B">
      <w:pPr>
        <w:pStyle w:val="af8"/>
        <w:numPr>
          <w:ilvl w:val="0"/>
          <w:numId w:val="1"/>
        </w:numPr>
        <w:spacing w:after="60" w:line="276" w:lineRule="auto"/>
        <w:ind w:left="426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Изменить название поля чек-бокса «</w:t>
      </w:r>
      <w:r>
        <w:rPr>
          <w:rFonts w:ascii="Arial" w:hAnsi="Arial" w:cs="Arial"/>
          <w:b/>
          <w:color w:val="000000"/>
          <w:sz w:val="24"/>
        </w:rPr>
        <w:t>Без расчета курсовой разниц</w:t>
      </w:r>
      <w:r>
        <w:rPr>
          <w:rFonts w:ascii="Arial" w:hAnsi="Arial" w:cs="Arial"/>
          <w:b/>
          <w:color w:val="000000"/>
          <w:sz w:val="24"/>
        </w:rPr>
        <w:t>ы</w:t>
      </w:r>
      <w:r>
        <w:rPr>
          <w:rFonts w:ascii="Arial" w:hAnsi="Arial" w:cs="Arial"/>
          <w:color w:val="000000"/>
          <w:sz w:val="24"/>
        </w:rPr>
        <w:t>» на «</w:t>
      </w:r>
      <w:r>
        <w:rPr>
          <w:rFonts w:ascii="Arial" w:hAnsi="Arial" w:cs="Arial"/>
          <w:b/>
          <w:color w:val="000000"/>
          <w:sz w:val="24"/>
        </w:rPr>
        <w:t xml:space="preserve">Без </w:t>
      </w:r>
      <w:r w:rsidR="00FF0EF2">
        <w:rPr>
          <w:rFonts w:ascii="Arial" w:hAnsi="Arial" w:cs="Arial"/>
          <w:b/>
          <w:color w:val="000000"/>
          <w:sz w:val="24"/>
        </w:rPr>
        <w:t>проводки по</w:t>
      </w:r>
      <w:r>
        <w:rPr>
          <w:rFonts w:ascii="Arial" w:hAnsi="Arial" w:cs="Arial"/>
          <w:b/>
          <w:color w:val="000000"/>
          <w:sz w:val="24"/>
        </w:rPr>
        <w:t xml:space="preserve"> курсовой разниц</w:t>
      </w:r>
      <w:r w:rsidR="00FF0EF2">
        <w:rPr>
          <w:rFonts w:ascii="Arial" w:hAnsi="Arial" w:cs="Arial"/>
          <w:b/>
          <w:color w:val="000000"/>
          <w:sz w:val="24"/>
        </w:rPr>
        <w:t>е</w:t>
      </w:r>
      <w:r>
        <w:rPr>
          <w:rFonts w:ascii="Arial" w:hAnsi="Arial" w:cs="Arial"/>
          <w:color w:val="000000"/>
          <w:sz w:val="24"/>
        </w:rPr>
        <w:t>»</w:t>
      </w:r>
    </w:p>
    <w:p w:rsidR="001D06FF" w:rsidRDefault="00FA424B">
      <w:pPr>
        <w:pStyle w:val="af8"/>
        <w:numPr>
          <w:ilvl w:val="0"/>
          <w:numId w:val="1"/>
        </w:numPr>
        <w:spacing w:after="120" w:line="276" w:lineRule="auto"/>
        <w:ind w:left="426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Добавить в форму поле чек-бокс «</w:t>
      </w:r>
      <w:r>
        <w:rPr>
          <w:rFonts w:ascii="Arial" w:hAnsi="Arial" w:cs="Arial"/>
          <w:b/>
          <w:color w:val="000000"/>
          <w:sz w:val="24"/>
        </w:rPr>
        <w:t>по курсу ЦБ</w:t>
      </w:r>
      <w:r>
        <w:rPr>
          <w:rFonts w:ascii="Arial" w:hAnsi="Arial" w:cs="Arial"/>
          <w:color w:val="000000"/>
          <w:sz w:val="24"/>
        </w:rPr>
        <w:t>»</w:t>
      </w:r>
      <w:r w:rsidR="00FF0EF2">
        <w:rPr>
          <w:rFonts w:ascii="Arial" w:hAnsi="Arial" w:cs="Arial"/>
          <w:color w:val="000000"/>
          <w:sz w:val="24"/>
        </w:rPr>
        <w:t xml:space="preserve"> или кнопку, расположив рядом с полем Сумма как по Дебету, так и по Кредиту</w:t>
      </w:r>
      <w:r>
        <w:rPr>
          <w:rFonts w:ascii="Arial" w:hAnsi="Arial" w:cs="Arial"/>
          <w:color w:val="000000"/>
          <w:sz w:val="24"/>
        </w:rPr>
        <w:t>.</w:t>
      </w:r>
    </w:p>
    <w:p w:rsidR="001D06FF" w:rsidRDefault="00FA424B">
      <w:pPr>
        <w:pStyle w:val="af8"/>
        <w:spacing w:after="120" w:line="276" w:lineRule="auto"/>
        <w:ind w:left="1843"/>
        <w:contextualSpacing w:val="0"/>
        <w:jc w:val="both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Предлагаемая форма ввода:</w:t>
      </w:r>
    </w:p>
    <w:p w:rsidR="001D06FF" w:rsidRDefault="00FA424B">
      <w:pPr>
        <w:spacing w:after="120" w:line="276" w:lineRule="auto"/>
        <w:ind w:left="1843"/>
        <w:jc w:val="both"/>
        <w:rPr>
          <w:rFonts w:ascii="Arial" w:hAnsi="Arial" w:cs="Arial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32B120CD" wp14:editId="504435E8">
            <wp:extent cx="3305175" cy="36114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6" cy="361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FF" w:rsidRDefault="00FA424B">
      <w:pPr>
        <w:spacing w:after="120" w:line="276" w:lineRule="auto"/>
        <w:ind w:left="1843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  <w:lang w:eastAsia="ru-RU"/>
        </w:rPr>
        <w:lastRenderedPageBreak/>
        <w:drawing>
          <wp:inline distT="0" distB="0" distL="0" distR="0">
            <wp:extent cx="3310949" cy="4057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40" cy="406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FF" w:rsidRDefault="00FA424B">
      <w:pPr>
        <w:pStyle w:val="af8"/>
        <w:numPr>
          <w:ilvl w:val="0"/>
          <w:numId w:val="1"/>
        </w:numPr>
        <w:spacing w:after="60" w:line="276" w:lineRule="auto"/>
        <w:ind w:left="426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После ввода или изменения значения в поле «</w:t>
      </w:r>
      <w:r>
        <w:rPr>
          <w:rFonts w:ascii="Arial" w:hAnsi="Arial" w:cs="Arial"/>
          <w:b/>
          <w:color w:val="000000"/>
          <w:sz w:val="24"/>
        </w:rPr>
        <w:t>Сумма</w:t>
      </w:r>
      <w:r>
        <w:rPr>
          <w:rFonts w:ascii="Arial" w:hAnsi="Arial" w:cs="Arial"/>
          <w:color w:val="000000"/>
          <w:sz w:val="24"/>
        </w:rPr>
        <w:t>» проверять на равенство валют и:</w:t>
      </w:r>
    </w:p>
    <w:p w:rsidR="001D06FF" w:rsidRDefault="00FA424B">
      <w:pPr>
        <w:pStyle w:val="af8"/>
        <w:numPr>
          <w:ilvl w:val="0"/>
          <w:numId w:val="11"/>
        </w:numPr>
        <w:spacing w:after="6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  <w:u w:val="single"/>
        </w:rPr>
        <w:t>если валюты совпадают</w:t>
      </w:r>
      <w:r>
        <w:rPr>
          <w:rFonts w:ascii="Arial" w:hAnsi="Arial" w:cs="Arial"/>
          <w:color w:val="000000"/>
          <w:sz w:val="24"/>
        </w:rPr>
        <w:t xml:space="preserve">, то автоматически заполнять сумму </w:t>
      </w:r>
      <w:r>
        <w:rPr>
          <w:rFonts w:ascii="Arial" w:hAnsi="Arial" w:cs="Arial"/>
          <w:color w:val="000000"/>
          <w:sz w:val="24"/>
        </w:rPr>
        <w:t>другой стороны</w:t>
      </w:r>
      <w:r w:rsidR="00FF0EF2">
        <w:rPr>
          <w:rFonts w:ascii="Arial" w:hAnsi="Arial" w:cs="Arial"/>
          <w:color w:val="000000"/>
          <w:sz w:val="24"/>
        </w:rPr>
        <w:t xml:space="preserve"> при условии, что поле Сумма</w:t>
      </w:r>
      <w:r w:rsidR="009006C6">
        <w:rPr>
          <w:rFonts w:ascii="Arial" w:hAnsi="Arial" w:cs="Arial"/>
          <w:color w:val="000000"/>
          <w:sz w:val="24"/>
        </w:rPr>
        <w:t xml:space="preserve"> данной стороны</w:t>
      </w:r>
      <w:r w:rsidR="00FF0EF2">
        <w:rPr>
          <w:rFonts w:ascii="Arial" w:hAnsi="Arial" w:cs="Arial"/>
          <w:color w:val="000000"/>
          <w:sz w:val="24"/>
        </w:rPr>
        <w:t xml:space="preserve"> не заполнено (</w:t>
      </w:r>
      <w:r w:rsidR="009006C6">
        <w:rPr>
          <w:rFonts w:ascii="Arial" w:hAnsi="Arial" w:cs="Arial"/>
          <w:color w:val="000000"/>
          <w:sz w:val="24"/>
        </w:rPr>
        <w:t xml:space="preserve">имеет </w:t>
      </w:r>
      <w:r w:rsidR="00FF0EF2">
        <w:rPr>
          <w:rFonts w:ascii="Arial" w:hAnsi="Arial" w:cs="Arial"/>
          <w:color w:val="000000"/>
          <w:sz w:val="24"/>
        </w:rPr>
        <w:t>пусто</w:t>
      </w:r>
      <w:r w:rsidR="00FF0EF2" w:rsidRPr="00FF0EF2">
        <w:rPr>
          <w:rFonts w:ascii="Arial" w:hAnsi="Arial" w:cs="Arial"/>
          <w:color w:val="000000"/>
          <w:sz w:val="24"/>
        </w:rPr>
        <w:t>е</w:t>
      </w:r>
      <w:r w:rsidR="00FF0EF2">
        <w:rPr>
          <w:rFonts w:ascii="Arial" w:hAnsi="Arial" w:cs="Arial"/>
          <w:color w:val="000000"/>
          <w:sz w:val="24"/>
        </w:rPr>
        <w:t xml:space="preserve"> значение)</w:t>
      </w:r>
    </w:p>
    <w:p w:rsidR="00FC11AE" w:rsidRPr="00FC11AE" w:rsidRDefault="00FA424B">
      <w:pPr>
        <w:pStyle w:val="af8"/>
        <w:numPr>
          <w:ilvl w:val="0"/>
          <w:numId w:val="11"/>
        </w:numPr>
        <w:spacing w:after="120" w:line="276" w:lineRule="auto"/>
        <w:ind w:left="1145" w:hanging="357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  <w:u w:val="single"/>
        </w:rPr>
        <w:t xml:space="preserve">если валюты не совпадают и одна из сторон рублевая </w:t>
      </w:r>
    </w:p>
    <w:p w:rsidR="001D06FF" w:rsidRDefault="00FC11AE" w:rsidP="00FC11AE">
      <w:pPr>
        <w:pStyle w:val="af8"/>
        <w:numPr>
          <w:ilvl w:val="1"/>
          <w:numId w:val="11"/>
        </w:numPr>
        <w:spacing w:after="120" w:line="276" w:lineRule="auto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  <w:u w:val="single"/>
        </w:rPr>
        <w:t>при реализации с чек боксом проверить</w:t>
      </w:r>
      <w:r w:rsidRPr="00FC11AE">
        <w:rPr>
          <w:rFonts w:ascii="Arial" w:hAnsi="Arial" w:cs="Arial"/>
          <w:color w:val="000000"/>
          <w:sz w:val="24"/>
          <w:u w:val="single"/>
        </w:rPr>
        <w:t>:</w:t>
      </w:r>
      <w:r w:rsidR="00FA424B">
        <w:rPr>
          <w:rFonts w:ascii="Arial" w:hAnsi="Arial" w:cs="Arial"/>
          <w:color w:val="000000"/>
          <w:sz w:val="24"/>
          <w:highlight w:val="yellow"/>
          <w:u w:val="single"/>
        </w:rPr>
        <w:t xml:space="preserve"> если поле</w:t>
      </w:r>
      <w:r w:rsidR="00FA424B">
        <w:rPr>
          <w:rFonts w:ascii="Arial" w:hAnsi="Arial" w:cs="Arial"/>
          <w:color w:val="000000"/>
          <w:sz w:val="24"/>
          <w:highlight w:val="yellow"/>
        </w:rPr>
        <w:t xml:space="preserve"> </w:t>
      </w:r>
      <w:r w:rsidR="00FA424B">
        <w:rPr>
          <w:rFonts w:ascii="Arial" w:hAnsi="Arial" w:cs="Arial"/>
          <w:color w:val="000000"/>
          <w:sz w:val="24"/>
          <w:highlight w:val="yellow"/>
          <w:u w:val="single"/>
        </w:rPr>
        <w:t>«</w:t>
      </w:r>
      <w:r w:rsidR="00FA424B">
        <w:rPr>
          <w:rFonts w:ascii="Arial" w:hAnsi="Arial" w:cs="Arial"/>
          <w:b/>
          <w:color w:val="000000"/>
          <w:sz w:val="24"/>
          <w:highlight w:val="yellow"/>
          <w:u w:val="single"/>
        </w:rPr>
        <w:t>по курсу ЦБ</w:t>
      </w:r>
      <w:r w:rsidR="00FA424B">
        <w:rPr>
          <w:rFonts w:ascii="Arial" w:hAnsi="Arial" w:cs="Arial"/>
          <w:color w:val="000000"/>
          <w:sz w:val="24"/>
          <w:highlight w:val="yellow"/>
          <w:u w:val="single"/>
        </w:rPr>
        <w:t xml:space="preserve">» в состоянии </w:t>
      </w:r>
      <w:r w:rsidR="00FA424B">
        <w:rPr>
          <w:rFonts w:ascii="Arial" w:hAnsi="Arial" w:cs="Arial"/>
          <w:b/>
          <w:color w:val="000000"/>
          <w:sz w:val="24"/>
          <w:highlight w:val="yellow"/>
          <w:u w:val="single"/>
          <w:lang w:val="en-US"/>
        </w:rPr>
        <w:t>ON</w:t>
      </w:r>
      <w:r w:rsidR="00FA424B">
        <w:rPr>
          <w:rFonts w:ascii="Arial" w:hAnsi="Arial" w:cs="Arial"/>
          <w:color w:val="000000"/>
          <w:sz w:val="24"/>
          <w:highlight w:val="yellow"/>
        </w:rPr>
        <w:t xml:space="preserve">, то автоматически пересчитывать и подставлять </w:t>
      </w:r>
      <w:r w:rsidR="00FA424B">
        <w:rPr>
          <w:rFonts w:ascii="Arial" w:hAnsi="Arial" w:cs="Arial"/>
          <w:color w:val="000000"/>
          <w:sz w:val="24"/>
        </w:rPr>
        <w:t>рублевый эквивалент в поля «</w:t>
      </w:r>
      <w:r w:rsidR="00FA424B">
        <w:rPr>
          <w:rFonts w:ascii="Arial" w:hAnsi="Arial" w:cs="Arial"/>
          <w:b/>
          <w:color w:val="000000"/>
          <w:sz w:val="24"/>
        </w:rPr>
        <w:t>Сумма</w:t>
      </w:r>
      <w:r w:rsidR="00FA424B">
        <w:rPr>
          <w:rFonts w:ascii="Arial" w:hAnsi="Arial" w:cs="Arial"/>
          <w:color w:val="000000"/>
          <w:sz w:val="24"/>
        </w:rPr>
        <w:t>» по рублевому счету</w:t>
      </w:r>
    </w:p>
    <w:p w:rsidR="00FC11AE" w:rsidRDefault="00FC11AE" w:rsidP="00FC11AE">
      <w:pPr>
        <w:pStyle w:val="af8"/>
        <w:numPr>
          <w:ilvl w:val="1"/>
          <w:numId w:val="11"/>
        </w:numPr>
        <w:spacing w:after="120" w:line="276" w:lineRule="auto"/>
        <w:contextualSpacing w:val="0"/>
        <w:jc w:val="both"/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  <w:lang w:val="en-US"/>
        </w:rPr>
        <w:t>при</w:t>
      </w:r>
      <w:proofErr w:type="spellEnd"/>
      <w:r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lang w:val="en-US"/>
        </w:rPr>
        <w:t>реализации</w:t>
      </w:r>
      <w:proofErr w:type="spellEnd"/>
      <w:r>
        <w:rPr>
          <w:rFonts w:ascii="Arial" w:hAnsi="Arial" w:cs="Arial"/>
          <w:color w:val="000000"/>
          <w:sz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</w:rPr>
        <w:t xml:space="preserve">с </w:t>
      </w:r>
      <w:proofErr w:type="spellStart"/>
      <w:r>
        <w:rPr>
          <w:rFonts w:ascii="Arial" w:hAnsi="Arial" w:cs="Arial"/>
          <w:color w:val="000000"/>
          <w:sz w:val="24"/>
          <w:lang w:val="en-US"/>
        </w:rPr>
        <w:t>кнопк</w:t>
      </w:r>
      <w:proofErr w:type="spellEnd"/>
      <w:r>
        <w:rPr>
          <w:rFonts w:ascii="Arial" w:hAnsi="Arial" w:cs="Arial"/>
          <w:color w:val="000000"/>
          <w:sz w:val="24"/>
        </w:rPr>
        <w:t>ой</w:t>
      </w:r>
      <w:r>
        <w:rPr>
          <w:rFonts w:ascii="Arial" w:hAnsi="Arial" w:cs="Arial"/>
          <w:color w:val="000000"/>
          <w:sz w:val="24"/>
          <w:lang w:val="en-US"/>
        </w:rPr>
        <w:t xml:space="preserve">: </w:t>
      </w:r>
      <w:bookmarkStart w:id="0" w:name="_GoBack"/>
      <w:bookmarkEnd w:id="0"/>
    </w:p>
    <w:p w:rsidR="001D06FF" w:rsidRDefault="00FA424B">
      <w:pPr>
        <w:pStyle w:val="af8"/>
        <w:numPr>
          <w:ilvl w:val="0"/>
          <w:numId w:val="1"/>
        </w:numPr>
        <w:spacing w:after="60" w:line="276" w:lineRule="auto"/>
        <w:ind w:left="426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Если введены или выбраны счета по главе, отличной от А (достаточно проверить по одной стороне) и при этом с одной стороны, валютный счет, а с другой, рублевый, то желательно перевести в состояние </w:t>
      </w:r>
      <w:r>
        <w:rPr>
          <w:rFonts w:ascii="Arial" w:hAnsi="Arial" w:cs="Arial"/>
          <w:b/>
          <w:color w:val="000000"/>
          <w:sz w:val="24"/>
          <w:lang w:val="en-US"/>
        </w:rPr>
        <w:t>ON</w:t>
      </w:r>
      <w:r>
        <w:rPr>
          <w:rFonts w:ascii="Arial" w:hAnsi="Arial" w:cs="Arial"/>
          <w:color w:val="000000"/>
          <w:sz w:val="24"/>
        </w:rPr>
        <w:t xml:space="preserve"> поле «</w:t>
      </w:r>
      <w:r>
        <w:rPr>
          <w:rFonts w:ascii="Arial" w:hAnsi="Arial" w:cs="Arial"/>
          <w:b/>
          <w:color w:val="000000"/>
          <w:sz w:val="24"/>
        </w:rPr>
        <w:t>по курсу</w:t>
      </w:r>
      <w:r>
        <w:rPr>
          <w:rFonts w:ascii="Arial" w:hAnsi="Arial" w:cs="Arial"/>
          <w:b/>
          <w:color w:val="000000"/>
          <w:sz w:val="24"/>
        </w:rPr>
        <w:t xml:space="preserve"> ЦБ</w:t>
      </w:r>
      <w:r>
        <w:rPr>
          <w:rFonts w:ascii="Arial" w:hAnsi="Arial" w:cs="Arial"/>
          <w:color w:val="000000"/>
          <w:sz w:val="24"/>
        </w:rPr>
        <w:t>», по которому должен выполниться пересчет рублевого эквивалента по валютной сумме и подставиться в поле «</w:t>
      </w:r>
      <w:r>
        <w:rPr>
          <w:rFonts w:ascii="Arial" w:hAnsi="Arial" w:cs="Arial"/>
          <w:b/>
          <w:color w:val="000000"/>
          <w:sz w:val="24"/>
        </w:rPr>
        <w:t>Сумма</w:t>
      </w:r>
      <w:r>
        <w:rPr>
          <w:rFonts w:ascii="Arial" w:hAnsi="Arial" w:cs="Arial"/>
          <w:color w:val="000000"/>
          <w:sz w:val="24"/>
        </w:rPr>
        <w:t>» по рублевому счету и поле «</w:t>
      </w:r>
      <w:r>
        <w:rPr>
          <w:rFonts w:ascii="Arial" w:hAnsi="Arial" w:cs="Arial"/>
          <w:b/>
          <w:color w:val="000000"/>
          <w:sz w:val="24"/>
        </w:rPr>
        <w:t>Сумма</w:t>
      </w:r>
      <w:r>
        <w:rPr>
          <w:rFonts w:ascii="Arial" w:hAnsi="Arial" w:cs="Arial"/>
          <w:b/>
          <w:color w:val="000000"/>
          <w:sz w:val="24"/>
          <w:lang w:val="en-US"/>
        </w:rPr>
        <w:t> </w:t>
      </w:r>
      <w:r>
        <w:rPr>
          <w:rFonts w:ascii="Arial" w:hAnsi="Arial" w:cs="Arial"/>
          <w:b/>
          <w:color w:val="000000"/>
          <w:sz w:val="24"/>
        </w:rPr>
        <w:t>в</w:t>
      </w:r>
      <w:r>
        <w:rPr>
          <w:rFonts w:ascii="Arial" w:hAnsi="Arial" w:cs="Arial"/>
          <w:b/>
          <w:color w:val="000000"/>
          <w:sz w:val="24"/>
          <w:lang w:val="en-US"/>
        </w:rPr>
        <w:t> </w:t>
      </w:r>
      <w:r>
        <w:rPr>
          <w:rFonts w:ascii="Arial" w:hAnsi="Arial" w:cs="Arial"/>
          <w:b/>
          <w:color w:val="000000"/>
          <w:sz w:val="24"/>
        </w:rPr>
        <w:t>рублях</w:t>
      </w:r>
      <w:r>
        <w:rPr>
          <w:rFonts w:ascii="Arial" w:hAnsi="Arial" w:cs="Arial"/>
          <w:color w:val="000000"/>
          <w:sz w:val="24"/>
        </w:rPr>
        <w:t>», закрыв к ним доступ на изменение</w:t>
      </w:r>
    </w:p>
    <w:p w:rsidR="001D06FF" w:rsidRDefault="001D06FF"/>
    <w:p w:rsidR="001D06FF" w:rsidRDefault="00FA424B">
      <w:pPr>
        <w:pStyle w:val="af8"/>
        <w:numPr>
          <w:ilvl w:val="0"/>
          <w:numId w:val="3"/>
        </w:numPr>
        <w:spacing w:before="240" w:after="240" w:line="276" w:lineRule="auto"/>
        <w:ind w:left="425" w:hanging="425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i/>
          <w:color w:val="000000"/>
          <w:sz w:val="24"/>
        </w:rPr>
        <w:t>Поведение зависимых друг от друга полей при изменении их значе</w:t>
      </w:r>
      <w:r>
        <w:rPr>
          <w:rFonts w:ascii="Arial" w:hAnsi="Arial" w:cs="Arial"/>
          <w:b/>
          <w:i/>
          <w:color w:val="000000"/>
          <w:sz w:val="24"/>
        </w:rPr>
        <w:t>ний.</w:t>
      </w:r>
      <w:r>
        <w:rPr>
          <w:rFonts w:ascii="Arial" w:hAnsi="Arial" w:cs="Arial"/>
          <w:color w:val="000000"/>
          <w:sz w:val="24"/>
        </w:rPr>
        <w:t xml:space="preserve"> </w:t>
      </w:r>
    </w:p>
    <w:p w:rsidR="001D06FF" w:rsidRDefault="00FA424B">
      <w:pPr>
        <w:pStyle w:val="af8"/>
        <w:numPr>
          <w:ilvl w:val="0"/>
          <w:numId w:val="9"/>
        </w:numPr>
        <w:spacing w:after="60" w:line="276" w:lineRule="auto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Условия перевода поля чек-бокс в состояние </w:t>
      </w:r>
      <w:r>
        <w:rPr>
          <w:rFonts w:ascii="Arial" w:hAnsi="Arial" w:cs="Arial"/>
          <w:b/>
          <w:color w:val="000000"/>
          <w:sz w:val="24"/>
        </w:rPr>
        <w:t xml:space="preserve">ON </w:t>
      </w:r>
      <w:r>
        <w:rPr>
          <w:rFonts w:ascii="Arial" w:hAnsi="Arial" w:cs="Arial"/>
          <w:color w:val="000000"/>
          <w:sz w:val="24"/>
        </w:rPr>
        <w:t xml:space="preserve">(включено):  </w:t>
      </w:r>
    </w:p>
    <w:p w:rsidR="001D06FF" w:rsidRDefault="00FA424B">
      <w:pPr>
        <w:spacing w:after="120" w:line="276" w:lineRule="auto"/>
        <w:ind w:left="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Валюта по Дебету и Кредиту не равны и одно из полей «</w:t>
      </w:r>
      <w:r>
        <w:rPr>
          <w:rFonts w:ascii="Arial" w:hAnsi="Arial" w:cs="Arial"/>
          <w:b/>
          <w:color w:val="000000"/>
          <w:sz w:val="24"/>
        </w:rPr>
        <w:t>Валюта</w:t>
      </w:r>
      <w:r>
        <w:rPr>
          <w:rFonts w:ascii="Arial" w:hAnsi="Arial" w:cs="Arial"/>
          <w:color w:val="000000"/>
          <w:sz w:val="24"/>
        </w:rPr>
        <w:t xml:space="preserve">» содержит </w:t>
      </w:r>
      <w:r>
        <w:rPr>
          <w:rFonts w:ascii="Arial" w:hAnsi="Arial" w:cs="Arial"/>
          <w:b/>
          <w:color w:val="000000"/>
          <w:sz w:val="24"/>
        </w:rPr>
        <w:t>RUR</w:t>
      </w:r>
      <w:r>
        <w:rPr>
          <w:rFonts w:ascii="Arial" w:hAnsi="Arial" w:cs="Arial"/>
          <w:color w:val="000000"/>
          <w:sz w:val="24"/>
        </w:rPr>
        <w:t>, иначе выдавать сообщение о невозможности включения из-за несоответствия валют.</w:t>
      </w:r>
    </w:p>
    <w:p w:rsidR="001D06FF" w:rsidRDefault="00FA424B">
      <w:pPr>
        <w:pStyle w:val="af8"/>
        <w:numPr>
          <w:ilvl w:val="0"/>
          <w:numId w:val="9"/>
        </w:numPr>
        <w:spacing w:after="120" w:line="276" w:lineRule="auto"/>
        <w:ind w:left="714" w:hanging="357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lastRenderedPageBreak/>
        <w:t>При изменении валюты в одном из поле</w:t>
      </w:r>
      <w:r>
        <w:rPr>
          <w:rFonts w:ascii="Arial" w:hAnsi="Arial" w:cs="Arial"/>
          <w:color w:val="000000"/>
          <w:sz w:val="24"/>
        </w:rPr>
        <w:t>й «</w:t>
      </w:r>
      <w:r>
        <w:rPr>
          <w:rFonts w:ascii="Arial" w:hAnsi="Arial" w:cs="Arial"/>
          <w:b/>
          <w:color w:val="000000"/>
          <w:sz w:val="24"/>
        </w:rPr>
        <w:t>Валюта</w:t>
      </w:r>
      <w:r>
        <w:rPr>
          <w:rFonts w:ascii="Arial" w:hAnsi="Arial" w:cs="Arial"/>
          <w:color w:val="000000"/>
          <w:sz w:val="24"/>
        </w:rPr>
        <w:t>» проверять на включенное значение данного поля. Если оно включено, проверять выполнение условия пункта 1. Если оно перестало выполняться, отключить поле «</w:t>
      </w:r>
      <w:r>
        <w:rPr>
          <w:rFonts w:ascii="Arial" w:hAnsi="Arial" w:cs="Arial"/>
          <w:b/>
          <w:color w:val="000000"/>
          <w:sz w:val="24"/>
        </w:rPr>
        <w:t>по курсу ЦБ</w:t>
      </w:r>
      <w:r>
        <w:rPr>
          <w:rFonts w:ascii="Arial" w:hAnsi="Arial" w:cs="Arial"/>
          <w:color w:val="000000"/>
          <w:sz w:val="24"/>
        </w:rPr>
        <w:t>» (переводить в состояние OFF) и открыть доступ к ранее заблокированному соответс</w:t>
      </w:r>
      <w:r>
        <w:rPr>
          <w:rFonts w:ascii="Arial" w:hAnsi="Arial" w:cs="Arial"/>
          <w:color w:val="000000"/>
          <w:sz w:val="24"/>
        </w:rPr>
        <w:t>твующему полю «</w:t>
      </w:r>
      <w:r>
        <w:rPr>
          <w:rFonts w:ascii="Arial" w:hAnsi="Arial" w:cs="Arial"/>
          <w:b/>
          <w:color w:val="000000"/>
          <w:sz w:val="24"/>
        </w:rPr>
        <w:t>Сумма</w:t>
      </w:r>
      <w:r>
        <w:rPr>
          <w:rFonts w:ascii="Arial" w:hAnsi="Arial" w:cs="Arial"/>
          <w:color w:val="000000"/>
          <w:sz w:val="24"/>
        </w:rPr>
        <w:t>». Чтобы не анализировать какое поле было заблокировано, разблокировать оба.</w:t>
      </w:r>
    </w:p>
    <w:p w:rsidR="001D06FF" w:rsidRDefault="00FA424B">
      <w:pPr>
        <w:ind w:left="709"/>
        <w:rPr>
          <w:u w:val="single"/>
        </w:rPr>
      </w:pPr>
      <w:r>
        <w:rPr>
          <w:u w:val="single"/>
        </w:rPr>
        <w:t>Примечание</w:t>
      </w:r>
    </w:p>
    <w:p w:rsidR="001D06FF" w:rsidRDefault="00FA424B">
      <w:pPr>
        <w:ind w:left="709"/>
      </w:pPr>
      <w:r>
        <w:t>Учесть, что значения полей «</w:t>
      </w:r>
      <w:r>
        <w:rPr>
          <w:b/>
        </w:rPr>
        <w:t>Валюта</w:t>
      </w:r>
      <w:r>
        <w:t>» могут изменять как при вводе с клавиатуры и выборе из справочника, так и при вводе или выборе счета в полях «</w:t>
      </w:r>
      <w:r>
        <w:rPr>
          <w:b/>
        </w:rPr>
        <w:t>Счет</w:t>
      </w:r>
      <w:r>
        <w:t>».</w:t>
      </w:r>
    </w:p>
    <w:p w:rsidR="001D06FF" w:rsidRDefault="00FA424B">
      <w:pPr>
        <w:pStyle w:val="af8"/>
        <w:numPr>
          <w:ilvl w:val="0"/>
          <w:numId w:val="9"/>
        </w:numPr>
        <w:spacing w:after="60" w:line="276" w:lineRule="auto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При изменении значения поля «</w:t>
      </w:r>
      <w:r>
        <w:rPr>
          <w:rFonts w:ascii="Arial" w:hAnsi="Arial" w:cs="Arial"/>
          <w:b/>
          <w:color w:val="000000"/>
          <w:sz w:val="24"/>
        </w:rPr>
        <w:t>Дата проводки</w:t>
      </w:r>
      <w:r>
        <w:rPr>
          <w:rFonts w:ascii="Arial" w:hAnsi="Arial" w:cs="Arial"/>
          <w:color w:val="000000"/>
          <w:sz w:val="24"/>
        </w:rPr>
        <w:t>» и при включенном состоянии поля «</w:t>
      </w:r>
      <w:r>
        <w:rPr>
          <w:rFonts w:ascii="Arial" w:hAnsi="Arial" w:cs="Arial"/>
          <w:b/>
          <w:color w:val="000000"/>
          <w:sz w:val="24"/>
        </w:rPr>
        <w:t>по курсу ЦБ</w:t>
      </w:r>
      <w:r>
        <w:rPr>
          <w:rFonts w:ascii="Arial" w:hAnsi="Arial" w:cs="Arial"/>
          <w:color w:val="000000"/>
          <w:sz w:val="24"/>
        </w:rPr>
        <w:t xml:space="preserve">» делать пересчет рублевой суммы или, если это не совсем удобно, переводить поле в состояние выключено </w:t>
      </w:r>
      <w:r>
        <w:rPr>
          <w:rFonts w:ascii="Arial" w:hAnsi="Arial" w:cs="Arial"/>
          <w:b/>
          <w:color w:val="000000"/>
          <w:sz w:val="24"/>
          <w:lang w:val="en-US"/>
        </w:rPr>
        <w:t>OFF</w:t>
      </w:r>
      <w:r>
        <w:rPr>
          <w:rFonts w:ascii="Arial" w:hAnsi="Arial" w:cs="Arial"/>
          <w:color w:val="000000"/>
          <w:sz w:val="24"/>
        </w:rPr>
        <w:t xml:space="preserve"> и очищать поле «</w:t>
      </w:r>
      <w:r>
        <w:rPr>
          <w:rFonts w:ascii="Arial" w:hAnsi="Arial" w:cs="Arial"/>
          <w:b/>
          <w:color w:val="000000"/>
          <w:sz w:val="24"/>
        </w:rPr>
        <w:t>Сумма</w:t>
      </w:r>
      <w:r>
        <w:rPr>
          <w:rFonts w:ascii="Arial" w:hAnsi="Arial" w:cs="Arial"/>
          <w:color w:val="000000"/>
          <w:sz w:val="24"/>
        </w:rPr>
        <w:t>» рублевого счета и поле «</w:t>
      </w:r>
      <w:r>
        <w:rPr>
          <w:rFonts w:ascii="Arial" w:hAnsi="Arial" w:cs="Arial"/>
          <w:b/>
          <w:color w:val="000000"/>
          <w:sz w:val="24"/>
        </w:rPr>
        <w:t>Сумма</w:t>
      </w:r>
      <w:r>
        <w:rPr>
          <w:rFonts w:ascii="Arial" w:hAnsi="Arial" w:cs="Arial"/>
          <w:b/>
          <w:color w:val="000000"/>
          <w:sz w:val="24"/>
          <w:lang w:val="en-US"/>
        </w:rPr>
        <w:t> </w:t>
      </w:r>
      <w:r>
        <w:rPr>
          <w:rFonts w:ascii="Arial" w:hAnsi="Arial" w:cs="Arial"/>
          <w:b/>
          <w:color w:val="000000"/>
          <w:sz w:val="24"/>
        </w:rPr>
        <w:t>в</w:t>
      </w:r>
      <w:r>
        <w:rPr>
          <w:rFonts w:ascii="Arial" w:hAnsi="Arial" w:cs="Arial"/>
          <w:b/>
          <w:color w:val="000000"/>
          <w:sz w:val="24"/>
          <w:lang w:val="en-US"/>
        </w:rPr>
        <w:t> </w:t>
      </w:r>
      <w:r>
        <w:rPr>
          <w:rFonts w:ascii="Arial" w:hAnsi="Arial" w:cs="Arial"/>
          <w:b/>
          <w:color w:val="000000"/>
          <w:sz w:val="24"/>
        </w:rPr>
        <w:t>рублях</w:t>
      </w:r>
      <w:r>
        <w:rPr>
          <w:rFonts w:ascii="Arial" w:hAnsi="Arial" w:cs="Arial"/>
          <w:color w:val="000000"/>
          <w:sz w:val="24"/>
        </w:rPr>
        <w:t>»</w:t>
      </w:r>
    </w:p>
    <w:p w:rsidR="001D06FF" w:rsidRDefault="001D06FF">
      <w:pPr>
        <w:spacing w:after="60" w:line="276" w:lineRule="auto"/>
        <w:jc w:val="both"/>
        <w:rPr>
          <w:rFonts w:ascii="Arial" w:hAnsi="Arial" w:cs="Arial"/>
          <w:color w:val="000000"/>
          <w:sz w:val="24"/>
        </w:rPr>
      </w:pPr>
    </w:p>
    <w:p w:rsidR="001D06FF" w:rsidRDefault="001D06FF">
      <w:pPr>
        <w:pStyle w:val="af8"/>
        <w:spacing w:line="276" w:lineRule="auto"/>
        <w:ind w:left="426"/>
        <w:jc w:val="both"/>
        <w:rPr>
          <w:rFonts w:ascii="Arial" w:hAnsi="Arial" w:cs="Arial"/>
        </w:rPr>
      </w:pPr>
    </w:p>
    <w:p w:rsidR="001D06FF" w:rsidRDefault="00FA424B">
      <w:pPr>
        <w:pStyle w:val="af8"/>
        <w:numPr>
          <w:ilvl w:val="0"/>
          <w:numId w:val="3"/>
        </w:numPr>
        <w:spacing w:before="240" w:after="240" w:line="276" w:lineRule="auto"/>
        <w:ind w:left="425" w:hanging="425"/>
        <w:contextualSpacing w:val="0"/>
        <w:jc w:val="both"/>
        <w:rPr>
          <w:rFonts w:ascii="Arial" w:hAnsi="Arial" w:cs="Arial"/>
          <w:b/>
          <w:i/>
          <w:color w:val="000000"/>
          <w:sz w:val="24"/>
        </w:rPr>
      </w:pPr>
      <w:r>
        <w:rPr>
          <w:rFonts w:ascii="Arial" w:hAnsi="Arial" w:cs="Arial"/>
          <w:b/>
          <w:i/>
          <w:color w:val="000000"/>
          <w:sz w:val="24"/>
        </w:rPr>
        <w:t>Необходимые действия при изменении значений отдельных полей.</w:t>
      </w:r>
    </w:p>
    <w:p w:rsidR="001D06FF" w:rsidRDefault="00FA424B">
      <w:pPr>
        <w:pStyle w:val="af8"/>
        <w:numPr>
          <w:ilvl w:val="0"/>
          <w:numId w:val="10"/>
        </w:numPr>
        <w:spacing w:after="60" w:line="276" w:lineRule="auto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При переводе поля чек-бокс в состояние из </w:t>
      </w:r>
      <w:r>
        <w:rPr>
          <w:rFonts w:ascii="Arial" w:hAnsi="Arial" w:cs="Arial"/>
          <w:b/>
          <w:color w:val="000000"/>
          <w:sz w:val="24"/>
          <w:lang w:val="en-US"/>
        </w:rPr>
        <w:t>OFF</w:t>
      </w:r>
      <w:r>
        <w:rPr>
          <w:rFonts w:ascii="Arial" w:hAnsi="Arial" w:cs="Arial"/>
          <w:color w:val="000000"/>
          <w:sz w:val="24"/>
        </w:rPr>
        <w:t xml:space="preserve"> (выключено) в </w:t>
      </w:r>
      <w:r>
        <w:rPr>
          <w:rFonts w:ascii="Arial" w:hAnsi="Arial" w:cs="Arial"/>
          <w:b/>
          <w:color w:val="000000"/>
          <w:sz w:val="24"/>
        </w:rPr>
        <w:t xml:space="preserve">ON </w:t>
      </w:r>
      <w:r>
        <w:rPr>
          <w:rFonts w:ascii="Arial" w:hAnsi="Arial" w:cs="Arial"/>
          <w:color w:val="000000"/>
          <w:sz w:val="24"/>
        </w:rPr>
        <w:t xml:space="preserve">(включено):  </w:t>
      </w:r>
    </w:p>
    <w:p w:rsidR="001D06FF" w:rsidRDefault="00FA424B">
      <w:pPr>
        <w:spacing w:after="120" w:line="276" w:lineRule="auto"/>
        <w:ind w:left="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Рассчитать рублевый эквивалент валютной суммы по курсу ЦБ при выполнении условия: Валюта по Дебету и Кредит</w:t>
      </w:r>
      <w:r>
        <w:rPr>
          <w:rFonts w:ascii="Arial" w:hAnsi="Arial" w:cs="Arial"/>
          <w:color w:val="000000"/>
          <w:sz w:val="24"/>
        </w:rPr>
        <w:t>у не равны и одно из полей «</w:t>
      </w:r>
      <w:r>
        <w:rPr>
          <w:rFonts w:ascii="Arial" w:hAnsi="Arial" w:cs="Arial"/>
          <w:b/>
          <w:color w:val="000000"/>
          <w:sz w:val="24"/>
        </w:rPr>
        <w:t>Валюта</w:t>
      </w:r>
      <w:r>
        <w:rPr>
          <w:rFonts w:ascii="Arial" w:hAnsi="Arial" w:cs="Arial"/>
          <w:color w:val="000000"/>
          <w:sz w:val="24"/>
        </w:rPr>
        <w:t xml:space="preserve">» содержит </w:t>
      </w:r>
      <w:r>
        <w:rPr>
          <w:rFonts w:ascii="Arial" w:hAnsi="Arial" w:cs="Arial"/>
          <w:b/>
          <w:color w:val="000000"/>
          <w:sz w:val="24"/>
        </w:rPr>
        <w:t>RUR</w:t>
      </w:r>
      <w:r>
        <w:rPr>
          <w:rFonts w:ascii="Arial" w:hAnsi="Arial" w:cs="Arial"/>
          <w:color w:val="000000"/>
          <w:sz w:val="24"/>
        </w:rPr>
        <w:t>, иначе выдавать сообщение о невозможности включения из-за несоответствия валют.</w:t>
      </w:r>
    </w:p>
    <w:p w:rsidR="001D06FF" w:rsidRDefault="00FA424B">
      <w:pPr>
        <w:pStyle w:val="af8"/>
        <w:numPr>
          <w:ilvl w:val="0"/>
          <w:numId w:val="10"/>
        </w:numPr>
        <w:spacing w:after="60" w:line="276" w:lineRule="auto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При переводе поля чек-бокс в состояние из </w:t>
      </w:r>
      <w:r>
        <w:rPr>
          <w:rFonts w:ascii="Arial" w:hAnsi="Arial" w:cs="Arial"/>
          <w:b/>
          <w:color w:val="000000"/>
          <w:sz w:val="24"/>
        </w:rPr>
        <w:t>ON</w:t>
      </w:r>
      <w:r>
        <w:rPr>
          <w:rFonts w:ascii="Arial" w:hAnsi="Arial" w:cs="Arial"/>
          <w:color w:val="000000"/>
          <w:sz w:val="24"/>
        </w:rPr>
        <w:t xml:space="preserve"> (включено) в </w:t>
      </w:r>
      <w:r>
        <w:rPr>
          <w:rFonts w:ascii="Arial" w:hAnsi="Arial" w:cs="Arial"/>
          <w:b/>
          <w:color w:val="000000"/>
          <w:sz w:val="24"/>
          <w:lang w:val="en-US"/>
        </w:rPr>
        <w:t>OFF</w:t>
      </w:r>
      <w:r>
        <w:rPr>
          <w:rFonts w:ascii="Arial" w:hAnsi="Arial" w:cs="Arial"/>
          <w:color w:val="000000"/>
          <w:sz w:val="24"/>
        </w:rPr>
        <w:t xml:space="preserve"> (выключено):  </w:t>
      </w:r>
    </w:p>
    <w:p w:rsidR="001D06FF" w:rsidRDefault="00FA424B">
      <w:pPr>
        <w:pStyle w:val="af8"/>
        <w:numPr>
          <w:ilvl w:val="0"/>
          <w:numId w:val="11"/>
        </w:numPr>
        <w:spacing w:after="6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Открыть доступ к полю «</w:t>
      </w:r>
      <w:r>
        <w:rPr>
          <w:rFonts w:ascii="Arial" w:hAnsi="Arial" w:cs="Arial"/>
          <w:b/>
          <w:color w:val="000000"/>
          <w:sz w:val="24"/>
        </w:rPr>
        <w:t>Сумма</w:t>
      </w:r>
      <w:r>
        <w:rPr>
          <w:rFonts w:ascii="Arial" w:hAnsi="Arial" w:cs="Arial"/>
          <w:color w:val="000000"/>
          <w:sz w:val="24"/>
        </w:rPr>
        <w:t>» по рублевому счету</w:t>
      </w:r>
    </w:p>
    <w:p w:rsidR="001D06FF" w:rsidRDefault="00FA424B">
      <w:pPr>
        <w:pStyle w:val="af8"/>
        <w:numPr>
          <w:ilvl w:val="0"/>
          <w:numId w:val="11"/>
        </w:numPr>
        <w:spacing w:after="6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О</w:t>
      </w:r>
      <w:r>
        <w:rPr>
          <w:rFonts w:ascii="Arial" w:hAnsi="Arial" w:cs="Arial"/>
          <w:color w:val="000000"/>
          <w:sz w:val="24"/>
        </w:rPr>
        <w:t>чистить поле «</w:t>
      </w:r>
      <w:r>
        <w:rPr>
          <w:rFonts w:ascii="Arial" w:hAnsi="Arial" w:cs="Arial"/>
          <w:b/>
          <w:color w:val="000000"/>
          <w:sz w:val="24"/>
        </w:rPr>
        <w:t>Сумма</w:t>
      </w:r>
      <w:r>
        <w:rPr>
          <w:rFonts w:ascii="Arial" w:hAnsi="Arial" w:cs="Arial"/>
          <w:b/>
          <w:color w:val="000000"/>
          <w:sz w:val="24"/>
          <w:lang w:val="en-US"/>
        </w:rPr>
        <w:t> </w:t>
      </w:r>
      <w:r>
        <w:rPr>
          <w:rFonts w:ascii="Arial" w:hAnsi="Arial" w:cs="Arial"/>
          <w:b/>
          <w:color w:val="000000"/>
          <w:sz w:val="24"/>
        </w:rPr>
        <w:t>в</w:t>
      </w:r>
      <w:r>
        <w:rPr>
          <w:rFonts w:ascii="Arial" w:hAnsi="Arial" w:cs="Arial"/>
          <w:b/>
          <w:color w:val="000000"/>
          <w:sz w:val="24"/>
          <w:lang w:val="en-US"/>
        </w:rPr>
        <w:t> </w:t>
      </w:r>
      <w:r>
        <w:rPr>
          <w:rFonts w:ascii="Arial" w:hAnsi="Arial" w:cs="Arial"/>
          <w:b/>
          <w:color w:val="000000"/>
          <w:sz w:val="24"/>
        </w:rPr>
        <w:t>рублях</w:t>
      </w:r>
      <w:r>
        <w:rPr>
          <w:rFonts w:ascii="Arial" w:hAnsi="Arial" w:cs="Arial"/>
          <w:color w:val="000000"/>
          <w:sz w:val="24"/>
        </w:rPr>
        <w:t>».</w:t>
      </w:r>
    </w:p>
    <w:p w:rsidR="001D06FF" w:rsidRDefault="001D06FF">
      <w:pPr>
        <w:spacing w:after="120" w:line="276" w:lineRule="auto"/>
        <w:ind w:left="709"/>
        <w:jc w:val="both"/>
        <w:rPr>
          <w:rFonts w:ascii="Arial" w:hAnsi="Arial" w:cs="Arial"/>
          <w:color w:val="000000"/>
          <w:sz w:val="24"/>
        </w:rPr>
      </w:pPr>
    </w:p>
    <w:p w:rsidR="001D06FF" w:rsidRDefault="00FA424B">
      <w:pPr>
        <w:numPr>
          <w:ilvl w:val="0"/>
          <w:numId w:val="13"/>
        </w:numPr>
      </w:pPr>
      <w:r>
        <w:t>Поле "по курсу ЦБ"</w:t>
      </w:r>
    </w:p>
    <w:p w:rsidR="001D06FF" w:rsidRDefault="00FA424B">
      <w:pPr>
        <w:numPr>
          <w:ilvl w:val="0"/>
          <w:numId w:val="14"/>
        </w:numPr>
      </w:pPr>
      <w:r>
        <w:t>Перевод из OFF в ON</w:t>
      </w:r>
    </w:p>
    <w:p w:rsidR="001D06FF" w:rsidRDefault="00FA424B">
      <w:pPr>
        <w:numPr>
          <w:ilvl w:val="1"/>
          <w:numId w:val="12"/>
        </w:numPr>
      </w:pPr>
      <w:r>
        <w:t>Условие перевода</w:t>
      </w:r>
    </w:p>
    <w:p w:rsidR="001D06FF" w:rsidRDefault="00FA424B">
      <w:pPr>
        <w:ind w:left="708"/>
      </w:pPr>
      <w:r>
        <w:t>валюты разные и одна из валют RUR</w:t>
      </w:r>
    </w:p>
    <w:p w:rsidR="001D06FF" w:rsidRDefault="00FA424B">
      <w:pPr>
        <w:ind w:left="708"/>
      </w:pPr>
      <w:r>
        <w:t>Если условие не выполняется сообщение</w:t>
      </w:r>
    </w:p>
    <w:p w:rsidR="001D06FF" w:rsidRDefault="00FA424B">
      <w:pPr>
        <w:numPr>
          <w:ilvl w:val="1"/>
          <w:numId w:val="12"/>
        </w:numPr>
      </w:pPr>
      <w:r>
        <w:t>Действия при ручном переводе</w:t>
      </w:r>
    </w:p>
    <w:p w:rsidR="001D06FF" w:rsidRDefault="00FA424B">
      <w:pPr>
        <w:numPr>
          <w:ilvl w:val="0"/>
          <w:numId w:val="15"/>
        </w:numPr>
        <w:ind w:left="708"/>
      </w:pPr>
      <w:r>
        <w:t xml:space="preserve">Если валютная сумма &lt;&gt; 0.00, расчитываем рублевый эквивалент, курс </w:t>
      </w:r>
      <w:r>
        <w:t>ЦБ берем из таблицы CURRATE</w:t>
      </w:r>
    </w:p>
    <w:p w:rsidR="001D06FF" w:rsidRDefault="00FA424B">
      <w:pPr>
        <w:ind w:left="708"/>
      </w:pPr>
      <w:r>
        <w:t>Значение округляем до двух знаков после запятой по математическим правилам</w:t>
      </w:r>
    </w:p>
    <w:p w:rsidR="001D06FF" w:rsidRDefault="00FA424B">
      <w:pPr>
        <w:ind w:left="708"/>
      </w:pPr>
      <w:r>
        <w:t>Подставляем полученное значение в поля Сумма и Сумма в рублях</w:t>
      </w:r>
    </w:p>
    <w:p w:rsidR="001D06FF" w:rsidRDefault="00FA424B">
      <w:pPr>
        <w:numPr>
          <w:ilvl w:val="0"/>
          <w:numId w:val="17"/>
        </w:numPr>
        <w:ind w:left="708"/>
      </w:pPr>
      <w:r>
        <w:lastRenderedPageBreak/>
        <w:t xml:space="preserve">Закрываем доступ к полю Сумма. Поле Сумма в рублях должно быть закрытым по текущему </w:t>
      </w:r>
      <w:r>
        <w:t>функционалу</w:t>
      </w:r>
    </w:p>
    <w:p w:rsidR="001D06FF" w:rsidRDefault="00FA424B">
      <w:pPr>
        <w:numPr>
          <w:ilvl w:val="0"/>
          <w:numId w:val="18"/>
        </w:numPr>
        <w:ind w:left="0"/>
      </w:pPr>
      <w:r>
        <w:t>Перевод из ON в OFF</w:t>
      </w:r>
    </w:p>
    <w:p w:rsidR="001D06FF" w:rsidRDefault="00FA424B">
      <w:pPr>
        <w:numPr>
          <w:ilvl w:val="0"/>
          <w:numId w:val="19"/>
        </w:numPr>
        <w:ind w:left="0"/>
      </w:pPr>
      <w:r>
        <w:t>Очищаем поле Сумма в рублях. Доступ к полю оставляем закрытым.</w:t>
      </w:r>
    </w:p>
    <w:p w:rsidR="001D06FF" w:rsidRDefault="00FA424B">
      <w:pPr>
        <w:numPr>
          <w:ilvl w:val="0"/>
          <w:numId w:val="19"/>
        </w:numPr>
        <w:ind w:left="0"/>
      </w:pPr>
      <w:r>
        <w:t>Открываем доступ к полю Сумма, не очищая поле</w:t>
      </w:r>
    </w:p>
    <w:p w:rsidR="001D06FF" w:rsidRDefault="001D06FF"/>
    <w:p w:rsidR="001D06FF" w:rsidRDefault="001D06FF">
      <w:pPr>
        <w:ind w:left="708"/>
      </w:pPr>
    </w:p>
    <w:p w:rsidR="001D06FF" w:rsidRDefault="001D06FF">
      <w:pPr>
        <w:ind w:left="708"/>
      </w:pPr>
    </w:p>
    <w:p w:rsidR="001D06FF" w:rsidRDefault="001D06FF"/>
    <w:p w:rsidR="001D06FF" w:rsidRDefault="001D06FF"/>
    <w:sectPr w:rsidR="001D06FF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449"/>
    <w:multiLevelType w:val="hybridMultilevel"/>
    <w:tmpl w:val="3C76DFEE"/>
    <w:lvl w:ilvl="0" w:tplc="2F8E9FAE">
      <w:start w:val="1"/>
      <w:numFmt w:val="lowerLetter"/>
      <w:lvlText w:val="%1)"/>
      <w:lvlJc w:val="left"/>
      <w:pPr>
        <w:ind w:left="720" w:hanging="360"/>
      </w:pPr>
    </w:lvl>
    <w:lvl w:ilvl="1" w:tplc="7742A37A">
      <w:start w:val="1"/>
      <w:numFmt w:val="lowerLetter"/>
      <w:lvlText w:val="%2."/>
      <w:lvlJc w:val="left"/>
      <w:pPr>
        <w:ind w:left="1440" w:hanging="360"/>
      </w:pPr>
    </w:lvl>
    <w:lvl w:ilvl="2" w:tplc="1B04D55C">
      <w:start w:val="1"/>
      <w:numFmt w:val="lowerRoman"/>
      <w:lvlText w:val="%3."/>
      <w:lvlJc w:val="right"/>
      <w:pPr>
        <w:ind w:left="2160" w:hanging="180"/>
      </w:pPr>
    </w:lvl>
    <w:lvl w:ilvl="3" w:tplc="A67A00BE">
      <w:start w:val="1"/>
      <w:numFmt w:val="decimal"/>
      <w:lvlText w:val="%4."/>
      <w:lvlJc w:val="left"/>
      <w:pPr>
        <w:ind w:left="2880" w:hanging="360"/>
      </w:pPr>
    </w:lvl>
    <w:lvl w:ilvl="4" w:tplc="FBBE363E">
      <w:start w:val="1"/>
      <w:numFmt w:val="lowerLetter"/>
      <w:lvlText w:val="%5."/>
      <w:lvlJc w:val="left"/>
      <w:pPr>
        <w:ind w:left="3600" w:hanging="360"/>
      </w:pPr>
    </w:lvl>
    <w:lvl w:ilvl="5" w:tplc="51FCB456">
      <w:start w:val="1"/>
      <w:numFmt w:val="lowerRoman"/>
      <w:lvlText w:val="%6."/>
      <w:lvlJc w:val="right"/>
      <w:pPr>
        <w:ind w:left="4320" w:hanging="180"/>
      </w:pPr>
    </w:lvl>
    <w:lvl w:ilvl="6" w:tplc="FD9AAA58">
      <w:start w:val="1"/>
      <w:numFmt w:val="decimal"/>
      <w:lvlText w:val="%7."/>
      <w:lvlJc w:val="left"/>
      <w:pPr>
        <w:ind w:left="5040" w:hanging="360"/>
      </w:pPr>
    </w:lvl>
    <w:lvl w:ilvl="7" w:tplc="9C388D86">
      <w:start w:val="1"/>
      <w:numFmt w:val="lowerLetter"/>
      <w:lvlText w:val="%8."/>
      <w:lvlJc w:val="left"/>
      <w:pPr>
        <w:ind w:left="5760" w:hanging="360"/>
      </w:pPr>
    </w:lvl>
    <w:lvl w:ilvl="8" w:tplc="B4FEF9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2A99"/>
    <w:multiLevelType w:val="hybridMultilevel"/>
    <w:tmpl w:val="D6E0F89A"/>
    <w:lvl w:ilvl="0" w:tplc="CAB620A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2DEC4A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1F3CB70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EF04352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0A1648F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A89011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B796664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D68B0B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AD1A635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 w15:restartNumberingAfterBreak="0">
    <w:nsid w:val="20D07162"/>
    <w:multiLevelType w:val="hybridMultilevel"/>
    <w:tmpl w:val="0666E394"/>
    <w:lvl w:ilvl="0" w:tplc="6096BC6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10C3A3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6540A44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D7A0C8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DD4A69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D244F4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7682E56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B7C0E25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D1C86C0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3" w15:restartNumberingAfterBreak="0">
    <w:nsid w:val="2A6A65AF"/>
    <w:multiLevelType w:val="hybridMultilevel"/>
    <w:tmpl w:val="905A482C"/>
    <w:lvl w:ilvl="0" w:tplc="3ABE0C4E">
      <w:start w:val="1"/>
      <w:numFmt w:val="decimal"/>
      <w:lvlText w:val="%1."/>
      <w:lvlJc w:val="left"/>
      <w:pPr>
        <w:ind w:left="360" w:hanging="360"/>
      </w:pPr>
    </w:lvl>
    <w:lvl w:ilvl="1" w:tplc="559A4BF0">
      <w:start w:val="1"/>
      <w:numFmt w:val="lowerLetter"/>
      <w:lvlText w:val="%2."/>
      <w:lvlJc w:val="left"/>
      <w:pPr>
        <w:ind w:left="1080" w:hanging="360"/>
      </w:pPr>
    </w:lvl>
    <w:lvl w:ilvl="2" w:tplc="C3147D26">
      <w:start w:val="1"/>
      <w:numFmt w:val="lowerRoman"/>
      <w:lvlText w:val="%3."/>
      <w:lvlJc w:val="right"/>
      <w:pPr>
        <w:ind w:left="1800" w:hanging="180"/>
      </w:pPr>
    </w:lvl>
    <w:lvl w:ilvl="3" w:tplc="938E162E">
      <w:start w:val="1"/>
      <w:numFmt w:val="decimal"/>
      <w:lvlText w:val="%4."/>
      <w:lvlJc w:val="left"/>
      <w:pPr>
        <w:ind w:left="2520" w:hanging="360"/>
      </w:pPr>
    </w:lvl>
    <w:lvl w:ilvl="4" w:tplc="4B520F28">
      <w:start w:val="1"/>
      <w:numFmt w:val="lowerLetter"/>
      <w:lvlText w:val="%5."/>
      <w:lvlJc w:val="left"/>
      <w:pPr>
        <w:ind w:left="3240" w:hanging="360"/>
      </w:pPr>
    </w:lvl>
    <w:lvl w:ilvl="5" w:tplc="D76259E8">
      <w:start w:val="1"/>
      <w:numFmt w:val="lowerRoman"/>
      <w:lvlText w:val="%6."/>
      <w:lvlJc w:val="right"/>
      <w:pPr>
        <w:ind w:left="3960" w:hanging="180"/>
      </w:pPr>
    </w:lvl>
    <w:lvl w:ilvl="6" w:tplc="71BCA33E">
      <w:start w:val="1"/>
      <w:numFmt w:val="decimal"/>
      <w:lvlText w:val="%7."/>
      <w:lvlJc w:val="left"/>
      <w:pPr>
        <w:ind w:left="4680" w:hanging="360"/>
      </w:pPr>
    </w:lvl>
    <w:lvl w:ilvl="7" w:tplc="03F8A294">
      <w:start w:val="1"/>
      <w:numFmt w:val="lowerLetter"/>
      <w:lvlText w:val="%8."/>
      <w:lvlJc w:val="left"/>
      <w:pPr>
        <w:ind w:left="5400" w:hanging="360"/>
      </w:pPr>
    </w:lvl>
    <w:lvl w:ilvl="8" w:tplc="74625AFA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7017B5"/>
    <w:multiLevelType w:val="hybridMultilevel"/>
    <w:tmpl w:val="49DAAC76"/>
    <w:lvl w:ilvl="0" w:tplc="AA5AA86E">
      <w:start w:val="1"/>
      <w:numFmt w:val="decimal"/>
      <w:lvlText w:val="%1."/>
      <w:lvlJc w:val="left"/>
      <w:pPr>
        <w:ind w:left="720" w:hanging="360"/>
      </w:pPr>
    </w:lvl>
    <w:lvl w:ilvl="1" w:tplc="1462319A">
      <w:start w:val="1"/>
      <w:numFmt w:val="lowerLetter"/>
      <w:lvlText w:val="%2."/>
      <w:lvlJc w:val="left"/>
      <w:pPr>
        <w:ind w:left="1440" w:hanging="360"/>
      </w:pPr>
    </w:lvl>
    <w:lvl w:ilvl="2" w:tplc="602C168A">
      <w:start w:val="1"/>
      <w:numFmt w:val="lowerRoman"/>
      <w:lvlText w:val="%3."/>
      <w:lvlJc w:val="right"/>
      <w:pPr>
        <w:ind w:left="2160" w:hanging="180"/>
      </w:pPr>
    </w:lvl>
    <w:lvl w:ilvl="3" w:tplc="0486DE28">
      <w:start w:val="1"/>
      <w:numFmt w:val="decimal"/>
      <w:lvlText w:val="%4."/>
      <w:lvlJc w:val="left"/>
      <w:pPr>
        <w:ind w:left="2880" w:hanging="360"/>
      </w:pPr>
    </w:lvl>
    <w:lvl w:ilvl="4" w:tplc="61EC11D6">
      <w:start w:val="1"/>
      <w:numFmt w:val="lowerLetter"/>
      <w:lvlText w:val="%5."/>
      <w:lvlJc w:val="left"/>
      <w:pPr>
        <w:ind w:left="3600" w:hanging="360"/>
      </w:pPr>
    </w:lvl>
    <w:lvl w:ilvl="5" w:tplc="829E7F12">
      <w:start w:val="1"/>
      <w:numFmt w:val="lowerRoman"/>
      <w:lvlText w:val="%6."/>
      <w:lvlJc w:val="right"/>
      <w:pPr>
        <w:ind w:left="4320" w:hanging="180"/>
      </w:pPr>
    </w:lvl>
    <w:lvl w:ilvl="6" w:tplc="7436D5D2">
      <w:start w:val="1"/>
      <w:numFmt w:val="decimal"/>
      <w:lvlText w:val="%7."/>
      <w:lvlJc w:val="left"/>
      <w:pPr>
        <w:ind w:left="5040" w:hanging="360"/>
      </w:pPr>
    </w:lvl>
    <w:lvl w:ilvl="7" w:tplc="856E2BAE">
      <w:start w:val="1"/>
      <w:numFmt w:val="lowerLetter"/>
      <w:lvlText w:val="%8."/>
      <w:lvlJc w:val="left"/>
      <w:pPr>
        <w:ind w:left="5760" w:hanging="360"/>
      </w:pPr>
    </w:lvl>
    <w:lvl w:ilvl="8" w:tplc="35DCB5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36F8E"/>
    <w:multiLevelType w:val="hybridMultilevel"/>
    <w:tmpl w:val="AEDC99E4"/>
    <w:lvl w:ilvl="0" w:tplc="47B2EA0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2072217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C8D8A99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25885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790C670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DDC8C0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EB20AC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D85E2C1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A4F4C64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6" w15:restartNumberingAfterBreak="0">
    <w:nsid w:val="35054B7C"/>
    <w:multiLevelType w:val="hybridMultilevel"/>
    <w:tmpl w:val="2EF4C2CC"/>
    <w:lvl w:ilvl="0" w:tplc="92A0B16C">
      <w:start w:val="1"/>
      <w:numFmt w:val="decimal"/>
      <w:lvlText w:val="%1."/>
      <w:lvlJc w:val="left"/>
      <w:pPr>
        <w:ind w:left="720" w:hanging="360"/>
      </w:pPr>
    </w:lvl>
    <w:lvl w:ilvl="1" w:tplc="2FE4AF9A">
      <w:start w:val="1"/>
      <w:numFmt w:val="lowerLetter"/>
      <w:lvlText w:val="%2."/>
      <w:lvlJc w:val="left"/>
      <w:pPr>
        <w:ind w:left="1440" w:hanging="360"/>
      </w:pPr>
    </w:lvl>
    <w:lvl w:ilvl="2" w:tplc="23FC062C">
      <w:start w:val="1"/>
      <w:numFmt w:val="lowerRoman"/>
      <w:lvlText w:val="%3."/>
      <w:lvlJc w:val="right"/>
      <w:pPr>
        <w:ind w:left="2160" w:hanging="180"/>
      </w:pPr>
    </w:lvl>
    <w:lvl w:ilvl="3" w:tplc="247AA454">
      <w:start w:val="1"/>
      <w:numFmt w:val="decimal"/>
      <w:lvlText w:val="%4."/>
      <w:lvlJc w:val="left"/>
      <w:pPr>
        <w:ind w:left="2880" w:hanging="360"/>
      </w:pPr>
    </w:lvl>
    <w:lvl w:ilvl="4" w:tplc="CF069B0E">
      <w:start w:val="1"/>
      <w:numFmt w:val="lowerLetter"/>
      <w:lvlText w:val="%5."/>
      <w:lvlJc w:val="left"/>
      <w:pPr>
        <w:ind w:left="3600" w:hanging="360"/>
      </w:pPr>
    </w:lvl>
    <w:lvl w:ilvl="5" w:tplc="F5D23C62">
      <w:start w:val="1"/>
      <w:numFmt w:val="lowerRoman"/>
      <w:lvlText w:val="%6."/>
      <w:lvlJc w:val="right"/>
      <w:pPr>
        <w:ind w:left="4320" w:hanging="180"/>
      </w:pPr>
    </w:lvl>
    <w:lvl w:ilvl="6" w:tplc="E786BB3A">
      <w:start w:val="1"/>
      <w:numFmt w:val="decimal"/>
      <w:lvlText w:val="%7."/>
      <w:lvlJc w:val="left"/>
      <w:pPr>
        <w:ind w:left="5040" w:hanging="360"/>
      </w:pPr>
    </w:lvl>
    <w:lvl w:ilvl="7" w:tplc="5AD2AF48">
      <w:start w:val="1"/>
      <w:numFmt w:val="lowerLetter"/>
      <w:lvlText w:val="%8."/>
      <w:lvlJc w:val="left"/>
      <w:pPr>
        <w:ind w:left="5760" w:hanging="360"/>
      </w:pPr>
    </w:lvl>
    <w:lvl w:ilvl="8" w:tplc="EC865D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954E5"/>
    <w:multiLevelType w:val="singleLevel"/>
    <w:tmpl w:val="2FECE2D6"/>
    <w:lvl w:ilvl="0">
      <w:numFmt w:val="bullet"/>
      <w:lvlText w:val="*"/>
      <w:lvlJc w:val="left"/>
    </w:lvl>
  </w:abstractNum>
  <w:abstractNum w:abstractNumId="8" w15:restartNumberingAfterBreak="0">
    <w:nsid w:val="3633067C"/>
    <w:multiLevelType w:val="hybridMultilevel"/>
    <w:tmpl w:val="F030232E"/>
    <w:lvl w:ilvl="0" w:tplc="FFA8973C">
      <w:start w:val="1"/>
      <w:numFmt w:val="decimal"/>
      <w:lvlText w:val="%1."/>
      <w:lvlJc w:val="left"/>
      <w:pPr>
        <w:ind w:left="780" w:hanging="420"/>
      </w:pPr>
      <w:rPr>
        <w:sz w:val="20"/>
      </w:rPr>
    </w:lvl>
    <w:lvl w:ilvl="1" w:tplc="7EC25FEE">
      <w:start w:val="1"/>
      <w:numFmt w:val="lowerLetter"/>
      <w:lvlText w:val="%2."/>
      <w:lvlJc w:val="left"/>
      <w:pPr>
        <w:ind w:left="1440" w:hanging="360"/>
      </w:pPr>
    </w:lvl>
    <w:lvl w:ilvl="2" w:tplc="AEE28410">
      <w:start w:val="1"/>
      <w:numFmt w:val="lowerRoman"/>
      <w:lvlText w:val="%3."/>
      <w:lvlJc w:val="right"/>
      <w:pPr>
        <w:ind w:left="2160" w:hanging="180"/>
      </w:pPr>
    </w:lvl>
    <w:lvl w:ilvl="3" w:tplc="C8B67012">
      <w:start w:val="1"/>
      <w:numFmt w:val="decimal"/>
      <w:lvlText w:val="%4."/>
      <w:lvlJc w:val="left"/>
      <w:pPr>
        <w:ind w:left="2880" w:hanging="360"/>
      </w:pPr>
    </w:lvl>
    <w:lvl w:ilvl="4" w:tplc="059EE25C">
      <w:start w:val="1"/>
      <w:numFmt w:val="lowerLetter"/>
      <w:lvlText w:val="%5."/>
      <w:lvlJc w:val="left"/>
      <w:pPr>
        <w:ind w:left="3600" w:hanging="360"/>
      </w:pPr>
    </w:lvl>
    <w:lvl w:ilvl="5" w:tplc="604A90F8">
      <w:start w:val="1"/>
      <w:numFmt w:val="lowerRoman"/>
      <w:lvlText w:val="%6."/>
      <w:lvlJc w:val="right"/>
      <w:pPr>
        <w:ind w:left="4320" w:hanging="180"/>
      </w:pPr>
    </w:lvl>
    <w:lvl w:ilvl="6" w:tplc="1AAC7C5C">
      <w:start w:val="1"/>
      <w:numFmt w:val="decimal"/>
      <w:lvlText w:val="%7."/>
      <w:lvlJc w:val="left"/>
      <w:pPr>
        <w:ind w:left="5040" w:hanging="360"/>
      </w:pPr>
    </w:lvl>
    <w:lvl w:ilvl="7" w:tplc="389E6ECC">
      <w:start w:val="1"/>
      <w:numFmt w:val="lowerLetter"/>
      <w:lvlText w:val="%8."/>
      <w:lvlJc w:val="left"/>
      <w:pPr>
        <w:ind w:left="5760" w:hanging="360"/>
      </w:pPr>
    </w:lvl>
    <w:lvl w:ilvl="8" w:tplc="EF38D6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17A5E"/>
    <w:multiLevelType w:val="hybridMultilevel"/>
    <w:tmpl w:val="5C8005FC"/>
    <w:lvl w:ilvl="0" w:tplc="E4F89784">
      <w:start w:val="1"/>
      <w:numFmt w:val="decimal"/>
      <w:lvlText w:val="%1."/>
      <w:lvlJc w:val="left"/>
      <w:pPr>
        <w:ind w:left="720" w:hanging="360"/>
      </w:pPr>
    </w:lvl>
    <w:lvl w:ilvl="1" w:tplc="2F624038">
      <w:start w:val="1"/>
      <w:numFmt w:val="lowerLetter"/>
      <w:lvlText w:val="%2."/>
      <w:lvlJc w:val="left"/>
      <w:pPr>
        <w:ind w:left="1440" w:hanging="360"/>
      </w:pPr>
    </w:lvl>
    <w:lvl w:ilvl="2" w:tplc="146E0348">
      <w:start w:val="1"/>
      <w:numFmt w:val="lowerRoman"/>
      <w:lvlText w:val="%3."/>
      <w:lvlJc w:val="right"/>
      <w:pPr>
        <w:ind w:left="2160" w:hanging="180"/>
      </w:pPr>
    </w:lvl>
    <w:lvl w:ilvl="3" w:tplc="4F20CF58">
      <w:start w:val="1"/>
      <w:numFmt w:val="decimal"/>
      <w:lvlText w:val="%4."/>
      <w:lvlJc w:val="left"/>
      <w:pPr>
        <w:ind w:left="2880" w:hanging="360"/>
      </w:pPr>
    </w:lvl>
    <w:lvl w:ilvl="4" w:tplc="DFC2D006">
      <w:start w:val="1"/>
      <w:numFmt w:val="lowerLetter"/>
      <w:lvlText w:val="%5."/>
      <w:lvlJc w:val="left"/>
      <w:pPr>
        <w:ind w:left="3600" w:hanging="360"/>
      </w:pPr>
    </w:lvl>
    <w:lvl w:ilvl="5" w:tplc="16F2B49A">
      <w:start w:val="1"/>
      <w:numFmt w:val="lowerRoman"/>
      <w:lvlText w:val="%6."/>
      <w:lvlJc w:val="right"/>
      <w:pPr>
        <w:ind w:left="4320" w:hanging="180"/>
      </w:pPr>
    </w:lvl>
    <w:lvl w:ilvl="6" w:tplc="E67E0F50">
      <w:start w:val="1"/>
      <w:numFmt w:val="decimal"/>
      <w:lvlText w:val="%7."/>
      <w:lvlJc w:val="left"/>
      <w:pPr>
        <w:ind w:left="5040" w:hanging="360"/>
      </w:pPr>
    </w:lvl>
    <w:lvl w:ilvl="7" w:tplc="B39276A0">
      <w:start w:val="1"/>
      <w:numFmt w:val="lowerLetter"/>
      <w:lvlText w:val="%8."/>
      <w:lvlJc w:val="left"/>
      <w:pPr>
        <w:ind w:left="5760" w:hanging="360"/>
      </w:pPr>
    </w:lvl>
    <w:lvl w:ilvl="8" w:tplc="4CB2DB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A3B24"/>
    <w:multiLevelType w:val="hybridMultilevel"/>
    <w:tmpl w:val="3F540F32"/>
    <w:lvl w:ilvl="0" w:tplc="6828626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F828C5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953E14D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9B2ECAD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0CE5C4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BF6ADF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E8C4382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A501DA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C3B0D6C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1" w15:restartNumberingAfterBreak="0">
    <w:nsid w:val="55EB51DC"/>
    <w:multiLevelType w:val="hybridMultilevel"/>
    <w:tmpl w:val="CB400E5E"/>
    <w:lvl w:ilvl="0" w:tplc="9094F3D6">
      <w:start w:val="1"/>
      <w:numFmt w:val="bullet"/>
      <w:lvlText w:val="-"/>
      <w:lvlJc w:val="left"/>
      <w:pPr>
        <w:ind w:left="1146" w:hanging="360"/>
      </w:pPr>
      <w:rPr>
        <w:rFonts w:ascii="Antiqua" w:hAnsi="Antiqua"/>
      </w:rPr>
    </w:lvl>
    <w:lvl w:ilvl="1" w:tplc="8EF26D7A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/>
        <w:b/>
        <w:sz w:val="16"/>
        <w:szCs w:val="16"/>
      </w:rPr>
    </w:lvl>
    <w:lvl w:ilvl="2" w:tplc="30F0C15E">
      <w:start w:val="1"/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 w:tplc="D57CB4D2">
      <w:start w:val="1"/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 w:tplc="837A890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 w:tplc="D62A90B0">
      <w:start w:val="1"/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 w:tplc="45E825E0">
      <w:start w:val="1"/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 w:tplc="51AA5BD8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 w:tplc="0A24735A">
      <w:start w:val="1"/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12" w15:restartNumberingAfterBreak="0">
    <w:nsid w:val="579E034A"/>
    <w:multiLevelType w:val="hybridMultilevel"/>
    <w:tmpl w:val="94840288"/>
    <w:lvl w:ilvl="0" w:tplc="55587542">
      <w:start w:val="1"/>
      <w:numFmt w:val="decimal"/>
      <w:lvlText w:val="%1."/>
      <w:lvlJc w:val="left"/>
      <w:pPr>
        <w:ind w:left="360" w:hanging="360"/>
      </w:pPr>
    </w:lvl>
    <w:lvl w:ilvl="1" w:tplc="C04A6BD4">
      <w:start w:val="1"/>
      <w:numFmt w:val="lowerLetter"/>
      <w:lvlText w:val="%2."/>
      <w:lvlJc w:val="left"/>
      <w:pPr>
        <w:ind w:left="720" w:hanging="360"/>
      </w:pPr>
    </w:lvl>
    <w:lvl w:ilvl="2" w:tplc="26E8D5FA">
      <w:start w:val="1"/>
      <w:numFmt w:val="lowerRoman"/>
      <w:lvlText w:val="%3."/>
      <w:lvlJc w:val="right"/>
      <w:pPr>
        <w:ind w:left="1080" w:hanging="360"/>
      </w:pPr>
    </w:lvl>
    <w:lvl w:ilvl="3" w:tplc="80EA33FA">
      <w:start w:val="1"/>
      <w:numFmt w:val="decimal"/>
      <w:lvlText w:val="%4."/>
      <w:lvlJc w:val="left"/>
      <w:pPr>
        <w:ind w:left="1440" w:hanging="360"/>
      </w:pPr>
    </w:lvl>
    <w:lvl w:ilvl="4" w:tplc="7FCA0AC2">
      <w:start w:val="1"/>
      <w:numFmt w:val="lowerLetter"/>
      <w:lvlText w:val="%5."/>
      <w:lvlJc w:val="left"/>
      <w:pPr>
        <w:ind w:left="1800" w:hanging="360"/>
      </w:pPr>
    </w:lvl>
    <w:lvl w:ilvl="5" w:tplc="30849224">
      <w:start w:val="1"/>
      <w:numFmt w:val="lowerRoman"/>
      <w:lvlText w:val="%6."/>
      <w:lvlJc w:val="right"/>
      <w:pPr>
        <w:ind w:left="2160" w:hanging="360"/>
      </w:pPr>
    </w:lvl>
    <w:lvl w:ilvl="6" w:tplc="0A2227A6">
      <w:start w:val="1"/>
      <w:numFmt w:val="decimal"/>
      <w:lvlText w:val="%7."/>
      <w:lvlJc w:val="left"/>
      <w:pPr>
        <w:ind w:left="2520" w:hanging="360"/>
      </w:pPr>
    </w:lvl>
    <w:lvl w:ilvl="7" w:tplc="62C0F25A">
      <w:start w:val="1"/>
      <w:numFmt w:val="lowerLetter"/>
      <w:lvlText w:val="%8."/>
      <w:lvlJc w:val="left"/>
      <w:pPr>
        <w:ind w:left="2880" w:hanging="360"/>
      </w:pPr>
    </w:lvl>
    <w:lvl w:ilvl="8" w:tplc="F1DE6116">
      <w:start w:val="1"/>
      <w:numFmt w:val="lowerRoman"/>
      <w:lvlText w:val="%9."/>
      <w:lvlJc w:val="right"/>
      <w:pPr>
        <w:ind w:left="3240" w:hanging="360"/>
      </w:pPr>
    </w:lvl>
  </w:abstractNum>
  <w:abstractNum w:abstractNumId="13" w15:restartNumberingAfterBreak="0">
    <w:nsid w:val="5AC46AF9"/>
    <w:multiLevelType w:val="hybridMultilevel"/>
    <w:tmpl w:val="508A2534"/>
    <w:lvl w:ilvl="0" w:tplc="844E0D3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56440BE">
      <w:start w:val="1"/>
      <w:numFmt w:val="lowerLetter"/>
      <w:lvlText w:val="%2."/>
      <w:lvlJc w:val="left"/>
      <w:pPr>
        <w:ind w:left="720" w:hanging="360"/>
      </w:pPr>
    </w:lvl>
    <w:lvl w:ilvl="2" w:tplc="2B0CED8E">
      <w:start w:val="1"/>
      <w:numFmt w:val="lowerRoman"/>
      <w:lvlText w:val="%3."/>
      <w:lvlJc w:val="right"/>
      <w:pPr>
        <w:ind w:left="1080" w:hanging="360"/>
      </w:pPr>
    </w:lvl>
    <w:lvl w:ilvl="3" w:tplc="14A69A74">
      <w:start w:val="1"/>
      <w:numFmt w:val="decimal"/>
      <w:lvlText w:val="%4."/>
      <w:lvlJc w:val="left"/>
      <w:pPr>
        <w:ind w:left="1440" w:hanging="360"/>
      </w:pPr>
    </w:lvl>
    <w:lvl w:ilvl="4" w:tplc="C97E8E70">
      <w:start w:val="1"/>
      <w:numFmt w:val="lowerLetter"/>
      <w:lvlText w:val="%5."/>
      <w:lvlJc w:val="left"/>
      <w:pPr>
        <w:ind w:left="1800" w:hanging="360"/>
      </w:pPr>
    </w:lvl>
    <w:lvl w:ilvl="5" w:tplc="E36C5166">
      <w:start w:val="1"/>
      <w:numFmt w:val="lowerRoman"/>
      <w:lvlText w:val="%6."/>
      <w:lvlJc w:val="right"/>
      <w:pPr>
        <w:ind w:left="2160" w:hanging="360"/>
      </w:pPr>
    </w:lvl>
    <w:lvl w:ilvl="6" w:tplc="491AD6E4">
      <w:start w:val="1"/>
      <w:numFmt w:val="decimal"/>
      <w:lvlText w:val="%7."/>
      <w:lvlJc w:val="left"/>
      <w:pPr>
        <w:ind w:left="2520" w:hanging="360"/>
      </w:pPr>
    </w:lvl>
    <w:lvl w:ilvl="7" w:tplc="7CD45BAA">
      <w:start w:val="1"/>
      <w:numFmt w:val="lowerLetter"/>
      <w:lvlText w:val="%8."/>
      <w:lvlJc w:val="left"/>
      <w:pPr>
        <w:ind w:left="2880" w:hanging="360"/>
      </w:pPr>
    </w:lvl>
    <w:lvl w:ilvl="8" w:tplc="F65AA206">
      <w:start w:val="1"/>
      <w:numFmt w:val="lowerRoman"/>
      <w:lvlText w:val="%9."/>
      <w:lvlJc w:val="right"/>
      <w:pPr>
        <w:ind w:left="3240" w:hanging="360"/>
      </w:pPr>
    </w:lvl>
  </w:abstractNum>
  <w:abstractNum w:abstractNumId="14" w15:restartNumberingAfterBreak="0">
    <w:nsid w:val="623B3AA6"/>
    <w:multiLevelType w:val="hybridMultilevel"/>
    <w:tmpl w:val="544A1946"/>
    <w:lvl w:ilvl="0" w:tplc="DDB6386C">
      <w:start w:val="1"/>
      <w:numFmt w:val="lowerLetter"/>
      <w:lvlText w:val="%1)"/>
      <w:lvlJc w:val="left"/>
      <w:pPr>
        <w:ind w:left="360" w:hanging="360"/>
      </w:pPr>
    </w:lvl>
    <w:lvl w:ilvl="1" w:tplc="E19EEEB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9E5EF89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5FE8BBD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10D86C6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98BCE1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A13E3F0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64708F5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60F4F32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5" w15:restartNumberingAfterBreak="0">
    <w:nsid w:val="64497F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0408E3"/>
    <w:multiLevelType w:val="hybridMultilevel"/>
    <w:tmpl w:val="146E3D16"/>
    <w:lvl w:ilvl="0" w:tplc="CFB6FD22">
      <w:start w:val="1"/>
      <w:numFmt w:val="decimal"/>
      <w:lvlText w:val="%1."/>
      <w:lvlJc w:val="left"/>
      <w:pPr>
        <w:ind w:left="360" w:hanging="360"/>
      </w:pPr>
    </w:lvl>
    <w:lvl w:ilvl="1" w:tplc="83CA3C3E">
      <w:start w:val="1"/>
      <w:numFmt w:val="lowerLetter"/>
      <w:lvlText w:val="%2."/>
      <w:lvlJc w:val="left"/>
      <w:pPr>
        <w:ind w:left="720" w:hanging="360"/>
      </w:pPr>
    </w:lvl>
    <w:lvl w:ilvl="2" w:tplc="7A904D16">
      <w:start w:val="1"/>
      <w:numFmt w:val="lowerRoman"/>
      <w:lvlText w:val="%3."/>
      <w:lvlJc w:val="right"/>
      <w:pPr>
        <w:ind w:left="1080" w:hanging="360"/>
      </w:pPr>
    </w:lvl>
    <w:lvl w:ilvl="3" w:tplc="B7BA076E">
      <w:start w:val="1"/>
      <w:numFmt w:val="decimal"/>
      <w:lvlText w:val="%4."/>
      <w:lvlJc w:val="left"/>
      <w:pPr>
        <w:ind w:left="1440" w:hanging="360"/>
      </w:pPr>
    </w:lvl>
    <w:lvl w:ilvl="4" w:tplc="593012DE">
      <w:start w:val="1"/>
      <w:numFmt w:val="lowerLetter"/>
      <w:lvlText w:val="%5."/>
      <w:lvlJc w:val="left"/>
      <w:pPr>
        <w:ind w:left="1800" w:hanging="360"/>
      </w:pPr>
    </w:lvl>
    <w:lvl w:ilvl="5" w:tplc="3B6C1834">
      <w:start w:val="1"/>
      <w:numFmt w:val="lowerRoman"/>
      <w:lvlText w:val="%6."/>
      <w:lvlJc w:val="right"/>
      <w:pPr>
        <w:ind w:left="2160" w:hanging="360"/>
      </w:pPr>
    </w:lvl>
    <w:lvl w:ilvl="6" w:tplc="018E14EE">
      <w:start w:val="1"/>
      <w:numFmt w:val="decimal"/>
      <w:lvlText w:val="%7."/>
      <w:lvlJc w:val="left"/>
      <w:pPr>
        <w:ind w:left="2520" w:hanging="360"/>
      </w:pPr>
    </w:lvl>
    <w:lvl w:ilvl="7" w:tplc="41F4A94A">
      <w:start w:val="1"/>
      <w:numFmt w:val="lowerLetter"/>
      <w:lvlText w:val="%8."/>
      <w:lvlJc w:val="left"/>
      <w:pPr>
        <w:ind w:left="2880" w:hanging="360"/>
      </w:pPr>
    </w:lvl>
    <w:lvl w:ilvl="8" w:tplc="ED58079A">
      <w:start w:val="1"/>
      <w:numFmt w:val="lowerRoman"/>
      <w:lvlText w:val="%9."/>
      <w:lvlJc w:val="right"/>
      <w:pPr>
        <w:ind w:left="3240" w:hanging="360"/>
      </w:pPr>
    </w:lvl>
  </w:abstractNum>
  <w:abstractNum w:abstractNumId="17" w15:restartNumberingAfterBreak="0">
    <w:nsid w:val="6E032E27"/>
    <w:multiLevelType w:val="hybridMultilevel"/>
    <w:tmpl w:val="961C5A34"/>
    <w:lvl w:ilvl="0" w:tplc="D43EF38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ACE7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3C84C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36DA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F819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4C058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7EA0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566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4E0B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ED366F0"/>
    <w:multiLevelType w:val="hybridMultilevel"/>
    <w:tmpl w:val="AE4C3E74"/>
    <w:lvl w:ilvl="0" w:tplc="5C08174E">
      <w:start w:val="1"/>
      <w:numFmt w:val="decimal"/>
      <w:lvlText w:val="%1."/>
      <w:lvlJc w:val="left"/>
      <w:pPr>
        <w:ind w:left="780" w:hanging="420"/>
      </w:pPr>
    </w:lvl>
    <w:lvl w:ilvl="1" w:tplc="8C30B760">
      <w:start w:val="1"/>
      <w:numFmt w:val="lowerLetter"/>
      <w:lvlText w:val="%2."/>
      <w:lvlJc w:val="left"/>
      <w:pPr>
        <w:ind w:left="1440" w:hanging="360"/>
      </w:pPr>
    </w:lvl>
    <w:lvl w:ilvl="2" w:tplc="6ECAD9FE">
      <w:start w:val="1"/>
      <w:numFmt w:val="lowerRoman"/>
      <w:lvlText w:val="%3."/>
      <w:lvlJc w:val="right"/>
      <w:pPr>
        <w:ind w:left="2160" w:hanging="180"/>
      </w:pPr>
    </w:lvl>
    <w:lvl w:ilvl="3" w:tplc="91B09E18">
      <w:start w:val="1"/>
      <w:numFmt w:val="decimal"/>
      <w:lvlText w:val="%4."/>
      <w:lvlJc w:val="left"/>
      <w:pPr>
        <w:ind w:left="2880" w:hanging="360"/>
      </w:pPr>
    </w:lvl>
    <w:lvl w:ilvl="4" w:tplc="8892B8F0">
      <w:start w:val="1"/>
      <w:numFmt w:val="lowerLetter"/>
      <w:lvlText w:val="%5."/>
      <w:lvlJc w:val="left"/>
      <w:pPr>
        <w:ind w:left="3600" w:hanging="360"/>
      </w:pPr>
    </w:lvl>
    <w:lvl w:ilvl="5" w:tplc="4032242A">
      <w:start w:val="1"/>
      <w:numFmt w:val="lowerRoman"/>
      <w:lvlText w:val="%6."/>
      <w:lvlJc w:val="right"/>
      <w:pPr>
        <w:ind w:left="4320" w:hanging="180"/>
      </w:pPr>
    </w:lvl>
    <w:lvl w:ilvl="6" w:tplc="B47A2286">
      <w:start w:val="1"/>
      <w:numFmt w:val="decimal"/>
      <w:lvlText w:val="%7."/>
      <w:lvlJc w:val="left"/>
      <w:pPr>
        <w:ind w:left="5040" w:hanging="360"/>
      </w:pPr>
    </w:lvl>
    <w:lvl w:ilvl="7" w:tplc="B0C88296">
      <w:start w:val="1"/>
      <w:numFmt w:val="lowerLetter"/>
      <w:lvlText w:val="%8."/>
      <w:lvlJc w:val="left"/>
      <w:pPr>
        <w:ind w:left="5760" w:hanging="360"/>
      </w:pPr>
    </w:lvl>
    <w:lvl w:ilvl="8" w:tplc="19A6415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D22FB"/>
    <w:multiLevelType w:val="hybridMultilevel"/>
    <w:tmpl w:val="712876AA"/>
    <w:lvl w:ilvl="0" w:tplc="B80AC5F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3DCB9B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0EAE3E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7AE4F0A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85816D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D4EE48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4BB84D7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3343D3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64E041A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18"/>
  </w:num>
  <w:num w:numId="2">
    <w:abstractNumId w:val="7"/>
    <w:lvlOverride w:ilvl="0">
      <w:lvl w:ilvl="0">
        <w:numFmt w:val="bullet"/>
        <w:lvlText w:val=""/>
        <w:lvlJc w:val="left"/>
        <w:rPr>
          <w:rFonts w:ascii="Symbol" w:hAnsi="Symbol"/>
          <w:sz w:val="22"/>
        </w:rPr>
      </w:lvl>
    </w:lvlOverride>
  </w:num>
  <w:num w:numId="3">
    <w:abstractNumId w:val="17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5"/>
  </w:num>
  <w:num w:numId="9">
    <w:abstractNumId w:val="9"/>
  </w:num>
  <w:num w:numId="10">
    <w:abstractNumId w:val="6"/>
  </w:num>
  <w:num w:numId="11">
    <w:abstractNumId w:val="11"/>
  </w:num>
  <w:num w:numId="12">
    <w:abstractNumId w:val="13"/>
  </w:num>
  <w:num w:numId="13">
    <w:abstractNumId w:val="5"/>
  </w:num>
  <w:num w:numId="14">
    <w:abstractNumId w:val="12"/>
  </w:num>
  <w:num w:numId="15">
    <w:abstractNumId w:val="1"/>
  </w:num>
  <w:num w:numId="16">
    <w:abstractNumId w:val="2"/>
  </w:num>
  <w:num w:numId="17">
    <w:abstractNumId w:val="10"/>
  </w:num>
  <w:num w:numId="18">
    <w:abstractNumId w:val="16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BD"/>
    <w:rsid w:val="001A215E"/>
    <w:rsid w:val="001C1FC4"/>
    <w:rsid w:val="001D06FF"/>
    <w:rsid w:val="00313FED"/>
    <w:rsid w:val="005246BD"/>
    <w:rsid w:val="0060767D"/>
    <w:rsid w:val="00870E45"/>
    <w:rsid w:val="008B0900"/>
    <w:rsid w:val="009006C6"/>
    <w:rsid w:val="009304B6"/>
    <w:rsid w:val="00AE3D9D"/>
    <w:rsid w:val="00C47512"/>
    <w:rsid w:val="00D00C89"/>
    <w:rsid w:val="00FA424B"/>
    <w:rsid w:val="00FC11AE"/>
    <w:rsid w:val="00F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43275-0D68-4AAF-9541-51DD2787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 w:themeColor="text1"/>
    </w:rPr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a6">
    <w:name w:val="Текст концевой сноски Знак"/>
    <w:basedOn w:val="a0"/>
    <w:link w:val="a7"/>
    <w:uiPriority w:val="99"/>
    <w:semiHidden/>
    <w:rPr>
      <w:sz w:val="20"/>
    </w:rPr>
  </w:style>
  <w:style w:type="character" w:customStyle="1" w:styleId="a5">
    <w:name w:val="Подзаголовок Знак"/>
    <w:basedOn w:val="a0"/>
    <w:link w:val="a4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a8">
    <w:name w:val="foot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paragraph" w:styleId="a7">
    <w:name w:val="endnote text"/>
    <w:basedOn w:val="a"/>
    <w:link w:val="a6"/>
    <w:uiPriority w:val="99"/>
    <w:semiHidden/>
    <w:unhideWhenUsed/>
    <w:pPr>
      <w:spacing w:after="0" w:line="240" w:lineRule="auto"/>
    </w:pPr>
    <w:rPr>
      <w:sz w:val="20"/>
    </w:rPr>
  </w:style>
  <w:style w:type="character" w:styleId="aa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ab">
    <w:name w:val="Выделенная цитата Знак"/>
    <w:basedOn w:val="a0"/>
    <w:link w:val="ac"/>
    <w:uiPriority w:val="30"/>
    <w:rPr>
      <w:b/>
      <w:i/>
      <w:color w:val="5B9BD5" w:themeColor="accent1"/>
    </w:rPr>
  </w:style>
  <w:style w:type="character" w:customStyle="1" w:styleId="a9">
    <w:name w:val="Текст сноски Знак"/>
    <w:basedOn w:val="a0"/>
    <w:link w:val="a8"/>
    <w:uiPriority w:val="99"/>
    <w:semiHidden/>
    <w:rPr>
      <w:sz w:val="20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e">
    <w:name w:val="Intense Reference"/>
    <w:basedOn w:val="a0"/>
    <w:uiPriority w:val="32"/>
    <w:qFormat/>
    <w:rPr>
      <w:b/>
      <w:smallCaps/>
      <w:color w:val="ED7D31" w:themeColor="accent2"/>
      <w:spacing w:val="5"/>
      <w:u w:val="single"/>
    </w:rPr>
  </w:style>
  <w:style w:type="paragraph" w:styleId="af">
    <w:name w:val="No Spacing"/>
    <w:uiPriority w:val="1"/>
    <w:qFormat/>
    <w:pPr>
      <w:spacing w:after="0" w:line="240" w:lineRule="auto"/>
    </w:pPr>
  </w:style>
  <w:style w:type="character" w:styleId="af0">
    <w:name w:val="Emphasis"/>
    <w:basedOn w:val="a0"/>
    <w:uiPriority w:val="20"/>
    <w:qFormat/>
    <w:rPr>
      <w:i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f1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af2">
    <w:name w:val="Текст Знак"/>
    <w:basedOn w:val="a0"/>
    <w:link w:val="af3"/>
    <w:uiPriority w:val="99"/>
    <w:rPr>
      <w:rFonts w:ascii="Courier New" w:hAnsi="Courier New" w:cs="Courier New"/>
      <w:sz w:val="21"/>
    </w:rPr>
  </w:style>
  <w:style w:type="character" w:customStyle="1" w:styleId="22">
    <w:name w:val="Цитата 2 Знак"/>
    <w:basedOn w:val="a0"/>
    <w:link w:val="21"/>
    <w:uiPriority w:val="29"/>
    <w:rPr>
      <w:i/>
      <w:color w:val="000000" w:themeColor="text1"/>
    </w:rPr>
  </w:style>
  <w:style w:type="paragraph" w:styleId="af3">
    <w:name w:val="Plain Text"/>
    <w:basedOn w:val="a"/>
    <w:link w:val="af2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af4">
    <w:name w:val="Название Знак"/>
    <w:basedOn w:val="a0"/>
    <w:link w:val="af5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af6">
    <w:name w:val="Strong"/>
    <w:basedOn w:val="a0"/>
    <w:uiPriority w:val="22"/>
    <w:qFormat/>
    <w:rPr>
      <w:b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af9">
    <w:name w:val="Intense Emphasis"/>
    <w:basedOn w:val="a0"/>
    <w:uiPriority w:val="21"/>
    <w:qFormat/>
    <w:rPr>
      <w:b/>
      <w:i/>
      <w:color w:val="5B9BD5" w:themeColor="accent1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af5">
    <w:name w:val="Title"/>
    <w:basedOn w:val="a"/>
    <w:next w:val="a"/>
    <w:link w:val="af4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afa">
    <w:name w:val="Book Title"/>
    <w:basedOn w:val="a0"/>
    <w:uiPriority w:val="33"/>
    <w:qFormat/>
    <w:rPr>
      <w:b/>
      <w:smallCaps/>
      <w:spacing w:val="5"/>
    </w:rPr>
  </w:style>
  <w:style w:type="paragraph" w:styleId="ac">
    <w:name w:val="Intense Quote"/>
    <w:basedOn w:val="a"/>
    <w:next w:val="a"/>
    <w:link w:val="ab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2017-02-10T17:38:00Z</dcterms:created>
  <dcterms:modified xsi:type="dcterms:W3CDTF">2017-02-10T17:38:00Z</dcterms:modified>
</cp:coreProperties>
</file>