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1E" w:rsidRPr="00FB65C0" w:rsidRDefault="00942725" w:rsidP="00B86710">
      <w:pPr>
        <w:spacing w:after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Требования</w:t>
      </w:r>
      <w:r w:rsidR="00FB65C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по доработке </w:t>
      </w:r>
      <w:r w:rsidR="00FB65C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BARSGL</w:t>
      </w:r>
      <w:r w:rsidR="00FB65C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:rsidR="001B131E" w:rsidRPr="00C22BE0" w:rsidRDefault="001B131E" w:rsidP="006713C3">
      <w:pPr>
        <w:pStyle w:val="ListParagraph"/>
        <w:numPr>
          <w:ilvl w:val="0"/>
          <w:numId w:val="2"/>
        </w:numPr>
        <w:spacing w:after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22B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Доработать экранную форму выгрузки ошибок, чтобы информация о характере ошибки отражалась в </w:t>
      </w:r>
      <w:r w:rsidR="004963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Pr="00C22B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столбцах: описание, код ошибки, сообщение. </w:t>
      </w:r>
      <w:r w:rsidRPr="001B13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Разбить описание на колонки "Тип ошибки", "Код ошибки", "Описание ошибки". Источник </w:t>
      </w:r>
      <w:r w:rsidRPr="00C22B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 отображать. </w:t>
      </w:r>
    </w:p>
    <w:p w:rsidR="001B131E" w:rsidRPr="00C22BE0" w:rsidRDefault="001B131E" w:rsidP="006713C3">
      <w:pPr>
        <w:pStyle w:val="ListParagraph"/>
        <w:numPr>
          <w:ilvl w:val="0"/>
          <w:numId w:val="2"/>
        </w:numPr>
        <w:spacing w:after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B13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выгрузке информации в файл добавить сверху в файле excel строку с информацией о пользователе</w:t>
      </w:r>
      <w:r w:rsidR="004963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22B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(имя фамилия, логин)</w:t>
      </w:r>
      <w:r w:rsidRPr="001B13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настройках фильтра по которому выгружена информация.</w:t>
      </w:r>
    </w:p>
    <w:p w:rsidR="000D1F73" w:rsidRPr="004963D2" w:rsidRDefault="001B131E" w:rsidP="006713C3">
      <w:pPr>
        <w:pStyle w:val="ListParagraph"/>
        <w:numPr>
          <w:ilvl w:val="0"/>
          <w:numId w:val="2"/>
        </w:numPr>
        <w:spacing w:after="360"/>
        <w:jc w:val="both"/>
        <w:rPr>
          <w:rFonts w:ascii="Times New Roman" w:hAnsi="Times New Roman" w:cs="Times New Roman"/>
          <w:sz w:val="26"/>
          <w:szCs w:val="26"/>
        </w:rPr>
      </w:pPr>
      <w:r w:rsidRPr="004963D2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Автоматическое удаление (или сокрытие из интерфейса просмотра ошибок с переводом в другой статус) из логов ошибок по переработанным ID_PST</w:t>
      </w:r>
      <w:r w:rsidR="00B456A1" w:rsidRPr="004963D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62B04" w:rsidRPr="00B40C56" w:rsidRDefault="000D1F73" w:rsidP="006713C3">
      <w:pPr>
        <w:pStyle w:val="ListParagraph"/>
        <w:numPr>
          <w:ilvl w:val="0"/>
          <w:numId w:val="2"/>
        </w:numPr>
        <w:spacing w:after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22B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Пользователь получает возможность выбрать ошибочную операцию и с помощью кнопки «переобработать» инициировать ее автоматическую переобработку. </w:t>
      </w:r>
      <w:r w:rsidR="001B131E" w:rsidRPr="00C22B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40C56" w:rsidRPr="00B40C56" w:rsidRDefault="00B40C56" w:rsidP="006713C3">
      <w:pPr>
        <w:pStyle w:val="ListParagraph"/>
        <w:spacing w:after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3353F" w:rsidRPr="00B456A1" w:rsidRDefault="00F2264A" w:rsidP="006713C3">
      <w:pPr>
        <w:pStyle w:val="ListParagraph"/>
        <w:numPr>
          <w:ilvl w:val="0"/>
          <w:numId w:val="6"/>
        </w:numPr>
        <w:spacing w:after="36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22BE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Доработать экранную форму выгрузки ошибок, чтобы информация о характере ошибки отражалась в 4 столбцах: описание, код ошибки, сообщение, источник. Разбить описание на колонки "Тип ошибки", "Код ошибки", "Описание </w:t>
      </w:r>
      <w:r w:rsidRPr="00B456A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ошибки". Источник не отображать. Выгружаемый файл е</w:t>
      </w:r>
      <w:r w:rsidRPr="00B456A1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xcel</w:t>
      </w:r>
      <w:r w:rsidRPr="00B456A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должен также содержать описание ошибки</w:t>
      </w:r>
      <w:r w:rsidR="00C22BE0" w:rsidRPr="00B456A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,</w:t>
      </w:r>
      <w:r w:rsidRPr="00B456A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разбитое на вышеуказанные 4 столбца;</w:t>
      </w:r>
    </w:p>
    <w:p w:rsidR="00C22BE0" w:rsidRPr="00B456A1" w:rsidRDefault="00C22BE0" w:rsidP="00C22BE0">
      <w:pPr>
        <w:spacing w:after="360"/>
        <w:rPr>
          <w:rFonts w:ascii="Times New Roman" w:hAnsi="Times New Roman" w:cs="Times New Roman"/>
          <w:b/>
          <w:sz w:val="26"/>
          <w:szCs w:val="26"/>
        </w:rPr>
      </w:pPr>
      <w:r w:rsidRPr="00B456A1">
        <w:rPr>
          <w:rFonts w:ascii="Times New Roman" w:hAnsi="Times New Roman" w:cs="Times New Roman"/>
          <w:b/>
          <w:sz w:val="26"/>
          <w:szCs w:val="26"/>
        </w:rPr>
        <w:t>Реализация:</w:t>
      </w:r>
    </w:p>
    <w:p w:rsidR="006713C3" w:rsidRPr="006713C3" w:rsidRDefault="006713C3" w:rsidP="006713C3">
      <w:pPr>
        <w:pStyle w:val="ListParagraph"/>
        <w:numPr>
          <w:ilvl w:val="1"/>
          <w:numId w:val="6"/>
        </w:numPr>
        <w:spacing w:after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Создание новой таблицы</w:t>
      </w:r>
    </w:p>
    <w:p w:rsidR="001151FD" w:rsidRDefault="006713C3" w:rsidP="006713C3">
      <w:pPr>
        <w:spacing w:after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1.1.1.</w:t>
      </w:r>
      <w:r>
        <w:rPr>
          <w:rFonts w:ascii="Times New Roman" w:hAnsi="Times New Roman" w:cs="Times New Roman"/>
          <w:sz w:val="26"/>
          <w:szCs w:val="26"/>
        </w:rPr>
        <w:t>Описание таблицы</w:t>
      </w:r>
    </w:p>
    <w:tbl>
      <w:tblPr>
        <w:tblW w:w="9356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513"/>
      </w:tblGrid>
      <w:tr w:rsidR="006713C3" w:rsidRPr="008A1D37" w:rsidTr="002A57C1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3C3" w:rsidRPr="002A57C1" w:rsidRDefault="006713C3" w:rsidP="00B142C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2A57C1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таблицы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3C3" w:rsidRPr="002A57C1" w:rsidRDefault="006713C3" w:rsidP="00B142CB">
            <w:pP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 w:eastAsia="ru-RU"/>
              </w:rPr>
            </w:pPr>
            <w:r w:rsidRPr="002A57C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GL</w:t>
            </w:r>
            <w:r w:rsidRPr="002A57C1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2A57C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ERRORS</w:t>
            </w:r>
          </w:p>
        </w:tc>
      </w:tr>
      <w:tr w:rsidR="006713C3" w:rsidRPr="008A1D37" w:rsidTr="002A57C1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3C3" w:rsidRPr="002A57C1" w:rsidRDefault="006713C3" w:rsidP="00B142C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2A57C1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 таблицы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3C3" w:rsidRPr="002A57C1" w:rsidRDefault="006713C3" w:rsidP="002A57C1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2A57C1">
              <w:rPr>
                <w:rFonts w:ascii="Times New Roman" w:hAnsi="Times New Roman" w:cs="Times New Roman"/>
                <w:sz w:val="26"/>
                <w:szCs w:val="26"/>
              </w:rPr>
              <w:t xml:space="preserve">Таблица для </w:t>
            </w:r>
            <w:r w:rsidR="002A57C1" w:rsidRPr="002A57C1">
              <w:rPr>
                <w:rFonts w:ascii="Times New Roman" w:hAnsi="Times New Roman" w:cs="Times New Roman"/>
                <w:sz w:val="26"/>
                <w:szCs w:val="26"/>
              </w:rPr>
              <w:t>хранения информации об ошибках для формы «Ошибки обработки операций»</w:t>
            </w:r>
          </w:p>
        </w:tc>
      </w:tr>
    </w:tbl>
    <w:p w:rsidR="002A57C1" w:rsidRDefault="002A57C1" w:rsidP="006713C3">
      <w:pPr>
        <w:spacing w:after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данной таблице хранится информация об ошибках, возникших при переобработке сообщение АЕ.</w:t>
      </w:r>
    </w:p>
    <w:p w:rsidR="006713C3" w:rsidRPr="006713C3" w:rsidRDefault="002A57C1" w:rsidP="006713C3">
      <w:pPr>
        <w:spacing w:after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1.1.2. Структура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89"/>
        <w:gridCol w:w="2253"/>
        <w:gridCol w:w="4340"/>
      </w:tblGrid>
      <w:tr w:rsidR="00205539" w:rsidRPr="00B456A1" w:rsidTr="00AF7184">
        <w:trPr>
          <w:tblHeader/>
        </w:trPr>
        <w:tc>
          <w:tcPr>
            <w:tcW w:w="1861" w:type="dxa"/>
            <w:shd w:val="clear" w:color="auto" w:fill="DBDBDB" w:themeFill="accent3" w:themeFillTint="66"/>
          </w:tcPr>
          <w:p w:rsidR="00840683" w:rsidRPr="00C15252" w:rsidRDefault="00840683" w:rsidP="006D5768">
            <w:pPr>
              <w:spacing w:after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252">
              <w:rPr>
                <w:rFonts w:ascii="Times New Roman" w:hAnsi="Times New Roman" w:cs="Times New Roman"/>
                <w:b/>
                <w:sz w:val="26"/>
                <w:szCs w:val="26"/>
              </w:rPr>
              <w:t>Название</w:t>
            </w:r>
          </w:p>
        </w:tc>
        <w:tc>
          <w:tcPr>
            <w:tcW w:w="1889" w:type="dxa"/>
            <w:shd w:val="clear" w:color="auto" w:fill="DBDBDB" w:themeFill="accent3" w:themeFillTint="66"/>
          </w:tcPr>
          <w:p w:rsidR="00840683" w:rsidRPr="00C15252" w:rsidRDefault="00840683" w:rsidP="006D5768">
            <w:pPr>
              <w:spacing w:after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252">
              <w:rPr>
                <w:rFonts w:ascii="Times New Roman" w:hAnsi="Times New Roman" w:cs="Times New Roman"/>
                <w:b/>
                <w:sz w:val="26"/>
                <w:szCs w:val="26"/>
              </w:rPr>
              <w:t>Размерность</w:t>
            </w:r>
          </w:p>
        </w:tc>
        <w:tc>
          <w:tcPr>
            <w:tcW w:w="2253" w:type="dxa"/>
            <w:shd w:val="clear" w:color="auto" w:fill="DBDBDB" w:themeFill="accent3" w:themeFillTint="66"/>
          </w:tcPr>
          <w:p w:rsidR="00840683" w:rsidRPr="00C15252" w:rsidRDefault="00840683" w:rsidP="006D5768">
            <w:pPr>
              <w:spacing w:after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252">
              <w:rPr>
                <w:rFonts w:ascii="Times New Roman" w:hAnsi="Times New Roman" w:cs="Times New Roman"/>
                <w:b/>
                <w:sz w:val="26"/>
                <w:szCs w:val="26"/>
              </w:rPr>
              <w:t>Ограничения</w:t>
            </w:r>
          </w:p>
        </w:tc>
        <w:tc>
          <w:tcPr>
            <w:tcW w:w="4340" w:type="dxa"/>
            <w:shd w:val="clear" w:color="auto" w:fill="DBDBDB" w:themeFill="accent3" w:themeFillTint="66"/>
          </w:tcPr>
          <w:p w:rsidR="00840683" w:rsidRPr="00C15252" w:rsidRDefault="00840683" w:rsidP="006D5768">
            <w:pPr>
              <w:spacing w:after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252">
              <w:rPr>
                <w:rFonts w:ascii="Times New Roman" w:hAnsi="Times New Roman" w:cs="Times New Roman"/>
                <w:b/>
                <w:sz w:val="26"/>
                <w:szCs w:val="26"/>
              </w:rPr>
              <w:t>Комментарий</w:t>
            </w:r>
          </w:p>
        </w:tc>
      </w:tr>
      <w:tr w:rsidR="00B507E2" w:rsidRPr="00B456A1" w:rsidTr="00AF7184">
        <w:tc>
          <w:tcPr>
            <w:tcW w:w="1861" w:type="dxa"/>
          </w:tcPr>
          <w:p w:rsidR="00840683" w:rsidRPr="00B456A1" w:rsidRDefault="00840683" w:rsidP="006D5768">
            <w:pPr>
              <w:spacing w:after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5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889" w:type="dxa"/>
          </w:tcPr>
          <w:p w:rsidR="00840683" w:rsidRPr="00B456A1" w:rsidRDefault="00840683" w:rsidP="006D5768">
            <w:pPr>
              <w:spacing w:after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BIGINT</w:t>
            </w:r>
          </w:p>
        </w:tc>
        <w:tc>
          <w:tcPr>
            <w:tcW w:w="2253" w:type="dxa"/>
          </w:tcPr>
          <w:p w:rsidR="00840683" w:rsidRPr="008905D8" w:rsidRDefault="00840683" w:rsidP="006D5768">
            <w:pPr>
              <w:spacing w:after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PK</w:t>
            </w:r>
          </w:p>
        </w:tc>
        <w:tc>
          <w:tcPr>
            <w:tcW w:w="4340" w:type="dxa"/>
          </w:tcPr>
          <w:p w:rsidR="00840683" w:rsidRPr="00B456A1" w:rsidRDefault="00840683" w:rsidP="006D5768">
            <w:pPr>
              <w:spacing w:after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B45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B456A1">
              <w:rPr>
                <w:rFonts w:ascii="Times New Roman" w:hAnsi="Times New Roman" w:cs="Times New Roman"/>
                <w:sz w:val="26"/>
                <w:szCs w:val="26"/>
              </w:rPr>
              <w:t xml:space="preserve"> из таблицы </w:t>
            </w:r>
            <w:r w:rsidRPr="00B45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GL</w:t>
            </w:r>
            <w:r w:rsidRPr="00B456A1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B45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ETLPST</w:t>
            </w:r>
          </w:p>
        </w:tc>
      </w:tr>
      <w:tr w:rsidR="00B507E2" w:rsidRPr="00C22BE0" w:rsidTr="00AF7184">
        <w:trPr>
          <w:trHeight w:val="654"/>
        </w:trPr>
        <w:tc>
          <w:tcPr>
            <w:tcW w:w="1861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ID_PST</w:t>
            </w:r>
          </w:p>
        </w:tc>
        <w:tc>
          <w:tcPr>
            <w:tcW w:w="1889" w:type="dxa"/>
          </w:tcPr>
          <w:p w:rsidR="00840683" w:rsidRPr="001C18FC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18F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1C18FC">
              <w:rPr>
                <w:rFonts w:ascii="Times New Roman" w:hAnsi="Times New Roman" w:cs="Times New Roman"/>
                <w:sz w:val="26"/>
                <w:szCs w:val="26"/>
              </w:rPr>
              <w:t>(128)</w:t>
            </w:r>
          </w:p>
        </w:tc>
        <w:tc>
          <w:tcPr>
            <w:tcW w:w="2253" w:type="dxa"/>
          </w:tcPr>
          <w:p w:rsidR="00840683" w:rsidRPr="001C18FC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18F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PK,</w:t>
            </w:r>
          </w:p>
        </w:tc>
        <w:tc>
          <w:tcPr>
            <w:tcW w:w="4340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8905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PST</w:t>
            </w:r>
            <w:r w:rsidRPr="00B456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400AA" w:rsidRPr="00B456A1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B456A1">
              <w:rPr>
                <w:rFonts w:ascii="Times New Roman" w:hAnsi="Times New Roman" w:cs="Times New Roman"/>
                <w:sz w:val="26"/>
                <w:szCs w:val="26"/>
              </w:rPr>
              <w:t xml:space="preserve"> таблицы </w:t>
            </w:r>
            <w:r w:rsidRPr="00B45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GL</w:t>
            </w:r>
            <w:r w:rsidRPr="00B456A1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B45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ETLPST</w:t>
            </w:r>
          </w:p>
        </w:tc>
      </w:tr>
      <w:tr w:rsidR="00B507E2" w:rsidRPr="00C22BE0" w:rsidTr="00AF7184">
        <w:tc>
          <w:tcPr>
            <w:tcW w:w="1861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GLOID</w:t>
            </w:r>
          </w:p>
        </w:tc>
        <w:tc>
          <w:tcPr>
            <w:tcW w:w="1889" w:type="dxa"/>
          </w:tcPr>
          <w:p w:rsidR="00840683" w:rsidRPr="00C22BE0" w:rsidRDefault="002F1AB4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BIGINT</w:t>
            </w:r>
          </w:p>
        </w:tc>
        <w:tc>
          <w:tcPr>
            <w:tcW w:w="2253" w:type="dxa"/>
          </w:tcPr>
          <w:p w:rsidR="00840683" w:rsidRPr="00536BD0" w:rsidRDefault="00536BD0" w:rsidP="00536BD0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4340" w:type="dxa"/>
          </w:tcPr>
          <w:p w:rsidR="00840683" w:rsidRPr="00536BD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GLOID</w:t>
            </w:r>
            <w:r w:rsidRPr="00B456A1">
              <w:rPr>
                <w:rFonts w:ascii="Times New Roman" w:hAnsi="Times New Roman" w:cs="Times New Roman"/>
                <w:sz w:val="26"/>
                <w:szCs w:val="26"/>
              </w:rPr>
              <w:t xml:space="preserve"> из таблицы </w:t>
            </w:r>
            <w:r w:rsidRPr="00B45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GL</w:t>
            </w:r>
            <w:r w:rsidRPr="00B456A1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OPER</w:t>
            </w:r>
            <w:r w:rsidR="00536BD0">
              <w:rPr>
                <w:rFonts w:ascii="Times New Roman" w:hAnsi="Times New Roman" w:cs="Times New Roman"/>
                <w:sz w:val="26"/>
                <w:szCs w:val="26"/>
              </w:rPr>
              <w:t>, если есть</w:t>
            </w:r>
          </w:p>
        </w:tc>
      </w:tr>
      <w:tr w:rsidR="00B507E2" w:rsidRPr="00C22BE0" w:rsidTr="00AF7184">
        <w:tc>
          <w:tcPr>
            <w:tcW w:w="1861" w:type="dxa"/>
          </w:tcPr>
          <w:p w:rsidR="00840683" w:rsidRPr="00111B16" w:rsidRDefault="002F1AB4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111B1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ERR_TYPE</w:t>
            </w:r>
          </w:p>
        </w:tc>
        <w:tc>
          <w:tcPr>
            <w:tcW w:w="1889" w:type="dxa"/>
          </w:tcPr>
          <w:p w:rsidR="00840683" w:rsidRPr="00DC128A" w:rsidRDefault="00840683" w:rsidP="006D5768">
            <w:pPr>
              <w:spacing w:after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DC12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Varchar(</w:t>
            </w:r>
            <w:r w:rsidRPr="009553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val="en-US" w:eastAsia="ru-RU"/>
              </w:rPr>
              <w:t>4000</w:t>
            </w:r>
            <w:r w:rsidRPr="00DC12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)</w:t>
            </w:r>
          </w:p>
        </w:tc>
        <w:tc>
          <w:tcPr>
            <w:tcW w:w="2253" w:type="dxa"/>
          </w:tcPr>
          <w:p w:rsidR="00840683" w:rsidRPr="00111B16" w:rsidRDefault="00840683" w:rsidP="006D5768">
            <w:pPr>
              <w:spacing w:after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4340" w:type="dxa"/>
          </w:tcPr>
          <w:p w:rsidR="00840683" w:rsidRPr="00111B16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11B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ошибки</w:t>
            </w:r>
          </w:p>
        </w:tc>
      </w:tr>
      <w:tr w:rsidR="00B507E2" w:rsidRPr="00C22BE0" w:rsidTr="00AF7184">
        <w:tc>
          <w:tcPr>
            <w:tcW w:w="1861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Er_code</w:t>
            </w:r>
          </w:p>
        </w:tc>
        <w:tc>
          <w:tcPr>
            <w:tcW w:w="1889" w:type="dxa"/>
          </w:tcPr>
          <w:p w:rsidR="00840683" w:rsidRPr="00DC128A" w:rsidRDefault="00840683" w:rsidP="00AD69D0">
            <w:pPr>
              <w:spacing w:after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DC12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Varchar(</w:t>
            </w:r>
            <w:r w:rsidR="00AD69D0" w:rsidRPr="009553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ru-RU"/>
              </w:rPr>
              <w:t>255</w:t>
            </w:r>
            <w:r w:rsidRPr="00DC12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)</w:t>
            </w:r>
          </w:p>
        </w:tc>
        <w:tc>
          <w:tcPr>
            <w:tcW w:w="2253" w:type="dxa"/>
          </w:tcPr>
          <w:p w:rsidR="00840683" w:rsidRPr="001C18FC" w:rsidRDefault="00AF7184" w:rsidP="006D5768">
            <w:pPr>
              <w:spacing w:after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507E2">
              <w:rPr>
                <w:rFonts w:ascii="Times New Roman" w:eastAsia="Times New Roman" w:hAnsi="Times New Roman" w:cs="Times New Roman"/>
                <w:color w:val="C00000"/>
                <w:sz w:val="26"/>
                <w:szCs w:val="26"/>
                <w:lang w:eastAsia="ru-RU"/>
              </w:rPr>
              <w:t>можно проиндексировать</w:t>
            </w:r>
          </w:p>
        </w:tc>
        <w:tc>
          <w:tcPr>
            <w:tcW w:w="4340" w:type="dxa"/>
          </w:tcPr>
          <w:p w:rsidR="00840683" w:rsidRPr="00C22BE0" w:rsidRDefault="00840683" w:rsidP="00AF7184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 ошибки</w:t>
            </w:r>
            <w:r w:rsidR="00B507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B507E2" w:rsidRPr="00C22BE0" w:rsidTr="00AF7184">
        <w:tc>
          <w:tcPr>
            <w:tcW w:w="1861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ER_message</w:t>
            </w:r>
          </w:p>
        </w:tc>
        <w:tc>
          <w:tcPr>
            <w:tcW w:w="1889" w:type="dxa"/>
          </w:tcPr>
          <w:p w:rsidR="00840683" w:rsidRPr="001B131E" w:rsidRDefault="00840683" w:rsidP="006D5768">
            <w:pPr>
              <w:spacing w:after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Varchar(4000)</w:t>
            </w:r>
          </w:p>
        </w:tc>
        <w:tc>
          <w:tcPr>
            <w:tcW w:w="2253" w:type="dxa"/>
          </w:tcPr>
          <w:p w:rsidR="00840683" w:rsidRPr="001B131E" w:rsidRDefault="00840683" w:rsidP="006D5768">
            <w:pPr>
              <w:spacing w:after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340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Описание ошибки</w:t>
            </w:r>
          </w:p>
        </w:tc>
      </w:tr>
      <w:tr w:rsidR="00B507E2" w:rsidRPr="00C22BE0" w:rsidTr="00AF7184">
        <w:tc>
          <w:tcPr>
            <w:tcW w:w="1861" w:type="dxa"/>
          </w:tcPr>
          <w:p w:rsidR="00840683" w:rsidRPr="003A6261" w:rsidRDefault="00840683" w:rsidP="006D5768">
            <w:pPr>
              <w:spacing w:after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A62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User_Name</w:t>
            </w:r>
          </w:p>
        </w:tc>
        <w:tc>
          <w:tcPr>
            <w:tcW w:w="1889" w:type="dxa"/>
          </w:tcPr>
          <w:p w:rsidR="00840683" w:rsidRPr="00895BA9" w:rsidRDefault="00AD69D0" w:rsidP="00AD69D0">
            <w:pPr>
              <w:spacing w:after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255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)</w:t>
            </w:r>
          </w:p>
        </w:tc>
        <w:tc>
          <w:tcPr>
            <w:tcW w:w="2253" w:type="dxa"/>
          </w:tcPr>
          <w:p w:rsidR="00840683" w:rsidRPr="003A6261" w:rsidRDefault="00840683" w:rsidP="006D5768">
            <w:pPr>
              <w:spacing w:after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0" w:type="dxa"/>
          </w:tcPr>
          <w:p w:rsidR="00840683" w:rsidRPr="00895BA9" w:rsidRDefault="00840683" w:rsidP="002F1AB4">
            <w:pPr>
              <w:spacing w:after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A6261">
              <w:rPr>
                <w:rFonts w:ascii="Times New Roman" w:hAnsi="Times New Roman" w:cs="Times New Roman"/>
                <w:sz w:val="26"/>
                <w:szCs w:val="26"/>
              </w:rPr>
              <w:t xml:space="preserve">Пользователь, </w:t>
            </w:r>
            <w:r w:rsidR="002F1AB4">
              <w:rPr>
                <w:rFonts w:ascii="Times New Roman" w:hAnsi="Times New Roman" w:cs="Times New Roman"/>
                <w:sz w:val="26"/>
                <w:szCs w:val="26"/>
              </w:rPr>
              <w:t>внесший исправления</w:t>
            </w:r>
            <w:r w:rsidRPr="00895BA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3A62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login</w:t>
            </w:r>
            <w:r w:rsidRPr="00895B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536BD0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536BD0" w:rsidRPr="00536B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36BD0" w:rsidRPr="003A62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  <w:r w:rsidR="00536BD0" w:rsidRPr="00536BD0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536BD0" w:rsidRPr="003A62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r w:rsidR="00536BD0">
              <w:rPr>
                <w:rFonts w:ascii="Times New Roman" w:hAnsi="Times New Roman" w:cs="Times New Roman"/>
                <w:sz w:val="26"/>
                <w:szCs w:val="26"/>
              </w:rPr>
              <w:t xml:space="preserve"> из </w:t>
            </w:r>
            <w:r w:rsidR="00536B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GL</w:t>
            </w:r>
            <w:r w:rsidR="00536BD0" w:rsidRPr="00536BD0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536B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3895">
              <w:rPr>
                <w:rFonts w:ascii="Times New Roman" w:hAnsi="Times New Roman" w:cs="Times New Roman"/>
                <w:i/>
                <w:sz w:val="26"/>
                <w:szCs w:val="26"/>
              </w:rPr>
              <w:t>(нужно для задачи 3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и 4</w:t>
            </w:r>
            <w:r w:rsidRPr="000B3895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B507E2" w:rsidRPr="00C22BE0" w:rsidTr="00AF7184">
        <w:tc>
          <w:tcPr>
            <w:tcW w:w="1861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Timestamp</w:t>
            </w:r>
          </w:p>
        </w:tc>
        <w:tc>
          <w:tcPr>
            <w:tcW w:w="1889" w:type="dxa"/>
          </w:tcPr>
          <w:p w:rsidR="00840683" w:rsidRPr="00C22BE0" w:rsidRDefault="00536BD0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Timestamp</w:t>
            </w:r>
          </w:p>
        </w:tc>
        <w:tc>
          <w:tcPr>
            <w:tcW w:w="2253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40" w:type="dxa"/>
          </w:tcPr>
          <w:p w:rsidR="00840683" w:rsidRPr="00C22BE0" w:rsidRDefault="001D6FB4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и время</w:t>
            </w:r>
            <w:r w:rsidR="00840683" w:rsidRPr="00C22BE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исправления</w:t>
            </w:r>
            <w:r w:rsidR="008406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840683" w:rsidRPr="000B3895">
              <w:rPr>
                <w:rFonts w:ascii="Times New Roman" w:hAnsi="Times New Roman" w:cs="Times New Roman"/>
                <w:i/>
                <w:sz w:val="26"/>
                <w:szCs w:val="26"/>
              </w:rPr>
              <w:t>(нужно для задачи 3</w:t>
            </w:r>
            <w:r w:rsidR="0084068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и 4</w:t>
            </w:r>
            <w:r w:rsidR="00840683" w:rsidRPr="000B3895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B507E2" w:rsidRPr="00C22BE0" w:rsidTr="00AF7184">
        <w:tc>
          <w:tcPr>
            <w:tcW w:w="1861" w:type="dxa"/>
          </w:tcPr>
          <w:p w:rsidR="00840683" w:rsidRPr="00C22BE0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ID_PST_NEW</w:t>
            </w:r>
          </w:p>
        </w:tc>
        <w:tc>
          <w:tcPr>
            <w:tcW w:w="1889" w:type="dxa"/>
          </w:tcPr>
          <w:p w:rsidR="00840683" w:rsidRPr="000852A4" w:rsidRDefault="00840683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52A4"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2253" w:type="dxa"/>
          </w:tcPr>
          <w:p w:rsidR="00840683" w:rsidRPr="00296C3E" w:rsidRDefault="00840683" w:rsidP="006D5768">
            <w:pPr>
              <w:spacing w:after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0" w:type="dxa"/>
          </w:tcPr>
          <w:p w:rsidR="00840683" w:rsidRPr="00C22BE0" w:rsidRDefault="00536BD0" w:rsidP="006D5768">
            <w:pPr>
              <w:spacing w:after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536BD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PST</w:t>
            </w:r>
            <w:r w:rsidR="00840683" w:rsidRPr="00296C3E">
              <w:rPr>
                <w:rFonts w:ascii="Times New Roman" w:hAnsi="Times New Roman" w:cs="Times New Roman"/>
                <w:sz w:val="26"/>
                <w:szCs w:val="26"/>
              </w:rPr>
              <w:t xml:space="preserve"> исправительной операции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если есть</w:t>
            </w:r>
            <w:r w:rsidR="0084068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40683" w:rsidRPr="000B3895">
              <w:rPr>
                <w:rFonts w:ascii="Times New Roman" w:hAnsi="Times New Roman" w:cs="Times New Roman"/>
                <w:i/>
                <w:sz w:val="26"/>
                <w:szCs w:val="26"/>
              </w:rPr>
              <w:t>(нужно для задачи 3</w:t>
            </w:r>
            <w:r w:rsidR="0084068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и 4</w:t>
            </w:r>
            <w:r w:rsidR="00840683" w:rsidRPr="000B3895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B507E2" w:rsidRPr="00C22BE0" w:rsidTr="00AF7184">
        <w:tc>
          <w:tcPr>
            <w:tcW w:w="1861" w:type="dxa"/>
          </w:tcPr>
          <w:p w:rsidR="00205539" w:rsidRPr="00B507E2" w:rsidRDefault="00205539" w:rsidP="006D5768">
            <w:pPr>
              <w:spacing w:after="360"/>
              <w:rPr>
                <w:rFonts w:ascii="Times New Roman" w:hAnsi="Times New Roman" w:cs="Times New Roman"/>
                <w:color w:val="C00000"/>
                <w:sz w:val="26"/>
                <w:szCs w:val="26"/>
                <w:lang w:val="en-US"/>
              </w:rPr>
            </w:pPr>
            <w:r w:rsidRPr="00B507E2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Comment</w:t>
            </w:r>
          </w:p>
        </w:tc>
        <w:tc>
          <w:tcPr>
            <w:tcW w:w="1889" w:type="dxa"/>
          </w:tcPr>
          <w:p w:rsidR="00205539" w:rsidRPr="00B507E2" w:rsidRDefault="00205539" w:rsidP="006D5768">
            <w:pPr>
              <w:spacing w:after="360"/>
              <w:rPr>
                <w:rFonts w:ascii="Times New Roman" w:hAnsi="Times New Roman" w:cs="Times New Roman"/>
                <w:color w:val="C00000"/>
              </w:rPr>
            </w:pPr>
            <w:r w:rsidRPr="00B507E2">
              <w:rPr>
                <w:rFonts w:ascii="Times New Roman" w:eastAsia="Times New Roman" w:hAnsi="Times New Roman" w:cs="Times New Roman"/>
                <w:color w:val="C00000"/>
                <w:sz w:val="26"/>
                <w:szCs w:val="26"/>
                <w:lang w:val="en-US" w:eastAsia="ru-RU"/>
              </w:rPr>
              <w:t>Varchar(</w:t>
            </w:r>
            <w:r w:rsidRPr="00B507E2">
              <w:rPr>
                <w:rFonts w:ascii="Times New Roman" w:eastAsia="Times New Roman" w:hAnsi="Times New Roman" w:cs="Times New Roman"/>
                <w:color w:val="C00000"/>
                <w:sz w:val="26"/>
                <w:szCs w:val="26"/>
                <w:lang w:eastAsia="ru-RU"/>
              </w:rPr>
              <w:t>255</w:t>
            </w:r>
            <w:r w:rsidRPr="00B507E2">
              <w:rPr>
                <w:rFonts w:ascii="Times New Roman" w:eastAsia="Times New Roman" w:hAnsi="Times New Roman" w:cs="Times New Roman"/>
                <w:color w:val="C00000"/>
                <w:sz w:val="26"/>
                <w:szCs w:val="26"/>
                <w:lang w:val="en-US" w:eastAsia="ru-RU"/>
              </w:rPr>
              <w:t>)</w:t>
            </w:r>
          </w:p>
        </w:tc>
        <w:tc>
          <w:tcPr>
            <w:tcW w:w="2253" w:type="dxa"/>
          </w:tcPr>
          <w:p w:rsidR="00205539" w:rsidRPr="00B507E2" w:rsidRDefault="00205539" w:rsidP="006D5768">
            <w:pPr>
              <w:spacing w:after="36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</w:p>
        </w:tc>
        <w:tc>
          <w:tcPr>
            <w:tcW w:w="4340" w:type="dxa"/>
          </w:tcPr>
          <w:p w:rsidR="00205539" w:rsidRDefault="00205539" w:rsidP="00AF7184">
            <w:pPr>
              <w:spacing w:after="12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B507E2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Комментарий – например, может использоваться для описания причины закрытия сообщения с ошибкой без нахождения соответств</w:t>
            </w:r>
            <w:r w:rsidR="00B507E2" w:rsidRPr="00B507E2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ующего сообщения, обработанного без ошибки</w:t>
            </w:r>
            <w:r w:rsidR="00B507E2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.</w:t>
            </w:r>
          </w:p>
          <w:p w:rsidR="00B507E2" w:rsidRPr="000C2A25" w:rsidRDefault="00B507E2" w:rsidP="000C2A25">
            <w:pPr>
              <w:spacing w:after="36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В случае пакетного закрытия (когда отмечаем сразу несколько ошибочных сообщений как обработанные)</w:t>
            </w:r>
            <w:r w:rsidR="00AF7184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 можно для всей выборки написать, например, подготовив стандартный список комментариев «сообщения ошибочные, не требующие обработки» или </w:t>
            </w:r>
            <w:r w:rsidR="000C2A25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«ошибочные сообщения обработаны, повторной загрузкой из продуктовой системы» и дав возможность ввести свой комментарий</w:t>
            </w:r>
          </w:p>
        </w:tc>
      </w:tr>
    </w:tbl>
    <w:p w:rsidR="006713C3" w:rsidRDefault="00AA01D8" w:rsidP="006713C3">
      <w:pPr>
        <w:spacing w:after="120"/>
        <w:jc w:val="both"/>
        <w:rPr>
          <w:rFonts w:ascii="Times New Roman" w:hAnsi="Times New Roman" w:cs="Times New Roman"/>
          <w:b/>
          <w:i/>
          <w:color w:val="C00000"/>
          <w:sz w:val="26"/>
          <w:szCs w:val="26"/>
        </w:rPr>
      </w:pPr>
      <w:r w:rsidRPr="00955389">
        <w:rPr>
          <w:rFonts w:ascii="Times New Roman" w:hAnsi="Times New Roman" w:cs="Times New Roman"/>
          <w:b/>
          <w:i/>
          <w:color w:val="C00000"/>
          <w:sz w:val="26"/>
          <w:szCs w:val="26"/>
        </w:rPr>
        <w:t xml:space="preserve">Неоправданно </w:t>
      </w:r>
      <w:r w:rsidR="00955389" w:rsidRPr="00955389">
        <w:rPr>
          <w:rFonts w:ascii="Times New Roman" w:hAnsi="Times New Roman" w:cs="Times New Roman"/>
          <w:b/>
          <w:i/>
          <w:color w:val="C00000"/>
          <w:sz w:val="26"/>
          <w:szCs w:val="26"/>
        </w:rPr>
        <w:t>большие размеры</w:t>
      </w:r>
    </w:p>
    <w:p w:rsidR="00955389" w:rsidRPr="00955389" w:rsidRDefault="00955389" w:rsidP="006713C3">
      <w:pPr>
        <w:spacing w:after="120"/>
        <w:jc w:val="both"/>
        <w:rPr>
          <w:rFonts w:ascii="Times New Roman" w:hAnsi="Times New Roman" w:cs="Times New Roman"/>
          <w:b/>
          <w:i/>
          <w:color w:val="C00000"/>
          <w:sz w:val="26"/>
          <w:szCs w:val="26"/>
        </w:rPr>
      </w:pPr>
    </w:p>
    <w:p w:rsidR="006713C3" w:rsidRPr="006713C3" w:rsidRDefault="006713C3" w:rsidP="006713C3">
      <w:pPr>
        <w:pStyle w:val="ListParagraph"/>
        <w:numPr>
          <w:ilvl w:val="1"/>
          <w:numId w:val="6"/>
        </w:num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713C3">
        <w:rPr>
          <w:rFonts w:ascii="Times New Roman" w:hAnsi="Times New Roman" w:cs="Times New Roman"/>
          <w:b/>
          <w:sz w:val="26"/>
          <w:szCs w:val="26"/>
        </w:rPr>
        <w:t>Процедура обработки ошибок:</w:t>
      </w:r>
    </w:p>
    <w:p w:rsidR="00B40C56" w:rsidRDefault="00B86710" w:rsidP="006713C3">
      <w:pP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22BE0">
        <w:rPr>
          <w:rFonts w:ascii="Times New Roman" w:hAnsi="Times New Roman" w:cs="Times New Roman"/>
          <w:sz w:val="26"/>
          <w:szCs w:val="26"/>
        </w:rPr>
        <w:t xml:space="preserve">Необходимо </w:t>
      </w:r>
      <w:r w:rsidR="00E62B04">
        <w:rPr>
          <w:rFonts w:ascii="Times New Roman" w:hAnsi="Times New Roman" w:cs="Times New Roman"/>
          <w:sz w:val="26"/>
          <w:szCs w:val="26"/>
        </w:rPr>
        <w:t>разработать</w:t>
      </w:r>
      <w:r w:rsidR="00F2264A" w:rsidRPr="00C22BE0">
        <w:rPr>
          <w:rFonts w:ascii="Times New Roman" w:hAnsi="Times New Roman" w:cs="Times New Roman"/>
          <w:sz w:val="26"/>
          <w:szCs w:val="26"/>
        </w:rPr>
        <w:t xml:space="preserve"> процедуру </w:t>
      </w:r>
      <w:r w:rsidR="002A57C1">
        <w:rPr>
          <w:rFonts w:ascii="Times New Roman" w:hAnsi="Times New Roman" w:cs="Times New Roman"/>
          <w:sz w:val="26"/>
          <w:szCs w:val="26"/>
        </w:rPr>
        <w:t>обработки сообщений АЕ</w:t>
      </w:r>
      <w:r w:rsidR="00E62B04">
        <w:rPr>
          <w:rFonts w:ascii="Times New Roman" w:hAnsi="Times New Roman" w:cs="Times New Roman"/>
          <w:sz w:val="26"/>
          <w:szCs w:val="26"/>
        </w:rPr>
        <w:t xml:space="preserve"> так</w:t>
      </w:r>
      <w:r w:rsidR="00F2264A" w:rsidRPr="00C22BE0">
        <w:rPr>
          <w:rFonts w:ascii="Times New Roman" w:hAnsi="Times New Roman" w:cs="Times New Roman"/>
          <w:sz w:val="26"/>
          <w:szCs w:val="26"/>
        </w:rPr>
        <w:t xml:space="preserve">, чтобы по каждой ошибке запись велась и в </w:t>
      </w:r>
      <w:r w:rsidR="00F2264A" w:rsidRPr="00C22BE0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="00F2264A" w:rsidRPr="00C22BE0">
        <w:rPr>
          <w:rFonts w:ascii="Times New Roman" w:hAnsi="Times New Roman" w:cs="Times New Roman"/>
          <w:sz w:val="26"/>
          <w:szCs w:val="26"/>
        </w:rPr>
        <w:t>_</w:t>
      </w:r>
      <w:r w:rsidR="00F2264A" w:rsidRPr="00C22BE0">
        <w:rPr>
          <w:rFonts w:ascii="Times New Roman" w:hAnsi="Times New Roman" w:cs="Times New Roman"/>
          <w:sz w:val="26"/>
          <w:szCs w:val="26"/>
          <w:lang w:val="en-US"/>
        </w:rPr>
        <w:t>ETLPST</w:t>
      </w:r>
      <w:r w:rsidR="00F2264A" w:rsidRPr="00C22BE0">
        <w:rPr>
          <w:rFonts w:ascii="Times New Roman" w:hAnsi="Times New Roman" w:cs="Times New Roman"/>
          <w:sz w:val="26"/>
          <w:szCs w:val="26"/>
        </w:rPr>
        <w:t xml:space="preserve"> и в </w:t>
      </w:r>
      <w:r w:rsidR="00F2264A" w:rsidRPr="00C22BE0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="00F2264A" w:rsidRPr="00C22BE0">
        <w:rPr>
          <w:rFonts w:ascii="Times New Roman" w:hAnsi="Times New Roman" w:cs="Times New Roman"/>
          <w:sz w:val="26"/>
          <w:szCs w:val="26"/>
        </w:rPr>
        <w:t>_</w:t>
      </w:r>
      <w:r w:rsidR="00F2264A" w:rsidRPr="00C22BE0">
        <w:rPr>
          <w:rFonts w:ascii="Times New Roman" w:hAnsi="Times New Roman" w:cs="Times New Roman"/>
          <w:sz w:val="26"/>
          <w:szCs w:val="26"/>
          <w:lang w:val="en-US"/>
        </w:rPr>
        <w:t>OPER</w:t>
      </w:r>
      <w:r w:rsidR="00F2264A" w:rsidRPr="00C22BE0">
        <w:rPr>
          <w:rFonts w:ascii="Times New Roman" w:hAnsi="Times New Roman" w:cs="Times New Roman"/>
          <w:sz w:val="26"/>
          <w:szCs w:val="26"/>
        </w:rPr>
        <w:t xml:space="preserve"> и в новую таблицу </w:t>
      </w:r>
      <w:r w:rsidR="002A57C1">
        <w:rPr>
          <w:rFonts w:ascii="Times New Roman" w:hAnsi="Times New Roman" w:cs="Times New Roman"/>
          <w:color w:val="000000"/>
          <w:sz w:val="26"/>
          <w:szCs w:val="26"/>
          <w:lang w:val="en-US"/>
        </w:rPr>
        <w:t>GL</w:t>
      </w:r>
      <w:r w:rsidR="002A57C1" w:rsidRPr="002A57C1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2A57C1">
        <w:rPr>
          <w:rFonts w:ascii="Times New Roman" w:hAnsi="Times New Roman" w:cs="Times New Roman"/>
          <w:color w:val="000000"/>
          <w:sz w:val="26"/>
          <w:szCs w:val="26"/>
          <w:lang w:val="en-US"/>
        </w:rPr>
        <w:t>ERRORS</w:t>
      </w:r>
      <w:r w:rsidR="002A57C1" w:rsidRPr="002A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2264A" w:rsidRPr="00C22BE0">
        <w:rPr>
          <w:rFonts w:ascii="Times New Roman" w:hAnsi="Times New Roman" w:cs="Times New Roman"/>
          <w:color w:val="000000"/>
          <w:sz w:val="26"/>
          <w:szCs w:val="26"/>
        </w:rPr>
        <w:t>с раздельным заполнением столбцов</w:t>
      </w:r>
      <w:r w:rsidR="00E62B04">
        <w:rPr>
          <w:rFonts w:ascii="Times New Roman" w:hAnsi="Times New Roman" w:cs="Times New Roman"/>
          <w:color w:val="000000"/>
          <w:sz w:val="26"/>
          <w:szCs w:val="26"/>
        </w:rPr>
        <w:t xml:space="preserve"> тип, код ошибки, описание ошибки</w:t>
      </w:r>
      <w:r w:rsidR="00F2264A" w:rsidRPr="00C22BE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F1AB4" w:rsidRDefault="002F1AB4" w:rsidP="006713C3">
      <w:pP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Если ошибка носит нестандартный характе</w:t>
      </w:r>
      <w:r w:rsidR="002A57C1">
        <w:rPr>
          <w:rFonts w:ascii="Times New Roman" w:hAnsi="Times New Roman" w:cs="Times New Roman"/>
          <w:color w:val="000000"/>
          <w:sz w:val="26"/>
          <w:szCs w:val="26"/>
        </w:rPr>
        <w:t xml:space="preserve">р (системная ошибка, без кода) </w:t>
      </w:r>
      <w:r>
        <w:rPr>
          <w:rFonts w:ascii="Times New Roman" w:hAnsi="Times New Roman" w:cs="Times New Roman"/>
          <w:color w:val="000000"/>
          <w:sz w:val="26"/>
          <w:szCs w:val="26"/>
        </w:rPr>
        <w:t>все сообщение поступает в поле</w:t>
      </w:r>
      <w:r w:rsidRPr="002F1AB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A57C1" w:rsidRPr="00C22BE0">
        <w:rPr>
          <w:rFonts w:ascii="Times New Roman" w:hAnsi="Times New Roman" w:cs="Times New Roman"/>
          <w:color w:val="000000"/>
          <w:sz w:val="26"/>
          <w:szCs w:val="26"/>
          <w:lang w:val="en-US"/>
        </w:rPr>
        <w:t>ER</w:t>
      </w:r>
      <w:r w:rsidR="002A57C1" w:rsidRPr="002F1AB4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2A57C1" w:rsidRPr="00C22BE0">
        <w:rPr>
          <w:rFonts w:ascii="Times New Roman" w:hAnsi="Times New Roman" w:cs="Times New Roman"/>
          <w:color w:val="000000"/>
          <w:sz w:val="26"/>
          <w:szCs w:val="26"/>
          <w:lang w:val="en-US"/>
        </w:rPr>
        <w:t>MESSAGE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в поле </w:t>
      </w:r>
      <w:r w:rsidRPr="00C22BE0">
        <w:rPr>
          <w:rFonts w:ascii="Times New Roman" w:hAnsi="Times New Roman" w:cs="Times New Roman"/>
          <w:color w:val="000000"/>
          <w:sz w:val="26"/>
          <w:szCs w:val="26"/>
          <w:lang w:val="en-US"/>
        </w:rPr>
        <w:t>ERR</w:t>
      </w:r>
      <w:r w:rsidRPr="002F1AB4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C22BE0">
        <w:rPr>
          <w:rFonts w:ascii="Times New Roman" w:hAnsi="Times New Roman" w:cs="Times New Roman"/>
          <w:color w:val="000000"/>
          <w:sz w:val="26"/>
          <w:szCs w:val="26"/>
          <w:lang w:val="en-US"/>
        </w:rPr>
        <w:t>TYPE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вносится фраза «</w:t>
      </w:r>
      <w:r w:rsidRPr="00DC128A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Системная ошибка, обратитесь к администратору</w:t>
      </w:r>
      <w:r>
        <w:rPr>
          <w:rFonts w:ascii="Times New Roman" w:hAnsi="Times New Roman" w:cs="Times New Roman"/>
          <w:color w:val="000000"/>
          <w:sz w:val="26"/>
          <w:szCs w:val="26"/>
        </w:rPr>
        <w:t>»</w:t>
      </w:r>
      <w:r w:rsidR="00D9023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AA01D8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955389">
        <w:rPr>
          <w:rFonts w:ascii="Times New Roman" w:hAnsi="Times New Roman" w:cs="Times New Roman"/>
          <w:b/>
          <w:i/>
          <w:color w:val="C00000"/>
          <w:sz w:val="26"/>
          <w:szCs w:val="26"/>
        </w:rPr>
        <w:t>Лучше з</w:t>
      </w:r>
      <w:r w:rsidR="00AA01D8" w:rsidRPr="00955389">
        <w:rPr>
          <w:rFonts w:ascii="Times New Roman" w:hAnsi="Times New Roman" w:cs="Times New Roman"/>
          <w:b/>
          <w:i/>
          <w:color w:val="C00000"/>
          <w:sz w:val="26"/>
          <w:szCs w:val="26"/>
        </w:rPr>
        <w:t>аменить на «Нераспознанная ошибка» или что-то в этом роде.</w:t>
      </w:r>
    </w:p>
    <w:p w:rsidR="006713C3" w:rsidRDefault="006713C3" w:rsidP="006713C3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Если ошибок несколько, они пишутся одна за другой через « ;» отдельно для каждого столбца.</w:t>
      </w:r>
    </w:p>
    <w:p w:rsidR="006713C3" w:rsidRDefault="006713C3" w:rsidP="006713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«Источник»</w:t>
      </w:r>
      <w:r w:rsidRPr="00296C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(например, </w:t>
      </w:r>
      <w:r w:rsidRPr="00296C3E">
        <w:rPr>
          <w:rFonts w:ascii="Times New Roman" w:hAnsi="Times New Roman" w:cs="Times New Roman"/>
          <w:color w:val="000000"/>
          <w:sz w:val="26"/>
          <w:szCs w:val="26"/>
        </w:rPr>
        <w:t>ru.rbt.barsgl.ejb.integr.pst.GLOperationProcessor:90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не отображать, эта информация хранится в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GL</w:t>
      </w:r>
      <w:r w:rsidRPr="00296C3E">
        <w:rPr>
          <w:rFonts w:ascii="Times New Roman" w:hAnsi="Times New Roman" w:cs="Times New Roman"/>
          <w:color w:val="000000"/>
          <w:sz w:val="26"/>
          <w:szCs w:val="26"/>
        </w:rPr>
        <w:t>_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ETLPST</w:t>
      </w:r>
      <w:r w:rsidRPr="00C95642">
        <w:rPr>
          <w:rFonts w:ascii="Times New Roman" w:hAnsi="Times New Roman" w:cs="Times New Roman"/>
          <w:color w:val="000000"/>
          <w:sz w:val="26"/>
          <w:szCs w:val="26"/>
        </w:rPr>
        <w:t xml:space="preserve"> или</w:t>
      </w:r>
      <w:r w:rsidRPr="00296C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GL</w:t>
      </w:r>
      <w:r w:rsidRPr="00296C3E">
        <w:rPr>
          <w:rFonts w:ascii="Times New Roman" w:hAnsi="Times New Roman" w:cs="Times New Roman"/>
          <w:color w:val="000000"/>
          <w:sz w:val="26"/>
          <w:szCs w:val="26"/>
        </w:rPr>
        <w:t>_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OPER</w:t>
      </w:r>
      <w:r w:rsidRPr="00296C3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713C3" w:rsidRPr="002F1AB4" w:rsidRDefault="006713C3" w:rsidP="006713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26502" w:rsidRPr="005F1AC0" w:rsidRDefault="00526502" w:rsidP="00526502">
      <w:pPr>
        <w:pStyle w:val="ListParagraph"/>
        <w:numPr>
          <w:ilvl w:val="1"/>
          <w:numId w:val="6"/>
        </w:numPr>
        <w:spacing w:after="36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265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В части </w:t>
      </w:r>
      <w:r w:rsidR="005F1AC0" w:rsidRPr="005F1AC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формы </w:t>
      </w:r>
      <w:r w:rsidR="005F1AC0" w:rsidRPr="005F1AC0">
        <w:rPr>
          <w:rFonts w:ascii="Times New Roman" w:hAnsi="Times New Roman" w:cs="Times New Roman"/>
          <w:b/>
          <w:sz w:val="26"/>
          <w:szCs w:val="26"/>
        </w:rPr>
        <w:t>«Ошибки обработки операций»</w:t>
      </w:r>
    </w:p>
    <w:p w:rsidR="006713C3" w:rsidRPr="005F1AC0" w:rsidRDefault="002A57C1" w:rsidP="005F1AC0">
      <w:pPr>
        <w:pStyle w:val="ListParagraph"/>
        <w:numPr>
          <w:ilvl w:val="2"/>
          <w:numId w:val="6"/>
        </w:numPr>
        <w:spacing w:after="360"/>
        <w:jc w:val="both"/>
        <w:rPr>
          <w:rFonts w:ascii="Times New Roman" w:hAnsi="Times New Roman" w:cs="Times New Roman"/>
          <w:sz w:val="26"/>
          <w:szCs w:val="26"/>
        </w:rPr>
      </w:pPr>
      <w:r w:rsidRPr="005F1AC0">
        <w:rPr>
          <w:rFonts w:ascii="Times New Roman" w:hAnsi="Times New Roman" w:cs="Times New Roman"/>
          <w:sz w:val="26"/>
          <w:szCs w:val="26"/>
        </w:rPr>
        <w:t xml:space="preserve">Необходимо модифицировать view V_GL_LOADERR для просмотра ошибок в интерфейсе так,  чтобы он для получения инфы об ошибке смотрел на новую таблицу </w:t>
      </w:r>
      <w:r w:rsidRPr="005F1AC0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5F1AC0">
        <w:rPr>
          <w:rFonts w:ascii="Times New Roman" w:hAnsi="Times New Roman" w:cs="Times New Roman"/>
          <w:sz w:val="26"/>
          <w:szCs w:val="26"/>
        </w:rPr>
        <w:t>_</w:t>
      </w:r>
      <w:r w:rsidRPr="005F1AC0">
        <w:rPr>
          <w:rFonts w:ascii="Times New Roman" w:hAnsi="Times New Roman" w:cs="Times New Roman"/>
          <w:sz w:val="26"/>
          <w:szCs w:val="26"/>
          <w:lang w:val="en-US"/>
        </w:rPr>
        <w:t>ERRORS</w:t>
      </w:r>
      <w:r w:rsidR="00431588" w:rsidRPr="005F1AC0">
        <w:rPr>
          <w:rFonts w:ascii="Times New Roman" w:hAnsi="Times New Roman" w:cs="Times New Roman"/>
          <w:sz w:val="26"/>
          <w:szCs w:val="26"/>
        </w:rPr>
        <w:t xml:space="preserve"> и на основе данной таблицы  </w:t>
      </w:r>
      <w:r w:rsidRPr="005F1AC0">
        <w:rPr>
          <w:rFonts w:ascii="Times New Roman" w:hAnsi="Times New Roman" w:cs="Times New Roman"/>
          <w:color w:val="000000"/>
          <w:sz w:val="26"/>
          <w:szCs w:val="26"/>
        </w:rPr>
        <w:t>описание</w:t>
      </w:r>
      <w:r w:rsidR="006713C3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31588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столбец «Описание </w:t>
      </w:r>
      <w:r w:rsidR="006713C3" w:rsidRPr="005F1AC0">
        <w:rPr>
          <w:rFonts w:ascii="Times New Roman" w:hAnsi="Times New Roman" w:cs="Times New Roman"/>
          <w:color w:val="000000"/>
          <w:sz w:val="26"/>
          <w:szCs w:val="26"/>
        </w:rPr>
        <w:t>ошибки</w:t>
      </w:r>
      <w:r w:rsidR="00431588" w:rsidRPr="005F1AC0">
        <w:rPr>
          <w:rFonts w:ascii="Times New Roman" w:hAnsi="Times New Roman" w:cs="Times New Roman"/>
          <w:color w:val="000000"/>
          <w:sz w:val="26"/>
          <w:szCs w:val="26"/>
        </w:rPr>
        <w:t>»</w:t>
      </w:r>
      <w:r w:rsidR="006713C3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31588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в форме </w:t>
      </w:r>
      <w:r w:rsidR="00431588" w:rsidRPr="005F1AC0">
        <w:rPr>
          <w:rFonts w:ascii="Times New Roman" w:hAnsi="Times New Roman" w:cs="Times New Roman"/>
          <w:sz w:val="26"/>
          <w:szCs w:val="26"/>
        </w:rPr>
        <w:t xml:space="preserve">«Ошибки обработки операций» </w:t>
      </w:r>
      <w:r w:rsidR="006713C3" w:rsidRPr="005F1AC0">
        <w:rPr>
          <w:rFonts w:ascii="Times New Roman" w:hAnsi="Times New Roman" w:cs="Times New Roman"/>
          <w:color w:val="000000"/>
          <w:sz w:val="26"/>
          <w:szCs w:val="26"/>
        </w:rPr>
        <w:t>разделить на три столбца (см. рис 1)</w:t>
      </w:r>
      <w:r w:rsidR="00431588" w:rsidRPr="005F1AC0">
        <w:rPr>
          <w:rFonts w:ascii="Times New Roman" w:hAnsi="Times New Roman" w:cs="Times New Roman"/>
          <w:color w:val="000000"/>
          <w:sz w:val="26"/>
          <w:szCs w:val="26"/>
        </w:rPr>
        <w:t>, а также добавить дополнительные столбцы:</w:t>
      </w:r>
      <w:r w:rsidR="00431588" w:rsidRPr="005F1AC0">
        <w:rPr>
          <w:rFonts w:ascii="Times New Roman" w:hAnsi="Times New Roman" w:cs="Times New Roman"/>
          <w:sz w:val="26"/>
          <w:szCs w:val="26"/>
        </w:rPr>
        <w:t xml:space="preserve"> «Пользователь» с указанием </w:t>
      </w:r>
      <w:r w:rsidR="00431588" w:rsidRPr="005F1AC0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="00431588" w:rsidRPr="005F1AC0">
        <w:rPr>
          <w:rFonts w:ascii="Times New Roman" w:hAnsi="Times New Roman" w:cs="Times New Roman"/>
          <w:sz w:val="26"/>
          <w:szCs w:val="26"/>
        </w:rPr>
        <w:t>_</w:t>
      </w:r>
      <w:r w:rsidR="00431588" w:rsidRPr="005F1AC0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431588" w:rsidRPr="005F1AC0">
        <w:rPr>
          <w:rFonts w:ascii="Times New Roman" w:hAnsi="Times New Roman" w:cs="Times New Roman"/>
          <w:sz w:val="26"/>
          <w:szCs w:val="26"/>
        </w:rPr>
        <w:t xml:space="preserve"> </w:t>
      </w:r>
      <w:r w:rsidR="00431588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пользователя и «Время </w:t>
      </w:r>
      <w:r w:rsidR="00C5323B">
        <w:rPr>
          <w:rFonts w:ascii="Times New Roman" w:hAnsi="Times New Roman" w:cs="Times New Roman"/>
          <w:color w:val="000000"/>
          <w:sz w:val="26"/>
          <w:szCs w:val="26"/>
        </w:rPr>
        <w:t>исправления</w:t>
      </w:r>
      <w:r w:rsidR="00431588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» с указанием </w:t>
      </w:r>
      <w:r w:rsidR="00431588" w:rsidRPr="005F1AC0">
        <w:rPr>
          <w:rFonts w:ascii="Times New Roman" w:hAnsi="Times New Roman" w:cs="Times New Roman"/>
          <w:color w:val="000000"/>
          <w:sz w:val="26"/>
          <w:szCs w:val="26"/>
          <w:lang w:val="en-US"/>
        </w:rPr>
        <w:t>Timestamp</w:t>
      </w:r>
      <w:r w:rsidR="00431588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2A57C1" w:rsidRDefault="002A57C1" w:rsidP="002A57C1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AD194C2" wp14:editId="3544C765">
            <wp:extent cx="6644209" cy="1828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726" cy="18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C1" w:rsidRPr="00431588" w:rsidRDefault="002A57C1" w:rsidP="00431588">
      <w:pPr>
        <w:pStyle w:val="Caption"/>
        <w:spacing w:after="1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A57C1">
        <w:rPr>
          <w:b/>
          <w:i w:val="0"/>
          <w:sz w:val="24"/>
          <w:szCs w:val="24"/>
        </w:rPr>
        <w:t xml:space="preserve">Рисунок </w:t>
      </w:r>
      <w:r w:rsidRPr="002A57C1">
        <w:rPr>
          <w:b/>
          <w:i w:val="0"/>
          <w:sz w:val="24"/>
          <w:szCs w:val="24"/>
        </w:rPr>
        <w:fldChar w:fldCharType="begin"/>
      </w:r>
      <w:r w:rsidRPr="002A57C1">
        <w:rPr>
          <w:b/>
          <w:i w:val="0"/>
          <w:sz w:val="24"/>
          <w:szCs w:val="24"/>
        </w:rPr>
        <w:instrText xml:space="preserve"> SEQ Рисунок \* ARABIC </w:instrText>
      </w:r>
      <w:r w:rsidRPr="002A57C1">
        <w:rPr>
          <w:b/>
          <w:i w:val="0"/>
          <w:sz w:val="24"/>
          <w:szCs w:val="24"/>
        </w:rPr>
        <w:fldChar w:fldCharType="separate"/>
      </w:r>
      <w:r w:rsidRPr="002A57C1">
        <w:rPr>
          <w:b/>
          <w:i w:val="0"/>
          <w:noProof/>
          <w:sz w:val="24"/>
          <w:szCs w:val="24"/>
        </w:rPr>
        <w:t>1</w:t>
      </w:r>
      <w:r w:rsidRPr="002A57C1">
        <w:rPr>
          <w:b/>
          <w:i w:val="0"/>
          <w:sz w:val="24"/>
          <w:szCs w:val="24"/>
        </w:rPr>
        <w:fldChar w:fldCharType="end"/>
      </w:r>
      <w:r w:rsidRPr="002A57C1">
        <w:rPr>
          <w:b/>
          <w:i w:val="0"/>
          <w:sz w:val="24"/>
          <w:szCs w:val="24"/>
        </w:rPr>
        <w:t>. Пример разделения сообщения об ошибке на 3 столбца</w:t>
      </w:r>
      <w:r w:rsidRPr="006713C3">
        <w:rPr>
          <w:sz w:val="20"/>
          <w:szCs w:val="20"/>
        </w:rPr>
        <w:t>.</w:t>
      </w:r>
    </w:p>
    <w:p w:rsidR="005F1AC0" w:rsidRPr="005F1AC0" w:rsidRDefault="00C5323B" w:rsidP="005F1AC0">
      <w:pPr>
        <w:pStyle w:val="ListParagraph"/>
        <w:numPr>
          <w:ilvl w:val="2"/>
          <w:numId w:val="6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Установить</w:t>
      </w:r>
      <w:r w:rsidR="005F1AC0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четыре</w:t>
      </w:r>
      <w:r w:rsidR="005F1AC0" w:rsidRPr="005F1AC0">
        <w:rPr>
          <w:rFonts w:ascii="Times New Roman" w:hAnsi="Times New Roman" w:cs="Times New Roman"/>
          <w:color w:val="000000"/>
          <w:sz w:val="26"/>
          <w:szCs w:val="26"/>
        </w:rPr>
        <w:t xml:space="preserve"> новых фильтра:</w:t>
      </w:r>
    </w:p>
    <w:p w:rsidR="005F1AC0" w:rsidRPr="00C5323B" w:rsidRDefault="005F1AC0" w:rsidP="00C5323B">
      <w:pPr>
        <w:pStyle w:val="ListParagraph"/>
        <w:numPr>
          <w:ilvl w:val="0"/>
          <w:numId w:val="10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323B">
        <w:rPr>
          <w:rFonts w:ascii="Times New Roman" w:hAnsi="Times New Roman" w:cs="Times New Roman"/>
          <w:color w:val="000000"/>
          <w:sz w:val="26"/>
          <w:szCs w:val="26"/>
        </w:rPr>
        <w:t>Переобработано</w:t>
      </w:r>
      <w:r w:rsidR="00C5323B" w:rsidRPr="00C5323B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C5323B" w:rsidRPr="00C5323B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C5323B" w:rsidRPr="00C5323B">
        <w:rPr>
          <w:rFonts w:ascii="Times New Roman" w:hAnsi="Times New Roman" w:cs="Times New Roman"/>
          <w:color w:val="000000"/>
          <w:sz w:val="26"/>
          <w:szCs w:val="26"/>
        </w:rPr>
        <w:t>-поле</w:t>
      </w:r>
      <w:r w:rsidR="00C5323B" w:rsidRPr="00C5323B">
        <w:rPr>
          <w:rFonts w:ascii="Times New Roman" w:hAnsi="Times New Roman" w:cs="Times New Roman"/>
          <w:sz w:val="26"/>
          <w:szCs w:val="26"/>
        </w:rPr>
        <w:t xml:space="preserve"> </w:t>
      </w:r>
      <w:r w:rsidR="00C5323B" w:rsidRPr="00C5323B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="00C5323B" w:rsidRPr="00C5323B">
        <w:rPr>
          <w:rFonts w:ascii="Times New Roman" w:hAnsi="Times New Roman" w:cs="Times New Roman"/>
          <w:sz w:val="26"/>
          <w:szCs w:val="26"/>
        </w:rPr>
        <w:t>_</w:t>
      </w:r>
      <w:r w:rsidR="00C5323B" w:rsidRPr="00C5323B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C5323B" w:rsidRPr="00C5323B">
        <w:rPr>
          <w:rFonts w:ascii="Times New Roman" w:hAnsi="Times New Roman" w:cs="Times New Roman"/>
          <w:sz w:val="26"/>
          <w:szCs w:val="26"/>
        </w:rPr>
        <w:t xml:space="preserve"> заполнено</w:t>
      </w:r>
      <w:r w:rsidR="00C5323B" w:rsidRPr="00C5323B">
        <w:rPr>
          <w:rFonts w:ascii="Times New Roman" w:hAnsi="Times New Roman" w:cs="Times New Roman"/>
          <w:color w:val="000000"/>
          <w:sz w:val="26"/>
          <w:szCs w:val="26"/>
        </w:rPr>
        <w:t xml:space="preserve"> /</w:t>
      </w:r>
      <w:r w:rsidR="00C5323B" w:rsidRPr="00C5323B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="00C5323B" w:rsidRPr="00C5323B">
        <w:rPr>
          <w:rFonts w:ascii="Times New Roman" w:hAnsi="Times New Roman" w:cs="Times New Roman"/>
          <w:color w:val="000000"/>
          <w:sz w:val="26"/>
          <w:szCs w:val="26"/>
        </w:rPr>
        <w:t>-поле не заполнено)</w:t>
      </w:r>
    </w:p>
    <w:p w:rsidR="00C5323B" w:rsidRPr="00C5323B" w:rsidRDefault="00C5323B" w:rsidP="00C5323B">
      <w:pPr>
        <w:pStyle w:val="ListParagraph"/>
        <w:numPr>
          <w:ilvl w:val="0"/>
          <w:numId w:val="10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323B">
        <w:rPr>
          <w:rFonts w:ascii="Times New Roman" w:hAnsi="Times New Roman" w:cs="Times New Roman"/>
          <w:sz w:val="26"/>
          <w:szCs w:val="26"/>
        </w:rPr>
        <w:t>Пользователь, внесший исправления</w:t>
      </w:r>
    </w:p>
    <w:p w:rsidR="00C5323B" w:rsidRPr="00C5323B" w:rsidRDefault="001D6FB4" w:rsidP="00C5323B">
      <w:pPr>
        <w:pStyle w:val="ListParagraph"/>
        <w:numPr>
          <w:ilvl w:val="0"/>
          <w:numId w:val="10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Дата</w:t>
      </w:r>
      <w:r w:rsidR="00C5323B" w:rsidRPr="00C5323B">
        <w:rPr>
          <w:rFonts w:ascii="Times New Roman" w:hAnsi="Times New Roman" w:cs="Times New Roman"/>
          <w:color w:val="000000"/>
          <w:sz w:val="26"/>
          <w:szCs w:val="26"/>
        </w:rPr>
        <w:t xml:space="preserve"> исправления</w:t>
      </w:r>
    </w:p>
    <w:p w:rsidR="00C5323B" w:rsidRPr="00C5323B" w:rsidRDefault="00C5323B" w:rsidP="00C5323B">
      <w:pPr>
        <w:pStyle w:val="ListParagraph"/>
        <w:numPr>
          <w:ilvl w:val="0"/>
          <w:numId w:val="10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323B">
        <w:rPr>
          <w:rFonts w:ascii="Times New Roman" w:hAnsi="Times New Roman" w:cs="Times New Roman"/>
          <w:color w:val="000000"/>
          <w:sz w:val="26"/>
          <w:szCs w:val="26"/>
          <w:lang w:val="en-US"/>
        </w:rPr>
        <w:t>ID</w:t>
      </w:r>
      <w:r w:rsidRPr="00C5323B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C5323B">
        <w:rPr>
          <w:rFonts w:ascii="Times New Roman" w:hAnsi="Times New Roman" w:cs="Times New Roman"/>
          <w:color w:val="000000"/>
          <w:sz w:val="26"/>
          <w:szCs w:val="26"/>
          <w:lang w:val="en-US"/>
        </w:rPr>
        <w:t>PST</w:t>
      </w:r>
      <w:r w:rsidRPr="00C5323B">
        <w:rPr>
          <w:rFonts w:ascii="Times New Roman" w:hAnsi="Times New Roman" w:cs="Times New Roman"/>
          <w:sz w:val="26"/>
          <w:szCs w:val="26"/>
        </w:rPr>
        <w:t xml:space="preserve"> исправительной операции</w:t>
      </w:r>
    </w:p>
    <w:p w:rsidR="00840683" w:rsidRDefault="00C5323B" w:rsidP="002A57C1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1.3.3. </w:t>
      </w:r>
      <w:r w:rsidR="00B456A1" w:rsidRPr="006713C3">
        <w:rPr>
          <w:rFonts w:ascii="Times New Roman" w:hAnsi="Times New Roman" w:cs="Times New Roman"/>
          <w:color w:val="000000"/>
          <w:sz w:val="26"/>
          <w:szCs w:val="26"/>
        </w:rPr>
        <w:t>В выгружаемом файле</w:t>
      </w:r>
      <w:r w:rsidR="00E50B4C" w:rsidRPr="006713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A0A2E" w:rsidRPr="006713C3">
        <w:rPr>
          <w:rFonts w:ascii="Times New Roman" w:hAnsi="Times New Roman" w:cs="Times New Roman"/>
          <w:color w:val="000000"/>
          <w:sz w:val="26"/>
          <w:szCs w:val="26"/>
        </w:rPr>
        <w:t xml:space="preserve">в результате разбивки столбца с сообщением об ошибке </w:t>
      </w:r>
      <w:r w:rsidR="00B456A1" w:rsidRPr="006713C3">
        <w:rPr>
          <w:rFonts w:ascii="Times New Roman" w:hAnsi="Times New Roman" w:cs="Times New Roman"/>
          <w:color w:val="000000"/>
          <w:sz w:val="26"/>
          <w:szCs w:val="26"/>
        </w:rPr>
        <w:t xml:space="preserve">должно получиться </w:t>
      </w:r>
      <w:r>
        <w:rPr>
          <w:rFonts w:ascii="Times New Roman" w:hAnsi="Times New Roman" w:cs="Times New Roman"/>
          <w:color w:val="000000"/>
          <w:sz w:val="26"/>
          <w:szCs w:val="26"/>
        </w:rPr>
        <w:t>согласно рис. 1.</w:t>
      </w:r>
    </w:p>
    <w:p w:rsidR="00840683" w:rsidRPr="00B456A1" w:rsidRDefault="00840683" w:rsidP="00840683">
      <w:pPr>
        <w:spacing w:after="36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22BE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2. </w:t>
      </w:r>
      <w:r w:rsidRPr="00B456A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При выгрузке информации в файл добавить сверху в файле excel строку с информацией о </w:t>
      </w:r>
      <w:r w:rsidR="001F4E4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форме, </w:t>
      </w:r>
      <w:r w:rsidRPr="00B456A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пользователе (имя фамилия, логин) и настройках фильтра по которому выгружена информация. </w:t>
      </w:r>
    </w:p>
    <w:p w:rsidR="00840683" w:rsidRDefault="00840683" w:rsidP="00840683">
      <w:pPr>
        <w:spacing w:after="1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456A1">
        <w:rPr>
          <w:rFonts w:ascii="Times New Roman" w:eastAsia="Times New Roman" w:hAnsi="Times New Roman" w:cs="Times New Roman"/>
          <w:sz w:val="26"/>
          <w:szCs w:val="26"/>
          <w:lang w:eastAsia="ru-RU"/>
        </w:rPr>
        <w:t>Шапку нужно унифицировать</w:t>
      </w:r>
      <w:r w:rsidR="001D6F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всех форм</w:t>
      </w:r>
      <w:r w:rsidRPr="00B456A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поскольку выгрузка в </w:t>
      </w:r>
      <w:r w:rsidRPr="00B456A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EXCEL</w:t>
      </w:r>
      <w:r w:rsidRPr="00B456A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 стандартная функция для всех форм</w:t>
      </w:r>
    </w:p>
    <w:p w:rsidR="00840683" w:rsidRPr="00B456A1" w:rsidRDefault="001D6FB4" w:rsidP="008406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Название формы</w:t>
      </w:r>
      <w:r w:rsidR="00AA01D8">
        <w:rPr>
          <w:rFonts w:ascii="Times New Roman" w:eastAsia="Times New Roman" w:hAnsi="Times New Roman" w:cs="Times New Roman"/>
          <w:sz w:val="26"/>
          <w:szCs w:val="26"/>
          <w:lang w:eastAsia="ru-RU"/>
        </w:rPr>
        <w:t>, и</w:t>
      </w:r>
      <w:r w:rsidR="00840683" w:rsidRPr="00B456A1">
        <w:rPr>
          <w:rFonts w:ascii="Times New Roman" w:hAnsi="Times New Roman" w:cs="Times New Roman"/>
          <w:sz w:val="26"/>
          <w:szCs w:val="26"/>
        </w:rPr>
        <w:t>мя, фамилия, отчество, логин, дата выгрузки, условия фильтра. Каждое условие на своей строке, сверху вниз:</w:t>
      </w:r>
    </w:p>
    <w:p w:rsidR="00AA01D8" w:rsidRPr="00AA01D8" w:rsidRDefault="00AA01D8" w:rsidP="00840683">
      <w:pPr>
        <w:pStyle w:val="ListParagraph"/>
        <w:keepNext/>
        <w:numPr>
          <w:ilvl w:val="0"/>
          <w:numId w:val="7"/>
        </w:numPr>
        <w:spacing w:after="360"/>
        <w:ind w:left="714" w:hanging="357"/>
        <w:rPr>
          <w:rFonts w:ascii="Times New Roman" w:hAnsi="Times New Roman" w:cs="Times New Roman"/>
          <w:sz w:val="26"/>
          <w:szCs w:val="26"/>
          <w:highlight w:val="yellow"/>
        </w:rPr>
      </w:pPr>
      <w:r w:rsidRPr="00AA01D8">
        <w:rPr>
          <w:rFonts w:ascii="Times New Roman" w:hAnsi="Times New Roman" w:cs="Times New Roman"/>
          <w:sz w:val="26"/>
          <w:szCs w:val="26"/>
          <w:highlight w:val="yellow"/>
        </w:rPr>
        <w:t>Форма выгрузки</w:t>
      </w:r>
      <w:r w:rsidR="002429D3" w:rsidRPr="002429D3">
        <w:rPr>
          <w:rFonts w:ascii="Times New Roman" w:hAnsi="Times New Roman" w:cs="Times New Roman"/>
          <w:sz w:val="26"/>
          <w:szCs w:val="26"/>
          <w:highlight w:val="yellow"/>
        </w:rPr>
        <w:t>:</w:t>
      </w:r>
      <w:r w:rsidRPr="00AA01D8">
        <w:rPr>
          <w:rFonts w:ascii="Times New Roman" w:hAnsi="Times New Roman" w:cs="Times New Roman"/>
          <w:sz w:val="26"/>
          <w:szCs w:val="26"/>
          <w:highlight w:val="yellow"/>
        </w:rPr>
        <w:t xml:space="preserve"> – вставить название места, из которого выгружается информация</w:t>
      </w:r>
    </w:p>
    <w:p w:rsidR="00840683" w:rsidRPr="00B456A1" w:rsidRDefault="00955389" w:rsidP="00840683">
      <w:pPr>
        <w:pStyle w:val="ListParagraph"/>
        <w:keepNext/>
        <w:numPr>
          <w:ilvl w:val="0"/>
          <w:numId w:val="7"/>
        </w:numPr>
        <w:spacing w:after="360"/>
        <w:ind w:left="714" w:hanging="357"/>
        <w:rPr>
          <w:rFonts w:ascii="Times New Roman" w:hAnsi="Times New Roman" w:cs="Times New Roman"/>
          <w:sz w:val="26"/>
          <w:szCs w:val="26"/>
        </w:rPr>
      </w:pPr>
      <w:r w:rsidRPr="00955389">
        <w:rPr>
          <w:rFonts w:ascii="Times New Roman" w:hAnsi="Times New Roman" w:cs="Times New Roman"/>
          <w:sz w:val="26"/>
          <w:szCs w:val="26"/>
          <w:highlight w:val="yellow"/>
        </w:rPr>
        <w:t>Пользователь</w:t>
      </w:r>
      <w:r w:rsidR="002429D3">
        <w:rPr>
          <w:rFonts w:ascii="Times New Roman" w:hAnsi="Times New Roman" w:cs="Times New Roman"/>
          <w:sz w:val="26"/>
          <w:szCs w:val="26"/>
          <w:highlight w:val="yellow"/>
        </w:rPr>
        <w:t>:</w:t>
      </w:r>
      <w:r w:rsidRPr="0095538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429D3">
        <w:rPr>
          <w:rFonts w:ascii="Times New Roman" w:hAnsi="Times New Roman" w:cs="Times New Roman"/>
          <w:sz w:val="26"/>
          <w:szCs w:val="26"/>
          <w:highlight w:val="yellow"/>
        </w:rPr>
        <w:t>– вставить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40683" w:rsidRPr="00B456A1">
        <w:rPr>
          <w:rFonts w:ascii="Times New Roman" w:hAnsi="Times New Roman" w:cs="Times New Roman"/>
          <w:sz w:val="26"/>
          <w:szCs w:val="26"/>
        </w:rPr>
        <w:t>Ф.И.О. и/или логин (</w:t>
      </w:r>
      <w:r w:rsidR="00840683" w:rsidRPr="00955389">
        <w:rPr>
          <w:rFonts w:ascii="Times New Roman" w:hAnsi="Times New Roman" w:cs="Times New Roman"/>
          <w:i/>
          <w:sz w:val="26"/>
          <w:szCs w:val="26"/>
        </w:rPr>
        <w:t>достаточно только логин, если ФИО не получится из-за русской кодировки – надо пробовать</w:t>
      </w:r>
      <w:r w:rsidR="00840683" w:rsidRPr="00B456A1">
        <w:rPr>
          <w:rFonts w:ascii="Times New Roman" w:hAnsi="Times New Roman" w:cs="Times New Roman"/>
          <w:sz w:val="26"/>
          <w:szCs w:val="26"/>
        </w:rPr>
        <w:t>)</w:t>
      </w:r>
    </w:p>
    <w:p w:rsidR="00840683" w:rsidRPr="00955389" w:rsidRDefault="00840683" w:rsidP="00840683">
      <w:pPr>
        <w:pStyle w:val="ListParagraph"/>
        <w:keepNext/>
        <w:numPr>
          <w:ilvl w:val="0"/>
          <w:numId w:val="7"/>
        </w:numPr>
        <w:spacing w:after="360"/>
        <w:ind w:left="714" w:hanging="357"/>
        <w:rPr>
          <w:rFonts w:ascii="Times New Roman" w:hAnsi="Times New Roman" w:cs="Times New Roman"/>
          <w:sz w:val="26"/>
          <w:szCs w:val="26"/>
          <w:highlight w:val="yellow"/>
        </w:rPr>
      </w:pPr>
      <w:r w:rsidRPr="00B456A1">
        <w:rPr>
          <w:rFonts w:ascii="Times New Roman" w:hAnsi="Times New Roman" w:cs="Times New Roman"/>
          <w:sz w:val="26"/>
          <w:szCs w:val="26"/>
        </w:rPr>
        <w:t>Дата и время выгрузки:</w:t>
      </w:r>
      <w:r w:rsidR="00955389">
        <w:rPr>
          <w:rFonts w:ascii="Times New Roman" w:hAnsi="Times New Roman" w:cs="Times New Roman"/>
          <w:sz w:val="26"/>
          <w:szCs w:val="26"/>
        </w:rPr>
        <w:t xml:space="preserve"> </w:t>
      </w:r>
      <w:r w:rsidR="00955389" w:rsidRPr="00955389">
        <w:rPr>
          <w:rFonts w:ascii="Times New Roman" w:hAnsi="Times New Roman" w:cs="Times New Roman"/>
          <w:sz w:val="26"/>
          <w:szCs w:val="26"/>
          <w:highlight w:val="yellow"/>
        </w:rPr>
        <w:t xml:space="preserve">- вставить системную дату и время экспорта в </w:t>
      </w:r>
      <w:r w:rsidR="00955389" w:rsidRPr="0095538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Excel</w:t>
      </w:r>
    </w:p>
    <w:p w:rsidR="00840683" w:rsidRDefault="00840683" w:rsidP="00840683">
      <w:pPr>
        <w:pStyle w:val="ListParagraph"/>
        <w:keepNext/>
        <w:numPr>
          <w:ilvl w:val="0"/>
          <w:numId w:val="7"/>
        </w:numPr>
        <w:spacing w:after="360"/>
        <w:ind w:left="714" w:hanging="357"/>
        <w:rPr>
          <w:rFonts w:ascii="Times New Roman" w:hAnsi="Times New Roman" w:cs="Times New Roman"/>
          <w:sz w:val="26"/>
          <w:szCs w:val="26"/>
          <w:highlight w:val="yellow"/>
        </w:rPr>
      </w:pPr>
      <w:r w:rsidRPr="00B456A1">
        <w:rPr>
          <w:rFonts w:ascii="Times New Roman" w:hAnsi="Times New Roman" w:cs="Times New Roman"/>
          <w:sz w:val="26"/>
          <w:szCs w:val="26"/>
        </w:rPr>
        <w:t>Условия фильтра:</w:t>
      </w:r>
      <w:r w:rsidR="00955389" w:rsidRPr="00955389">
        <w:rPr>
          <w:rFonts w:ascii="Times New Roman" w:hAnsi="Times New Roman" w:cs="Times New Roman"/>
          <w:sz w:val="26"/>
          <w:szCs w:val="26"/>
        </w:rPr>
        <w:t xml:space="preserve"> - </w:t>
      </w:r>
      <w:r w:rsidR="00955389" w:rsidRPr="002429D3">
        <w:rPr>
          <w:rFonts w:ascii="Times New Roman" w:hAnsi="Times New Roman" w:cs="Times New Roman"/>
          <w:sz w:val="26"/>
          <w:szCs w:val="26"/>
          <w:highlight w:val="yellow"/>
        </w:rPr>
        <w:t>вставить строку с содержимым установленного при выгрузке</w:t>
      </w:r>
      <w:r w:rsidR="002429D3" w:rsidRPr="002429D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2429D3" w:rsidRPr="002429D3">
        <w:rPr>
          <w:rFonts w:ascii="Times New Roman" w:hAnsi="Times New Roman" w:cs="Times New Roman"/>
          <w:sz w:val="26"/>
          <w:szCs w:val="26"/>
          <w:highlight w:val="yellow"/>
        </w:rPr>
        <w:t>фильтра</w:t>
      </w:r>
    </w:p>
    <w:p w:rsidR="00205539" w:rsidRPr="00205539" w:rsidRDefault="00205539" w:rsidP="00205539">
      <w:pPr>
        <w:keepNext/>
        <w:spacing w:after="36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ID</w:t>
      </w:r>
      <w:r w:rsidRPr="00205539">
        <w:rPr>
          <w:rFonts w:ascii="Times New Roman" w:hAnsi="Times New Roman" w:cs="Times New Roman"/>
          <w:sz w:val="26"/>
          <w:szCs w:val="26"/>
          <w:highlight w:val="yellow"/>
        </w:rPr>
        <w:t xml:space="preserve"> пакета нужно включить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в форму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092"/>
        <w:gridCol w:w="2176"/>
        <w:gridCol w:w="1921"/>
        <w:gridCol w:w="2103"/>
      </w:tblGrid>
      <w:tr w:rsidR="001F4E4B" w:rsidRPr="00C22BE0" w:rsidTr="009E10C7">
        <w:tc>
          <w:tcPr>
            <w:tcW w:w="3077" w:type="dxa"/>
          </w:tcPr>
          <w:p w:rsidR="001F4E4B" w:rsidRPr="001D6FB4" w:rsidRDefault="001F4E4B" w:rsidP="006D576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6FB4">
              <w:rPr>
                <w:rFonts w:ascii="Times New Roman" w:hAnsi="Times New Roman" w:cs="Times New Roman"/>
                <w:b/>
                <w:sz w:val="26"/>
                <w:szCs w:val="26"/>
              </w:rPr>
              <w:t>Форма:</w:t>
            </w:r>
          </w:p>
        </w:tc>
        <w:tc>
          <w:tcPr>
            <w:tcW w:w="9233" w:type="dxa"/>
            <w:gridSpan w:val="3"/>
          </w:tcPr>
          <w:p w:rsidR="001F4E4B" w:rsidRPr="00C22BE0" w:rsidRDefault="00BF3816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Например: </w:t>
            </w:r>
            <w:r w:rsidR="001F4E4B">
              <w:rPr>
                <w:rFonts w:ascii="Times New Roman" w:hAnsi="Times New Roman" w:cs="Times New Roman"/>
                <w:sz w:val="26"/>
                <w:szCs w:val="26"/>
              </w:rPr>
              <w:t>«Ошибки обработки операций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3078" w:type="dxa"/>
          </w:tcPr>
          <w:p w:rsidR="001F4E4B" w:rsidRPr="00C22BE0" w:rsidRDefault="001F4E4B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0683" w:rsidRPr="00C22BE0" w:rsidTr="006D5768">
        <w:tc>
          <w:tcPr>
            <w:tcW w:w="3077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3077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Отчество</w:t>
            </w: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Логин</w:t>
            </w: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Дата выгрузки</w:t>
            </w:r>
          </w:p>
        </w:tc>
      </w:tr>
      <w:tr w:rsidR="00840683" w:rsidRPr="00C22BE0" w:rsidTr="006D5768">
        <w:tc>
          <w:tcPr>
            <w:tcW w:w="3077" w:type="dxa"/>
          </w:tcPr>
          <w:p w:rsidR="00840683" w:rsidRPr="001D6FB4" w:rsidRDefault="00840683" w:rsidP="006D576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6FB4">
              <w:rPr>
                <w:rFonts w:ascii="Times New Roman" w:hAnsi="Times New Roman" w:cs="Times New Roman"/>
                <w:b/>
                <w:sz w:val="26"/>
                <w:szCs w:val="26"/>
              </w:rPr>
              <w:t>Условия фильтра:</w:t>
            </w:r>
          </w:p>
        </w:tc>
        <w:tc>
          <w:tcPr>
            <w:tcW w:w="3077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0683" w:rsidRPr="00C22BE0" w:rsidTr="006D5768">
        <w:trPr>
          <w:trHeight w:val="312"/>
        </w:trPr>
        <w:tc>
          <w:tcPr>
            <w:tcW w:w="3077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 xml:space="preserve"> пакета </w:t>
            </w:r>
          </w:p>
        </w:tc>
        <w:tc>
          <w:tcPr>
            <w:tcW w:w="3077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равно</w:t>
            </w: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12345</w:t>
            </w: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0683" w:rsidRPr="00C22BE0" w:rsidTr="006D5768">
        <w:trPr>
          <w:trHeight w:val="398"/>
        </w:trPr>
        <w:tc>
          <w:tcPr>
            <w:tcW w:w="3077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Дата и время обработки</w:t>
            </w:r>
          </w:p>
        </w:tc>
        <w:tc>
          <w:tcPr>
            <w:tcW w:w="3077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больше  равно</w:t>
            </w: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2BE0">
              <w:rPr>
                <w:rFonts w:ascii="Times New Roman" w:hAnsi="Times New Roman" w:cs="Times New Roman"/>
                <w:sz w:val="26"/>
                <w:szCs w:val="26"/>
              </w:rPr>
              <w:t>09.12.2016</w:t>
            </w: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8" w:type="dxa"/>
          </w:tcPr>
          <w:p w:rsidR="00840683" w:rsidRPr="00C22BE0" w:rsidRDefault="00840683" w:rsidP="006D57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0683" w:rsidRPr="00B456A1" w:rsidRDefault="00840683" w:rsidP="00840683">
      <w:pPr>
        <w:spacing w:after="360"/>
        <w:rPr>
          <w:rFonts w:ascii="Times New Roman" w:hAnsi="Times New Roman" w:cs="Times New Roman"/>
          <w:sz w:val="26"/>
          <w:szCs w:val="26"/>
        </w:rPr>
      </w:pPr>
      <w:r w:rsidRPr="00C22BE0">
        <w:rPr>
          <w:rFonts w:ascii="Times New Roman" w:hAnsi="Times New Roman" w:cs="Times New Roman"/>
          <w:sz w:val="26"/>
          <w:szCs w:val="26"/>
        </w:rPr>
        <w:t>Далее идут данные в стандартном виде.</w:t>
      </w:r>
    </w:p>
    <w:p w:rsidR="00840683" w:rsidRPr="00E62B04" w:rsidRDefault="00840683" w:rsidP="00AE31C7">
      <w:pPr>
        <w:spacing w:after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3.</w:t>
      </w:r>
      <w:r w:rsidRPr="00E62B0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Автоматическое удаление (или сокрытие из интерфейса просмотра ошибок с переводом в другой статус) из логов ошибок по переработанным ID_PST.</w:t>
      </w:r>
    </w:p>
    <w:p w:rsidR="006B7D4B" w:rsidRDefault="006B7D4B" w:rsidP="00840683">
      <w:pPr>
        <w:spacing w:after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="001D6FB4">
        <w:rPr>
          <w:rFonts w:ascii="Times New Roman" w:hAnsi="Times New Roman" w:cs="Times New Roman"/>
          <w:sz w:val="26"/>
          <w:szCs w:val="26"/>
        </w:rPr>
        <w:t>Текущая ситуация</w:t>
      </w:r>
    </w:p>
    <w:p w:rsidR="00840683" w:rsidRPr="00C22BE0" w:rsidRDefault="006B7D4B" w:rsidP="00840683">
      <w:pPr>
        <w:spacing w:after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840683" w:rsidRPr="00C22BE0">
        <w:rPr>
          <w:rFonts w:ascii="Times New Roman" w:hAnsi="Times New Roman" w:cs="Times New Roman"/>
          <w:sz w:val="26"/>
          <w:szCs w:val="26"/>
        </w:rPr>
        <w:t>озможные случаи переобработки:</w:t>
      </w:r>
    </w:p>
    <w:p w:rsidR="00840683" w:rsidRPr="00C22BE0" w:rsidRDefault="00840683" w:rsidP="00840683">
      <w:pPr>
        <w:pStyle w:val="ListParagraph"/>
        <w:numPr>
          <w:ilvl w:val="0"/>
          <w:numId w:val="3"/>
        </w:numPr>
        <w:spacing w:after="360"/>
        <w:rPr>
          <w:rFonts w:ascii="Times New Roman" w:hAnsi="Times New Roman" w:cs="Times New Roman"/>
          <w:sz w:val="26"/>
          <w:szCs w:val="26"/>
        </w:rPr>
      </w:pPr>
      <w:r w:rsidRPr="00C22BE0">
        <w:rPr>
          <w:rFonts w:ascii="Times New Roman" w:hAnsi="Times New Roman" w:cs="Times New Roman"/>
          <w:sz w:val="26"/>
          <w:szCs w:val="26"/>
        </w:rPr>
        <w:t xml:space="preserve">Ошибка записаны в таблице </w:t>
      </w:r>
      <w:r w:rsidRPr="00C22BE0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C22BE0">
        <w:rPr>
          <w:rFonts w:ascii="Times New Roman" w:hAnsi="Times New Roman" w:cs="Times New Roman"/>
          <w:sz w:val="26"/>
          <w:szCs w:val="26"/>
        </w:rPr>
        <w:t>_</w:t>
      </w:r>
      <w:r w:rsidRPr="00C22BE0">
        <w:rPr>
          <w:rFonts w:ascii="Times New Roman" w:hAnsi="Times New Roman" w:cs="Times New Roman"/>
          <w:sz w:val="26"/>
          <w:szCs w:val="26"/>
          <w:lang w:val="en-US"/>
        </w:rPr>
        <w:t>ETLPST</w:t>
      </w:r>
      <w:r w:rsidRPr="00C22BE0">
        <w:rPr>
          <w:rFonts w:ascii="Times New Roman" w:hAnsi="Times New Roman" w:cs="Times New Roman"/>
          <w:sz w:val="26"/>
          <w:szCs w:val="26"/>
        </w:rPr>
        <w:t>, тогда если они переобработаны вручную</w:t>
      </w:r>
      <w:r>
        <w:rPr>
          <w:rFonts w:ascii="Times New Roman" w:hAnsi="Times New Roman" w:cs="Times New Roman"/>
          <w:sz w:val="26"/>
          <w:szCs w:val="26"/>
        </w:rPr>
        <w:t xml:space="preserve"> с помощью SQL</w:t>
      </w:r>
      <w:r w:rsidRPr="00C22BE0">
        <w:rPr>
          <w:rFonts w:ascii="Times New Roman" w:hAnsi="Times New Roman" w:cs="Times New Roman"/>
          <w:sz w:val="26"/>
          <w:szCs w:val="26"/>
        </w:rPr>
        <w:t>-никакой лишней информации нет, н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C22BE0">
        <w:rPr>
          <w:rFonts w:ascii="Times New Roman" w:hAnsi="Times New Roman" w:cs="Times New Roman"/>
          <w:sz w:val="26"/>
          <w:szCs w:val="26"/>
        </w:rPr>
        <w:t>чего менять не надо</w:t>
      </w:r>
      <w:r w:rsidR="006B7D4B">
        <w:rPr>
          <w:rFonts w:ascii="Times New Roman" w:hAnsi="Times New Roman" w:cs="Times New Roman"/>
          <w:sz w:val="26"/>
          <w:szCs w:val="26"/>
        </w:rPr>
        <w:t>;</w:t>
      </w:r>
    </w:p>
    <w:p w:rsidR="00840683" w:rsidRPr="00C22BE0" w:rsidRDefault="00840683" w:rsidP="00840683">
      <w:pPr>
        <w:pStyle w:val="ListParagraph"/>
        <w:numPr>
          <w:ilvl w:val="0"/>
          <w:numId w:val="3"/>
        </w:numPr>
        <w:spacing w:after="360"/>
        <w:rPr>
          <w:rFonts w:ascii="Times New Roman" w:hAnsi="Times New Roman" w:cs="Times New Roman"/>
          <w:sz w:val="26"/>
          <w:szCs w:val="26"/>
        </w:rPr>
      </w:pPr>
      <w:r w:rsidRPr="00C22BE0">
        <w:rPr>
          <w:rFonts w:ascii="Times New Roman" w:hAnsi="Times New Roman" w:cs="Times New Roman"/>
          <w:sz w:val="26"/>
          <w:szCs w:val="26"/>
        </w:rPr>
        <w:t xml:space="preserve">Ошибки записаны в таблице </w:t>
      </w:r>
      <w:r w:rsidRPr="00C22BE0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C22BE0">
        <w:rPr>
          <w:rFonts w:ascii="Times New Roman" w:hAnsi="Times New Roman" w:cs="Times New Roman"/>
          <w:sz w:val="26"/>
          <w:szCs w:val="26"/>
        </w:rPr>
        <w:t>_</w:t>
      </w:r>
      <w:r w:rsidRPr="00C22BE0">
        <w:rPr>
          <w:rFonts w:ascii="Times New Roman" w:hAnsi="Times New Roman" w:cs="Times New Roman"/>
          <w:sz w:val="26"/>
          <w:szCs w:val="26"/>
          <w:lang w:val="en-US"/>
        </w:rPr>
        <w:t>OPER</w:t>
      </w:r>
      <w:r w:rsidRPr="00C22BE0">
        <w:rPr>
          <w:rFonts w:ascii="Times New Roman" w:hAnsi="Times New Roman" w:cs="Times New Roman"/>
          <w:sz w:val="26"/>
          <w:szCs w:val="26"/>
        </w:rPr>
        <w:t>, тогда если они переобработаны вручную</w:t>
      </w:r>
      <w:r w:rsidRPr="00C9564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 помощью SQL</w:t>
      </w:r>
      <w:r w:rsidRPr="00C22BE0">
        <w:rPr>
          <w:rFonts w:ascii="Times New Roman" w:hAnsi="Times New Roman" w:cs="Times New Roman"/>
          <w:sz w:val="26"/>
          <w:szCs w:val="26"/>
        </w:rPr>
        <w:t xml:space="preserve">, в таблице </w:t>
      </w:r>
      <w:r w:rsidRPr="00C22BE0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C22BE0">
        <w:rPr>
          <w:rFonts w:ascii="Times New Roman" w:hAnsi="Times New Roman" w:cs="Times New Roman"/>
          <w:sz w:val="26"/>
          <w:szCs w:val="26"/>
        </w:rPr>
        <w:t>_</w:t>
      </w:r>
      <w:r w:rsidRPr="00C22BE0">
        <w:rPr>
          <w:rFonts w:ascii="Times New Roman" w:hAnsi="Times New Roman" w:cs="Times New Roman"/>
          <w:sz w:val="26"/>
          <w:szCs w:val="26"/>
          <w:lang w:val="en-US"/>
        </w:rPr>
        <w:t>ETLPST</w:t>
      </w:r>
      <w:r w:rsidRPr="00C22BE0">
        <w:rPr>
          <w:rFonts w:ascii="Times New Roman" w:hAnsi="Times New Roman" w:cs="Times New Roman"/>
          <w:sz w:val="26"/>
          <w:szCs w:val="26"/>
        </w:rPr>
        <w:t xml:space="preserve"> они записаны один раз, а в таблице </w:t>
      </w:r>
      <w:r w:rsidRPr="00C22BE0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C22BE0">
        <w:rPr>
          <w:rFonts w:ascii="Times New Roman" w:hAnsi="Times New Roman" w:cs="Times New Roman"/>
          <w:sz w:val="26"/>
          <w:szCs w:val="26"/>
        </w:rPr>
        <w:t>_</w:t>
      </w:r>
      <w:r w:rsidRPr="00C22BE0">
        <w:rPr>
          <w:rFonts w:ascii="Times New Roman" w:hAnsi="Times New Roman" w:cs="Times New Roman"/>
          <w:sz w:val="26"/>
          <w:szCs w:val="26"/>
          <w:lang w:val="en-US"/>
        </w:rPr>
        <w:t>OPER</w:t>
      </w:r>
      <w:r w:rsidRPr="00C22BE0">
        <w:rPr>
          <w:rFonts w:ascii="Times New Roman" w:hAnsi="Times New Roman" w:cs="Times New Roman"/>
          <w:sz w:val="26"/>
          <w:szCs w:val="26"/>
        </w:rPr>
        <w:t xml:space="preserve"> 2 раза, но при отображени</w:t>
      </w:r>
      <w:r w:rsidR="006B7D4B">
        <w:rPr>
          <w:rFonts w:ascii="Times New Roman" w:hAnsi="Times New Roman" w:cs="Times New Roman"/>
          <w:sz w:val="26"/>
          <w:szCs w:val="26"/>
        </w:rPr>
        <w:t>и он не фигурируют среди ошибок;</w:t>
      </w:r>
    </w:p>
    <w:p w:rsidR="006B7D4B" w:rsidRDefault="00840683" w:rsidP="006B7D4B">
      <w:pPr>
        <w:pStyle w:val="ListParagraph"/>
        <w:numPr>
          <w:ilvl w:val="0"/>
          <w:numId w:val="3"/>
        </w:numPr>
        <w:spacing w:after="360"/>
        <w:rPr>
          <w:rFonts w:ascii="Times New Roman" w:hAnsi="Times New Roman" w:cs="Times New Roman"/>
          <w:sz w:val="26"/>
          <w:szCs w:val="26"/>
        </w:rPr>
      </w:pPr>
      <w:r w:rsidRPr="00C22BE0">
        <w:rPr>
          <w:rFonts w:ascii="Times New Roman" w:hAnsi="Times New Roman" w:cs="Times New Roman"/>
          <w:sz w:val="26"/>
          <w:szCs w:val="26"/>
        </w:rPr>
        <w:t>Ошибки переобработаны за счет нового сообщения АЕ.</w:t>
      </w:r>
    </w:p>
    <w:p w:rsidR="00840683" w:rsidRPr="006B7D4B" w:rsidRDefault="00840683" w:rsidP="006B7D4B">
      <w:pPr>
        <w:pStyle w:val="ListParagraph"/>
        <w:spacing w:after="360"/>
        <w:rPr>
          <w:rFonts w:ascii="Times New Roman" w:hAnsi="Times New Roman" w:cs="Times New Roman"/>
          <w:sz w:val="26"/>
          <w:szCs w:val="26"/>
        </w:rPr>
      </w:pPr>
      <w:r w:rsidRPr="006B7D4B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1D6FB4" w:rsidRPr="006B7D4B" w:rsidRDefault="001D6FB4" w:rsidP="006B7D4B">
      <w:pPr>
        <w:pStyle w:val="ListParagraph"/>
        <w:numPr>
          <w:ilvl w:val="1"/>
          <w:numId w:val="3"/>
        </w:numPr>
        <w:spacing w:after="360"/>
        <w:rPr>
          <w:rFonts w:ascii="Times New Roman" w:hAnsi="Times New Roman" w:cs="Times New Roman"/>
          <w:sz w:val="26"/>
          <w:szCs w:val="26"/>
        </w:rPr>
      </w:pPr>
      <w:r w:rsidRPr="006B7D4B">
        <w:rPr>
          <w:rFonts w:ascii="Times New Roman" w:hAnsi="Times New Roman" w:cs="Times New Roman"/>
          <w:sz w:val="26"/>
          <w:szCs w:val="26"/>
        </w:rPr>
        <w:t>Требуемый функционал:</w:t>
      </w:r>
    </w:p>
    <w:p w:rsidR="005400AA" w:rsidRPr="00AE31C7" w:rsidRDefault="005400AA" w:rsidP="00AE31C7">
      <w:pP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3.2.1.</w:t>
      </w:r>
      <w:r w:rsidR="00AE31C7" w:rsidRPr="00AE31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зависимости от настроек, заданных администратором, доступны </w:t>
      </w:r>
      <w:r w:rsidR="00AE31C7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следующие варианты действий пользователя</w:t>
      </w:r>
      <w:r w:rsidR="00AE31C7" w:rsidRPr="00AE31C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642C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40683" w:rsidRDefault="00840683" w:rsidP="00AE31C7">
      <w:pPr>
        <w:pStyle w:val="ListParagraph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22C01">
        <w:rPr>
          <w:rFonts w:ascii="Times New Roman" w:hAnsi="Times New Roman" w:cs="Times New Roman"/>
          <w:sz w:val="26"/>
          <w:szCs w:val="26"/>
        </w:rPr>
        <w:t xml:space="preserve">Пользователь для выбранного сообщения через интерфейс заполняет поле </w:t>
      </w:r>
      <w:r w:rsidRPr="00622C01">
        <w:rPr>
          <w:rFonts w:ascii="Times New Roman" w:hAnsi="Times New Roman" w:cs="Times New Roman"/>
          <w:color w:val="000000"/>
          <w:sz w:val="26"/>
          <w:szCs w:val="26"/>
          <w:lang w:val="en-US"/>
        </w:rPr>
        <w:t>ID</w:t>
      </w:r>
      <w:r w:rsidRPr="00622C01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622C01">
        <w:rPr>
          <w:rFonts w:ascii="Times New Roman" w:hAnsi="Times New Roman" w:cs="Times New Roman"/>
          <w:color w:val="000000"/>
          <w:sz w:val="26"/>
          <w:szCs w:val="26"/>
          <w:lang w:val="en-US"/>
        </w:rPr>
        <w:t>PST</w:t>
      </w:r>
      <w:r w:rsidRPr="00622C01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622C01">
        <w:rPr>
          <w:rFonts w:ascii="Times New Roman" w:hAnsi="Times New Roman" w:cs="Times New Roman"/>
          <w:color w:val="000000"/>
          <w:sz w:val="26"/>
          <w:szCs w:val="26"/>
          <w:lang w:val="en-US"/>
        </w:rPr>
        <w:t>NEW</w:t>
      </w:r>
      <w:r w:rsidR="005400AA">
        <w:rPr>
          <w:rFonts w:ascii="Times New Roman" w:hAnsi="Times New Roman" w:cs="Times New Roman"/>
          <w:color w:val="000000"/>
          <w:sz w:val="26"/>
          <w:szCs w:val="26"/>
        </w:rPr>
        <w:t xml:space="preserve">, отображается кнопка </w:t>
      </w:r>
      <w:r w:rsidR="005400AA">
        <w:rPr>
          <w:noProof/>
          <w:lang w:eastAsia="ru-RU"/>
        </w:rPr>
        <w:drawing>
          <wp:inline distT="0" distB="0" distL="0" distR="0" wp14:anchorId="6BAC34C5" wp14:editId="48714AAC">
            <wp:extent cx="238125" cy="23185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93" cy="2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C7" w:rsidRPr="005400AA" w:rsidRDefault="00840683" w:rsidP="00AE31C7">
      <w:pPr>
        <w:pStyle w:val="ListParagraph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Пользователь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 фильтру выбирает массив операций</w:t>
      </w:r>
      <w:r w:rsidR="005400A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без заполнения </w:t>
      </w:r>
      <w:r w:rsidRPr="00C95642">
        <w:rPr>
          <w:rFonts w:ascii="Times New Roman" w:hAnsi="Times New Roman" w:cs="Times New Roman"/>
          <w:color w:val="000000"/>
          <w:sz w:val="26"/>
          <w:szCs w:val="26"/>
          <w:lang w:val="en-US"/>
        </w:rPr>
        <w:t>ID</w:t>
      </w:r>
      <w:r w:rsidRPr="00C95642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C95642">
        <w:rPr>
          <w:rFonts w:ascii="Times New Roman" w:hAnsi="Times New Roman" w:cs="Times New Roman"/>
          <w:color w:val="000000"/>
          <w:sz w:val="26"/>
          <w:szCs w:val="26"/>
          <w:lang w:val="en-US"/>
        </w:rPr>
        <w:t>PST</w:t>
      </w:r>
      <w:r w:rsidRPr="00C95642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C95642">
        <w:rPr>
          <w:rFonts w:ascii="Times New Roman" w:hAnsi="Times New Roman" w:cs="Times New Roman"/>
          <w:color w:val="000000"/>
          <w:sz w:val="26"/>
          <w:szCs w:val="26"/>
          <w:lang w:val="en-US"/>
        </w:rPr>
        <w:t>NEW</w:t>
      </w:r>
      <w:r w:rsidR="005400AA">
        <w:rPr>
          <w:rFonts w:ascii="Times New Roman" w:hAnsi="Times New Roman" w:cs="Times New Roman"/>
          <w:color w:val="000000"/>
          <w:sz w:val="26"/>
          <w:szCs w:val="26"/>
        </w:rPr>
        <w:t xml:space="preserve">, отображается кнопка  </w:t>
      </w:r>
      <w:r w:rsidR="005400AA"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05638F2B" wp14:editId="57780F7B">
            <wp:extent cx="294186" cy="219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8334"/>
                    <a:stretch/>
                  </pic:blipFill>
                  <pic:spPr bwMode="auto">
                    <a:xfrm>
                      <a:off x="0" y="0"/>
                      <a:ext cx="295167" cy="2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400AA" w:rsidRDefault="005400AA" w:rsidP="00AE31C7">
      <w:pPr>
        <w:pStyle w:val="ListParagraph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Допускается повторная обработка единичных операций – отображается кнопка</w:t>
      </w:r>
      <w:r w:rsidRPr="00BC314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56358">
        <w:rPr>
          <w:noProof/>
          <w:lang w:eastAsia="ru-RU"/>
        </w:rPr>
        <w:drawing>
          <wp:inline distT="0" distB="0" distL="0" distR="0" wp14:anchorId="6BAF304C" wp14:editId="3ADCC979">
            <wp:extent cx="258997" cy="213883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03" cy="2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14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400AA" w:rsidRPr="005400AA" w:rsidRDefault="005400AA" w:rsidP="005400AA">
      <w:pPr>
        <w:pStyle w:val="ListParagraph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Допускается повторная обработка всех выбранных операций – отображается кнопка</w:t>
      </w:r>
      <w:r w:rsidRPr="00BC314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9248BB" wp14:editId="5DFD078C">
            <wp:extent cx="304800" cy="221673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5" cy="22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14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400AA" w:rsidRPr="005400AA" w:rsidRDefault="005400AA" w:rsidP="005400AA">
      <w:pPr>
        <w:spacing w:after="120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00A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Выбор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варианта </w:t>
      </w:r>
      <w:r w:rsidRPr="005400A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осуществляется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администратором </w:t>
      </w:r>
      <w:r w:rsidRPr="005400AA">
        <w:rPr>
          <w:rFonts w:ascii="Times New Roman" w:eastAsia="Times New Roman" w:hAnsi="Times New Roman" w:cs="Times New Roman"/>
          <w:sz w:val="26"/>
          <w:szCs w:val="26"/>
          <w:lang w:eastAsia="ru-RU"/>
        </w:rPr>
        <w:t>во вкладке управление доступом</w:t>
      </w:r>
      <w:r w:rsidR="0016502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всех пользователей сразу</w:t>
      </w:r>
      <w:r w:rsidR="00D431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(у которых есть соответствующая роль)</w:t>
      </w:r>
      <w:r w:rsidRPr="005400AA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5400AA" w:rsidRDefault="005400AA" w:rsidP="005400AA">
      <w:pPr>
        <w:pStyle w:val="ListParagraph"/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121D66F" wp14:editId="4A2C28B4">
            <wp:extent cx="24003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60" w:rsidRDefault="00D43160" w:rsidP="00D43160">
      <w:pP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43160">
        <w:rPr>
          <w:rFonts w:ascii="Times New Roman" w:hAnsi="Times New Roman" w:cs="Times New Roman"/>
          <w:color w:val="000000"/>
          <w:sz w:val="26"/>
          <w:szCs w:val="26"/>
        </w:rPr>
        <w:t>При нажатии на «Ошибки АЕ» вызывается форма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«Возможные варианты исправления ошибок»</w:t>
      </w:r>
      <w:r w:rsidRPr="00D43160">
        <w:rPr>
          <w:rFonts w:ascii="Times New Roman" w:hAnsi="Times New Roman" w:cs="Times New Roman"/>
          <w:color w:val="000000"/>
          <w:sz w:val="26"/>
          <w:szCs w:val="26"/>
        </w:rPr>
        <w:t xml:space="preserve"> где перечислены виды переобработки и исправления ошибок</w:t>
      </w:r>
      <w:r>
        <w:rPr>
          <w:rFonts w:ascii="Times New Roman" w:hAnsi="Times New Roman" w:cs="Times New Roman"/>
          <w:color w:val="000000"/>
          <w:sz w:val="26"/>
          <w:szCs w:val="26"/>
        </w:rPr>
        <w:t>, галками администратор помечает активные.</w:t>
      </w:r>
    </w:p>
    <w:p w:rsidR="00D43160" w:rsidRDefault="00D43160" w:rsidP="00D43160">
      <w:pP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Схема формы «Возможные варианты исправления ошибок»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</w:tblGrid>
      <w:tr w:rsidR="00D43160" w:rsidTr="00D43160">
        <w:tc>
          <w:tcPr>
            <w:tcW w:w="4390" w:type="dxa"/>
            <w:shd w:val="clear" w:color="auto" w:fill="DBDBDB" w:themeFill="accent3" w:themeFillTint="66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Название опции</w:t>
            </w:r>
          </w:p>
        </w:tc>
        <w:tc>
          <w:tcPr>
            <w:tcW w:w="3118" w:type="dxa"/>
            <w:shd w:val="clear" w:color="auto" w:fill="DBDBDB" w:themeFill="accent3" w:themeFillTint="66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Признак активности</w:t>
            </w:r>
          </w:p>
        </w:tc>
      </w:tr>
      <w:tr w:rsidR="00D43160" w:rsidTr="00D43160">
        <w:tc>
          <w:tcPr>
            <w:tcW w:w="4390" w:type="dxa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71B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Указать ИД сообщения АЕ исправительной операции</w:t>
            </w:r>
          </w:p>
        </w:tc>
        <w:tc>
          <w:tcPr>
            <w:tcW w:w="3118" w:type="dxa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43160" w:rsidTr="00D43160">
        <w:tc>
          <w:tcPr>
            <w:tcW w:w="4390" w:type="dxa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923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Отметить как исправленные все выбранные операции</w:t>
            </w:r>
          </w:p>
        </w:tc>
        <w:tc>
          <w:tcPr>
            <w:tcW w:w="3118" w:type="dxa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43160" w:rsidTr="00D43160">
        <w:tc>
          <w:tcPr>
            <w:tcW w:w="4390" w:type="dxa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Повторная обработка операции</w:t>
            </w:r>
          </w:p>
        </w:tc>
        <w:tc>
          <w:tcPr>
            <w:tcW w:w="3118" w:type="dxa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43160" w:rsidTr="00D43160">
        <w:tc>
          <w:tcPr>
            <w:tcW w:w="4390" w:type="dxa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F7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Повторная обработка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выбранных </w:t>
            </w:r>
            <w:r w:rsidRPr="009F7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операци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й</w:t>
            </w:r>
          </w:p>
        </w:tc>
        <w:tc>
          <w:tcPr>
            <w:tcW w:w="3118" w:type="dxa"/>
          </w:tcPr>
          <w:p w:rsidR="00D43160" w:rsidRDefault="00D43160" w:rsidP="00D43160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43160" w:rsidRPr="00D43160" w:rsidRDefault="00D43160" w:rsidP="00D43160">
      <w:pP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642C9" w:rsidRDefault="002642C9" w:rsidP="006C688E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3.3.В</w:t>
      </w:r>
      <w:r w:rsidRPr="002642C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форм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е</w:t>
      </w:r>
      <w:r w:rsidRPr="002642C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2642C9">
        <w:rPr>
          <w:rFonts w:ascii="Times New Roman" w:hAnsi="Times New Roman" w:cs="Times New Roman"/>
          <w:b/>
          <w:sz w:val="26"/>
          <w:szCs w:val="26"/>
        </w:rPr>
        <w:t>«Ошибки обработки операций»</w:t>
      </w:r>
    </w:p>
    <w:p w:rsidR="0040282E" w:rsidRDefault="002642C9" w:rsidP="006C688E">
      <w:pPr>
        <w:spacing w:after="1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3.</w:t>
      </w:r>
      <w:r w:rsidR="006C688E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6C688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1. </w:t>
      </w:r>
      <w:r w:rsidR="0040282E" w:rsidRPr="00871B28">
        <w:rPr>
          <w:rFonts w:ascii="Times New Roman" w:hAnsi="Times New Roman" w:cs="Times New Roman"/>
          <w:color w:val="000000"/>
          <w:sz w:val="26"/>
          <w:szCs w:val="26"/>
        </w:rPr>
        <w:t xml:space="preserve">Добавляется новая кнопка </w:t>
      </w:r>
      <w:r w:rsidR="00871B28" w:rsidRPr="00871B28">
        <w:rPr>
          <w:rFonts w:ascii="Times New Roman" w:hAnsi="Times New Roman" w:cs="Times New Roman"/>
          <w:color w:val="000000"/>
          <w:sz w:val="26"/>
          <w:szCs w:val="26"/>
        </w:rPr>
        <w:t>«Указать ИД сообщения АЕ исправительной операции</w:t>
      </w:r>
      <w:r w:rsidR="0040282E" w:rsidRPr="00871B28">
        <w:rPr>
          <w:rFonts w:ascii="Times New Roman" w:hAnsi="Times New Roman" w:cs="Times New Roman"/>
          <w:color w:val="000000"/>
          <w:sz w:val="26"/>
          <w:szCs w:val="26"/>
        </w:rPr>
        <w:t>»</w:t>
      </w:r>
      <w:r w:rsidR="0040282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(предварительно </w:t>
      </w:r>
      <w:r w:rsidR="0040282E">
        <w:rPr>
          <w:noProof/>
          <w:lang w:eastAsia="ru-RU"/>
        </w:rPr>
        <w:drawing>
          <wp:inline distT="0" distB="0" distL="0" distR="0" wp14:anchorId="080133B4" wp14:editId="62BDD4DB">
            <wp:extent cx="238125" cy="2318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93" cy="2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82E">
        <w:rPr>
          <w:rFonts w:ascii="Times New Roman" w:hAnsi="Times New Roman" w:cs="Times New Roman"/>
          <w:b/>
          <w:color w:val="000000"/>
          <w:sz w:val="26"/>
          <w:szCs w:val="26"/>
        </w:rPr>
        <w:t>)</w:t>
      </w:r>
    </w:p>
    <w:p w:rsidR="006A473F" w:rsidRDefault="00871B28" w:rsidP="0040282E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6D4D141" wp14:editId="1BA5B3D3">
            <wp:extent cx="4972050" cy="281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8E" w:rsidRDefault="006C688E" w:rsidP="0040282E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Форма</w:t>
      </w:r>
      <w:r w:rsidR="0040282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B1E19">
        <w:rPr>
          <w:rFonts w:ascii="Times New Roman" w:hAnsi="Times New Roman" w:cs="Times New Roman"/>
          <w:color w:val="000000"/>
          <w:sz w:val="26"/>
          <w:szCs w:val="26"/>
        </w:rPr>
        <w:t xml:space="preserve">содержит </w:t>
      </w:r>
    </w:p>
    <w:p w:rsidR="00871B28" w:rsidRDefault="00871B28" w:rsidP="006C688E">
      <w:pPr>
        <w:pStyle w:val="ListParagraph"/>
        <w:numPr>
          <w:ilvl w:val="0"/>
          <w:numId w:val="14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Поле </w:t>
      </w:r>
      <w:r w:rsidR="006C688E" w:rsidRPr="006C688E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ИД сообщ АЕ ошибочной операции</w:t>
      </w:r>
      <w:r w:rsidR="006C688E" w:rsidRPr="006C688E">
        <w:rPr>
          <w:rFonts w:ascii="Times New Roman" w:hAnsi="Times New Roman" w:cs="Times New Roman"/>
          <w:color w:val="000000"/>
          <w:sz w:val="26"/>
          <w:szCs w:val="26"/>
        </w:rPr>
        <w:t>»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заполнение которого происходит на основе выбранной </w:t>
      </w:r>
      <w:r w:rsidR="00165022">
        <w:rPr>
          <w:rFonts w:ascii="Times New Roman" w:hAnsi="Times New Roman" w:cs="Times New Roman"/>
          <w:color w:val="000000"/>
          <w:sz w:val="26"/>
          <w:szCs w:val="26"/>
        </w:rPr>
        <w:t xml:space="preserve">в интерфейсе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операции </w:t>
      </w:r>
    </w:p>
    <w:p w:rsidR="00871B28" w:rsidRDefault="00871B28" w:rsidP="006C688E">
      <w:pPr>
        <w:pStyle w:val="ListParagraph"/>
        <w:numPr>
          <w:ilvl w:val="0"/>
          <w:numId w:val="14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Поле</w:t>
      </w:r>
      <w:r w:rsidR="006C688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95E1B">
        <w:rPr>
          <w:rFonts w:ascii="Times New Roman" w:hAnsi="Times New Roman" w:cs="Times New Roman"/>
          <w:color w:val="000000"/>
          <w:sz w:val="26"/>
          <w:szCs w:val="26"/>
        </w:rPr>
        <w:t>«</w:t>
      </w:r>
      <w:r w:rsidR="000D7018">
        <w:rPr>
          <w:rFonts w:ascii="Times New Roman" w:hAnsi="Times New Roman" w:cs="Times New Roman"/>
          <w:color w:val="000000"/>
          <w:sz w:val="26"/>
          <w:szCs w:val="26"/>
        </w:rPr>
        <w:t>ИД АЕ исправительной операции</w:t>
      </w:r>
      <w:r w:rsidR="00E95E1B">
        <w:rPr>
          <w:rFonts w:ascii="Times New Roman" w:hAnsi="Times New Roman" w:cs="Times New Roman"/>
          <w:color w:val="000000"/>
          <w:sz w:val="26"/>
          <w:szCs w:val="26"/>
        </w:rPr>
        <w:t xml:space="preserve">» </w:t>
      </w:r>
      <w:r w:rsidR="006C688E">
        <w:rPr>
          <w:rFonts w:ascii="Times New Roman" w:hAnsi="Times New Roman" w:cs="Times New Roman"/>
          <w:color w:val="000000"/>
          <w:sz w:val="26"/>
          <w:szCs w:val="26"/>
        </w:rPr>
        <w:t>для ввода</w:t>
      </w:r>
      <w:r w:rsidR="009B1E19" w:rsidRPr="006C688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пользователем </w:t>
      </w:r>
      <w:r w:rsidR="009B1E19" w:rsidRPr="006C688E">
        <w:rPr>
          <w:rFonts w:ascii="Times New Roman" w:hAnsi="Times New Roman" w:cs="Times New Roman"/>
          <w:color w:val="000000"/>
          <w:sz w:val="26"/>
          <w:szCs w:val="26"/>
          <w:lang w:val="en-US"/>
        </w:rPr>
        <w:t>ID</w:t>
      </w:r>
      <w:r w:rsidR="009B1E19" w:rsidRPr="006C688E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9B1E19" w:rsidRPr="006C688E">
        <w:rPr>
          <w:rFonts w:ascii="Times New Roman" w:hAnsi="Times New Roman" w:cs="Times New Roman"/>
          <w:color w:val="000000"/>
          <w:sz w:val="26"/>
          <w:szCs w:val="26"/>
          <w:lang w:val="en-US"/>
        </w:rPr>
        <w:t>PST</w:t>
      </w:r>
      <w:r w:rsidR="009B1E19" w:rsidRPr="006C688E">
        <w:rPr>
          <w:rFonts w:ascii="Times New Roman" w:hAnsi="Times New Roman" w:cs="Times New Roman"/>
          <w:color w:val="000000"/>
          <w:sz w:val="26"/>
          <w:szCs w:val="26"/>
        </w:rPr>
        <w:t xml:space="preserve"> исправительной операции. </w:t>
      </w:r>
    </w:p>
    <w:p w:rsidR="006C688E" w:rsidRPr="00165022" w:rsidRDefault="009B1E19" w:rsidP="00165022">
      <w:pPr>
        <w:spacing w:after="360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71B28">
        <w:rPr>
          <w:rFonts w:ascii="Times New Roman" w:hAnsi="Times New Roman" w:cs="Times New Roman"/>
          <w:color w:val="000000"/>
          <w:sz w:val="26"/>
          <w:szCs w:val="26"/>
        </w:rPr>
        <w:t xml:space="preserve">При вводе </w:t>
      </w:r>
      <w:r w:rsidRPr="00871B28">
        <w:rPr>
          <w:rFonts w:ascii="Times New Roman" w:hAnsi="Times New Roman" w:cs="Times New Roman"/>
          <w:color w:val="000000"/>
          <w:sz w:val="26"/>
          <w:szCs w:val="26"/>
          <w:lang w:val="en-US"/>
        </w:rPr>
        <w:t>ID</w:t>
      </w:r>
      <w:r w:rsidRPr="00871B28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871B28">
        <w:rPr>
          <w:rFonts w:ascii="Times New Roman" w:hAnsi="Times New Roman" w:cs="Times New Roman"/>
          <w:color w:val="000000"/>
          <w:sz w:val="26"/>
          <w:szCs w:val="26"/>
          <w:lang w:val="en-US"/>
        </w:rPr>
        <w:t>PST</w:t>
      </w:r>
      <w:r w:rsidRPr="00871B28">
        <w:rPr>
          <w:rFonts w:ascii="Times New Roman" w:hAnsi="Times New Roman" w:cs="Times New Roman"/>
          <w:color w:val="000000"/>
          <w:sz w:val="26"/>
          <w:szCs w:val="26"/>
        </w:rPr>
        <w:t xml:space="preserve"> исправительной операции проверяется, что</w:t>
      </w:r>
      <w:r w:rsidR="006C688E" w:rsidRPr="00871B28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40282E" w:rsidRPr="009B1E19" w:rsidRDefault="006C688E" w:rsidP="009B1E19">
      <w:pPr>
        <w:pStyle w:val="ListParagraph"/>
        <w:numPr>
          <w:ilvl w:val="0"/>
          <w:numId w:val="13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исправительная </w:t>
      </w:r>
      <w:r w:rsidR="009B1E19" w:rsidRPr="009B1E19">
        <w:rPr>
          <w:rFonts w:ascii="Times New Roman" w:hAnsi="Times New Roman" w:cs="Times New Roman"/>
          <w:color w:val="000000"/>
          <w:sz w:val="26"/>
          <w:szCs w:val="26"/>
        </w:rPr>
        <w:t xml:space="preserve">операция существует и находится в статусе </w:t>
      </w:r>
      <w:r w:rsidR="009B1E19" w:rsidRPr="009B1E19">
        <w:rPr>
          <w:rFonts w:ascii="Times New Roman" w:hAnsi="Times New Roman" w:cs="Times New Roman"/>
          <w:color w:val="000000"/>
          <w:sz w:val="26"/>
          <w:szCs w:val="26"/>
          <w:lang w:val="en-US"/>
        </w:rPr>
        <w:t>POST</w:t>
      </w:r>
      <w:r w:rsidR="009B1E19" w:rsidRPr="009B1E19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6C688E" w:rsidRPr="00165022" w:rsidRDefault="009B1E19" w:rsidP="00165022">
      <w:pPr>
        <w:pStyle w:val="ListParagraph"/>
        <w:numPr>
          <w:ilvl w:val="0"/>
          <w:numId w:val="13"/>
        </w:num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B1E19">
        <w:rPr>
          <w:rFonts w:ascii="Times New Roman" w:hAnsi="Times New Roman" w:cs="Times New Roman"/>
          <w:color w:val="000000"/>
          <w:sz w:val="26"/>
          <w:szCs w:val="26"/>
        </w:rPr>
        <w:t xml:space="preserve">источник сделки ошибочной операции и исправительной совпадают; </w:t>
      </w:r>
    </w:p>
    <w:p w:rsidR="00165022" w:rsidRDefault="00F923C9" w:rsidP="00F923C9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3.3.2. </w:t>
      </w:r>
      <w:r w:rsidR="006C688E" w:rsidRPr="00F923C9">
        <w:rPr>
          <w:rFonts w:ascii="Times New Roman" w:hAnsi="Times New Roman" w:cs="Times New Roman"/>
          <w:color w:val="000000"/>
          <w:sz w:val="26"/>
          <w:szCs w:val="26"/>
        </w:rPr>
        <w:t>Кнопку «Отметить все операции как обработанные»</w:t>
      </w:r>
      <w:r w:rsidR="001650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(предварительно </w:t>
      </w:r>
      <w:r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61EF3B62" wp14:editId="31C61451">
            <wp:extent cx="294186" cy="219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8334"/>
                    <a:stretch/>
                  </pic:blipFill>
                  <pic:spPr bwMode="auto">
                    <a:xfrm>
                      <a:off x="0" y="0"/>
                      <a:ext cx="295167" cy="2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6C688E" w:rsidRPr="00F923C9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871B28" w:rsidRPr="00F923C9" w:rsidRDefault="00F923C9" w:rsidP="00F923C9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При нажатии на кнопку вызывается форма</w:t>
      </w:r>
      <w:r w:rsidR="00871B28" w:rsidRPr="00F923C9">
        <w:rPr>
          <w:rFonts w:ascii="Times New Roman" w:hAnsi="Times New Roman" w:cs="Times New Roman"/>
          <w:color w:val="000000"/>
          <w:sz w:val="26"/>
          <w:szCs w:val="26"/>
        </w:rPr>
        <w:t xml:space="preserve"> «Отметить как исправленные все выбранные операции»:</w:t>
      </w:r>
    </w:p>
    <w:p w:rsidR="00F923C9" w:rsidRPr="00F923C9" w:rsidRDefault="000C12A9" w:rsidP="00F923C9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D86863F" wp14:editId="7EEB2F90">
            <wp:extent cx="5169514" cy="253240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282" cy="25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1B" w:rsidRPr="00E95E1B" w:rsidRDefault="00871B28" w:rsidP="000C12A9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923C9">
        <w:rPr>
          <w:rFonts w:ascii="Times New Roman" w:hAnsi="Times New Roman" w:cs="Times New Roman"/>
          <w:color w:val="000000"/>
          <w:sz w:val="26"/>
          <w:szCs w:val="26"/>
        </w:rPr>
        <w:t>В форме указаны фильтры, по которым выбраны операции и их общее количество.</w:t>
      </w:r>
    </w:p>
    <w:p w:rsidR="00840683" w:rsidRDefault="00840683" w:rsidP="0040282E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 таблице</w:t>
      </w:r>
      <w:r w:rsidRPr="00B33E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A57C1">
        <w:rPr>
          <w:rFonts w:ascii="Times New Roman" w:hAnsi="Times New Roman" w:cs="Times New Roman"/>
          <w:color w:val="000000"/>
          <w:sz w:val="26"/>
          <w:szCs w:val="26"/>
          <w:lang w:val="en-US"/>
        </w:rPr>
        <w:t>GL</w:t>
      </w:r>
      <w:r w:rsidR="002A57C1" w:rsidRPr="002A57C1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2A57C1">
        <w:rPr>
          <w:rFonts w:ascii="Times New Roman" w:hAnsi="Times New Roman" w:cs="Times New Roman"/>
          <w:color w:val="000000"/>
          <w:sz w:val="26"/>
          <w:szCs w:val="26"/>
          <w:lang w:val="en-US"/>
        </w:rPr>
        <w:t>ERRORS</w:t>
      </w:r>
      <w:r w:rsidR="006B7D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в обоих случаях</w:t>
      </w:r>
      <w:r w:rsidR="00426A60">
        <w:rPr>
          <w:rFonts w:ascii="Times New Roman" w:hAnsi="Times New Roman" w:cs="Times New Roman"/>
          <w:color w:val="000000"/>
          <w:sz w:val="26"/>
          <w:szCs w:val="26"/>
        </w:rPr>
        <w:t xml:space="preserve"> (редактирование одной или нескольких операций)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заполняется пользователь и дата. </w:t>
      </w:r>
      <w:r w:rsidRPr="00C95642">
        <w:rPr>
          <w:rFonts w:ascii="Times New Roman" w:hAnsi="Times New Roman" w:cs="Times New Roman"/>
          <w:color w:val="000000"/>
          <w:sz w:val="26"/>
          <w:szCs w:val="26"/>
        </w:rPr>
        <w:t>В остальных таб</w:t>
      </w:r>
      <w:r w:rsidR="006C688E">
        <w:rPr>
          <w:rFonts w:ascii="Times New Roman" w:hAnsi="Times New Roman" w:cs="Times New Roman"/>
          <w:color w:val="000000"/>
          <w:sz w:val="26"/>
          <w:szCs w:val="26"/>
        </w:rPr>
        <w:t>л</w:t>
      </w:r>
      <w:r w:rsidRPr="00C95642">
        <w:rPr>
          <w:rFonts w:ascii="Times New Roman" w:hAnsi="Times New Roman" w:cs="Times New Roman"/>
          <w:color w:val="000000"/>
          <w:sz w:val="26"/>
          <w:szCs w:val="26"/>
        </w:rPr>
        <w:t>ицах барс ничего не меняется.</w:t>
      </w:r>
    </w:p>
    <w:p w:rsidR="00AE31C7" w:rsidRPr="0040282E" w:rsidRDefault="00840683" w:rsidP="00840683">
      <w:pPr>
        <w:spacing w:after="360"/>
        <w:rPr>
          <w:rFonts w:ascii="Times New Roman" w:hAnsi="Times New Roman" w:cs="Times New Roman"/>
          <w:color w:val="00B050"/>
          <w:sz w:val="72"/>
          <w:szCs w:val="72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Есть возможность редактировать </w:t>
      </w:r>
      <w:r w:rsidRPr="00622C01">
        <w:rPr>
          <w:rFonts w:ascii="Times New Roman" w:hAnsi="Times New Roman" w:cs="Times New Roman"/>
          <w:color w:val="000000"/>
          <w:sz w:val="26"/>
          <w:szCs w:val="26"/>
          <w:lang w:val="en-US"/>
        </w:rPr>
        <w:t>ID</w:t>
      </w:r>
      <w:r w:rsidRPr="00622C01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622C01">
        <w:rPr>
          <w:rFonts w:ascii="Times New Roman" w:hAnsi="Times New Roman" w:cs="Times New Roman"/>
          <w:color w:val="000000"/>
          <w:sz w:val="26"/>
          <w:szCs w:val="26"/>
          <w:lang w:val="en-US"/>
        </w:rPr>
        <w:t>PST</w:t>
      </w:r>
      <w:r w:rsidRPr="00622C01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622C01">
        <w:rPr>
          <w:rFonts w:ascii="Times New Roman" w:hAnsi="Times New Roman" w:cs="Times New Roman"/>
          <w:color w:val="000000"/>
          <w:sz w:val="26"/>
          <w:szCs w:val="26"/>
          <w:lang w:val="en-US"/>
        </w:rPr>
        <w:t>NEW</w:t>
      </w:r>
      <w:r w:rsidR="00426A60">
        <w:rPr>
          <w:rFonts w:ascii="Times New Roman" w:hAnsi="Times New Roman" w:cs="Times New Roman"/>
          <w:color w:val="000000"/>
          <w:sz w:val="26"/>
          <w:szCs w:val="26"/>
        </w:rPr>
        <w:t xml:space="preserve"> (даже если ранее он не был указан)</w:t>
      </w:r>
      <w:r w:rsidR="001F4E4B"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при этом каждый раз обновляется дата и пользователь.</w:t>
      </w:r>
    </w:p>
    <w:p w:rsidR="00840683" w:rsidRPr="002951F6" w:rsidRDefault="00840683" w:rsidP="00840683">
      <w:pPr>
        <w:spacing w:after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4.</w:t>
      </w:r>
      <w:r w:rsidR="009427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2951F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Пользователь получает возможность выбрать ошибочную операцию и с помощью кнопки «переобработать» инициировать ее автоматическую переобработку.</w:t>
      </w:r>
    </w:p>
    <w:p w:rsidR="00840683" w:rsidRPr="002A483A" w:rsidRDefault="002A483A" w:rsidP="00840683">
      <w:pPr>
        <w:spacing w:after="360"/>
        <w:rPr>
          <w:rFonts w:ascii="Times New Roman" w:hAnsi="Times New Roman" w:cs="Times New Roman"/>
          <w:b/>
          <w:sz w:val="26"/>
          <w:szCs w:val="26"/>
        </w:rPr>
      </w:pPr>
      <w:r w:rsidRPr="002A483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4.1.Алгоритм переобработки</w:t>
      </w:r>
      <w:r w:rsidR="00840683" w:rsidRPr="002A483A">
        <w:rPr>
          <w:rFonts w:ascii="Times New Roman" w:hAnsi="Times New Roman" w:cs="Times New Roman"/>
          <w:b/>
          <w:sz w:val="26"/>
          <w:szCs w:val="26"/>
        </w:rPr>
        <w:t xml:space="preserve"> операции</w:t>
      </w:r>
      <w:r w:rsidR="00A3398A" w:rsidRPr="00A3398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24241">
        <w:rPr>
          <w:rFonts w:ascii="Times New Roman" w:hAnsi="Times New Roman" w:cs="Times New Roman"/>
          <w:b/>
          <w:sz w:val="26"/>
          <w:szCs w:val="26"/>
        </w:rPr>
        <w:t>(набора операций)</w:t>
      </w:r>
      <w:r w:rsidR="00840683" w:rsidRPr="002A483A">
        <w:rPr>
          <w:rFonts w:ascii="Times New Roman" w:hAnsi="Times New Roman" w:cs="Times New Roman"/>
          <w:b/>
          <w:sz w:val="26"/>
          <w:szCs w:val="26"/>
        </w:rPr>
        <w:t>:</w:t>
      </w:r>
    </w:p>
    <w:p w:rsidR="00840683" w:rsidRDefault="00840683" w:rsidP="008406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операция содержится в </w:t>
      </w:r>
      <w:r w:rsidRPr="00DF10BA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DF10BA">
        <w:rPr>
          <w:rFonts w:ascii="Times New Roman" w:hAnsi="Times New Roman" w:cs="Times New Roman"/>
          <w:sz w:val="26"/>
          <w:szCs w:val="26"/>
        </w:rPr>
        <w:t>_</w:t>
      </w:r>
      <w:r w:rsidRPr="00DF10BA">
        <w:rPr>
          <w:rFonts w:ascii="Times New Roman" w:hAnsi="Times New Roman" w:cs="Times New Roman"/>
          <w:sz w:val="26"/>
          <w:szCs w:val="26"/>
          <w:lang w:val="en-US"/>
        </w:rPr>
        <w:t>OPER</w:t>
      </w:r>
      <w:r>
        <w:rPr>
          <w:rFonts w:ascii="Times New Roman" w:hAnsi="Times New Roman" w:cs="Times New Roman"/>
          <w:sz w:val="26"/>
          <w:szCs w:val="26"/>
        </w:rPr>
        <w:t>, ее необходимо удалить</w:t>
      </w:r>
      <w:r w:rsidR="0094272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выбрав по значению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E94B4C">
        <w:rPr>
          <w:rFonts w:ascii="Times New Roman" w:hAnsi="Times New Roman" w:cs="Times New Roman"/>
          <w:sz w:val="26"/>
          <w:szCs w:val="26"/>
        </w:rPr>
        <w:t>_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PST</w:t>
      </w:r>
      <w:r w:rsidRPr="00E94B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введенному пользователем через интерфейс</w:t>
      </w:r>
      <w:r w:rsidR="00224241">
        <w:rPr>
          <w:rFonts w:ascii="Times New Roman" w:hAnsi="Times New Roman" w:cs="Times New Roman"/>
          <w:sz w:val="26"/>
          <w:szCs w:val="26"/>
        </w:rPr>
        <w:t xml:space="preserve"> или по фильтру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40683" w:rsidRPr="00E94B4C" w:rsidRDefault="00840683" w:rsidP="008406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4B4C">
        <w:rPr>
          <w:rFonts w:ascii="Times New Roman" w:hAnsi="Times New Roman" w:cs="Times New Roman"/>
          <w:sz w:val="26"/>
          <w:szCs w:val="26"/>
        </w:rPr>
        <w:t xml:space="preserve">В таблице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E94B4C">
        <w:rPr>
          <w:rFonts w:ascii="Times New Roman" w:hAnsi="Times New Roman" w:cs="Times New Roman"/>
          <w:sz w:val="26"/>
          <w:szCs w:val="26"/>
        </w:rPr>
        <w:t>_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ETLPST</w:t>
      </w:r>
      <w:r w:rsidRPr="00E94B4C">
        <w:rPr>
          <w:rFonts w:ascii="Times New Roman" w:hAnsi="Times New Roman" w:cs="Times New Roman"/>
          <w:sz w:val="26"/>
          <w:szCs w:val="26"/>
        </w:rPr>
        <w:t xml:space="preserve"> необходимо найти строку с ошибочной операцией на основе равенства значени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E94B4C">
        <w:rPr>
          <w:rFonts w:ascii="Times New Roman" w:hAnsi="Times New Roman" w:cs="Times New Roman"/>
          <w:sz w:val="26"/>
          <w:szCs w:val="26"/>
        </w:rPr>
        <w:t xml:space="preserve"> в поле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E94B4C">
        <w:rPr>
          <w:rFonts w:ascii="Times New Roman" w:hAnsi="Times New Roman" w:cs="Times New Roman"/>
          <w:sz w:val="26"/>
          <w:szCs w:val="26"/>
        </w:rPr>
        <w:t>_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PST</w:t>
      </w:r>
      <w:r w:rsidRPr="00E94B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введенного пользователем через интерфейс</w:t>
      </w:r>
      <w:r w:rsidRPr="00E94B4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683" w:rsidRPr="00E94B4C" w:rsidRDefault="00840683" w:rsidP="008406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4B4C">
        <w:rPr>
          <w:rFonts w:ascii="Times New Roman" w:hAnsi="Times New Roman" w:cs="Times New Roman"/>
          <w:sz w:val="26"/>
          <w:szCs w:val="26"/>
        </w:rPr>
        <w:t xml:space="preserve">В таблице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E94B4C">
        <w:rPr>
          <w:rFonts w:ascii="Times New Roman" w:hAnsi="Times New Roman" w:cs="Times New Roman"/>
          <w:sz w:val="26"/>
          <w:szCs w:val="26"/>
        </w:rPr>
        <w:t>_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ETLPST</w:t>
      </w:r>
      <w:r w:rsidRPr="00E94B4C">
        <w:rPr>
          <w:rFonts w:ascii="Times New Roman" w:hAnsi="Times New Roman" w:cs="Times New Roman"/>
          <w:sz w:val="26"/>
          <w:szCs w:val="26"/>
        </w:rPr>
        <w:t xml:space="preserve"> в поле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ECODE</w:t>
      </w:r>
      <w:r w:rsidRPr="00E94B4C">
        <w:rPr>
          <w:rFonts w:ascii="Times New Roman" w:hAnsi="Times New Roman" w:cs="Times New Roman"/>
          <w:sz w:val="26"/>
          <w:szCs w:val="26"/>
        </w:rPr>
        <w:t xml:space="preserve"> проставить для данной операции значение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E94B4C">
        <w:rPr>
          <w:rFonts w:ascii="Times New Roman" w:hAnsi="Times New Roman" w:cs="Times New Roman"/>
          <w:sz w:val="26"/>
          <w:szCs w:val="26"/>
        </w:rPr>
        <w:t>.</w:t>
      </w:r>
    </w:p>
    <w:p w:rsidR="00840683" w:rsidRPr="00E94B4C" w:rsidRDefault="00840683" w:rsidP="008406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4B4C">
        <w:rPr>
          <w:rFonts w:ascii="Times New Roman" w:hAnsi="Times New Roman" w:cs="Times New Roman"/>
          <w:sz w:val="26"/>
          <w:szCs w:val="26"/>
        </w:rPr>
        <w:t xml:space="preserve">Определить номер пакета, к которому относится операция по значению поля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E94B4C">
        <w:rPr>
          <w:rFonts w:ascii="Times New Roman" w:hAnsi="Times New Roman" w:cs="Times New Roman"/>
          <w:sz w:val="26"/>
          <w:szCs w:val="26"/>
        </w:rPr>
        <w:t>_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PKG</w:t>
      </w:r>
      <w:r w:rsidRPr="00E94B4C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840683" w:rsidRDefault="00840683" w:rsidP="008406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4B4C">
        <w:rPr>
          <w:rFonts w:ascii="Times New Roman" w:hAnsi="Times New Roman" w:cs="Times New Roman"/>
          <w:sz w:val="26"/>
          <w:szCs w:val="26"/>
        </w:rPr>
        <w:t xml:space="preserve">В таблице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Pr="00E94B4C">
        <w:rPr>
          <w:rFonts w:ascii="Times New Roman" w:hAnsi="Times New Roman" w:cs="Times New Roman"/>
          <w:sz w:val="26"/>
          <w:szCs w:val="26"/>
        </w:rPr>
        <w:t>_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ETLPKG</w:t>
      </w:r>
      <w:r w:rsidRPr="00E94B4C">
        <w:rPr>
          <w:rFonts w:ascii="Times New Roman" w:hAnsi="Times New Roman" w:cs="Times New Roman"/>
          <w:sz w:val="26"/>
          <w:szCs w:val="26"/>
        </w:rPr>
        <w:t xml:space="preserve"> найти по значению поля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E94B4C">
        <w:rPr>
          <w:rFonts w:ascii="Times New Roman" w:hAnsi="Times New Roman" w:cs="Times New Roman"/>
          <w:sz w:val="26"/>
          <w:szCs w:val="26"/>
        </w:rPr>
        <w:t>_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PKG</w:t>
      </w:r>
      <w:r w:rsidRPr="00E94B4C">
        <w:rPr>
          <w:rFonts w:ascii="Times New Roman" w:hAnsi="Times New Roman" w:cs="Times New Roman"/>
          <w:sz w:val="26"/>
          <w:szCs w:val="26"/>
        </w:rPr>
        <w:t xml:space="preserve"> пакет, содержащий ошибку, и для него в поле </w:t>
      </w:r>
      <w:r w:rsidRPr="00E94B4C">
        <w:rPr>
          <w:rFonts w:ascii="Times New Roman" w:hAnsi="Times New Roman" w:cs="Times New Roman"/>
          <w:sz w:val="26"/>
          <w:szCs w:val="26"/>
          <w:lang w:val="en-US"/>
        </w:rPr>
        <w:t>STATE</w:t>
      </w:r>
      <w:r w:rsidRPr="00E94B4C">
        <w:rPr>
          <w:rFonts w:ascii="Times New Roman" w:hAnsi="Times New Roman" w:cs="Times New Roman"/>
          <w:sz w:val="26"/>
          <w:szCs w:val="26"/>
        </w:rPr>
        <w:t xml:space="preserve"> проставить значение LOADED.</w:t>
      </w:r>
    </w:p>
    <w:p w:rsidR="00840683" w:rsidRDefault="00840683" w:rsidP="00840683">
      <w:pPr>
        <w:pStyle w:val="ListParagraph"/>
        <w:numPr>
          <w:ilvl w:val="0"/>
          <w:numId w:val="8"/>
        </w:numPr>
        <w:spacing w:after="360"/>
        <w:rPr>
          <w:rFonts w:ascii="Times New Roman" w:hAnsi="Times New Roman" w:cs="Times New Roman"/>
          <w:sz w:val="26"/>
          <w:szCs w:val="26"/>
        </w:rPr>
      </w:pPr>
      <w:r w:rsidRPr="003A6261">
        <w:rPr>
          <w:rFonts w:ascii="Times New Roman" w:hAnsi="Times New Roman" w:cs="Times New Roman"/>
          <w:sz w:val="26"/>
          <w:szCs w:val="26"/>
        </w:rPr>
        <w:t xml:space="preserve">В </w:t>
      </w:r>
      <w:r w:rsidR="002A57C1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="002A57C1" w:rsidRPr="002A57C1">
        <w:rPr>
          <w:rFonts w:ascii="Times New Roman" w:hAnsi="Times New Roman" w:cs="Times New Roman"/>
          <w:sz w:val="26"/>
          <w:szCs w:val="26"/>
        </w:rPr>
        <w:t>_</w:t>
      </w:r>
      <w:r w:rsidR="002A57C1">
        <w:rPr>
          <w:rFonts w:ascii="Times New Roman" w:hAnsi="Times New Roman" w:cs="Times New Roman"/>
          <w:sz w:val="26"/>
          <w:szCs w:val="26"/>
          <w:lang w:val="en-US"/>
        </w:rPr>
        <w:t>ERRORS</w:t>
      </w:r>
      <w:r w:rsidR="00FA31EB">
        <w:rPr>
          <w:rFonts w:ascii="Times New Roman" w:hAnsi="Times New Roman" w:cs="Times New Roman"/>
          <w:sz w:val="26"/>
          <w:szCs w:val="26"/>
        </w:rPr>
        <w:t xml:space="preserve"> </w:t>
      </w:r>
      <w:r w:rsidRPr="003A6261">
        <w:rPr>
          <w:rFonts w:ascii="Times New Roman" w:hAnsi="Times New Roman" w:cs="Times New Roman"/>
          <w:sz w:val="26"/>
          <w:szCs w:val="26"/>
        </w:rPr>
        <w:t xml:space="preserve"> проставляется логин</w:t>
      </w:r>
      <w:r>
        <w:rPr>
          <w:rFonts w:ascii="Times New Roman" w:hAnsi="Times New Roman" w:cs="Times New Roman"/>
          <w:sz w:val="26"/>
          <w:szCs w:val="26"/>
        </w:rPr>
        <w:t xml:space="preserve"> пользователя</w:t>
      </w:r>
      <w:r w:rsidRPr="003A6261">
        <w:rPr>
          <w:rFonts w:ascii="Times New Roman" w:hAnsi="Times New Roman" w:cs="Times New Roman"/>
          <w:sz w:val="26"/>
          <w:szCs w:val="26"/>
        </w:rPr>
        <w:t xml:space="preserve"> исполнителя и время.</w:t>
      </w:r>
    </w:p>
    <w:p w:rsidR="00840683" w:rsidRPr="00165022" w:rsidRDefault="00840683" w:rsidP="00165022">
      <w:pPr>
        <w:pStyle w:val="ListParagraph"/>
        <w:numPr>
          <w:ilvl w:val="0"/>
          <w:numId w:val="8"/>
        </w:numPr>
        <w:spacing w:after="360"/>
        <w:rPr>
          <w:rFonts w:ascii="Times New Roman" w:hAnsi="Times New Roman" w:cs="Times New Roman"/>
          <w:sz w:val="26"/>
          <w:szCs w:val="26"/>
        </w:rPr>
      </w:pPr>
      <w:r w:rsidRPr="00DF10BA">
        <w:rPr>
          <w:rFonts w:ascii="Times New Roman" w:hAnsi="Times New Roman" w:cs="Times New Roman"/>
          <w:sz w:val="26"/>
          <w:szCs w:val="26"/>
        </w:rPr>
        <w:t xml:space="preserve">Если в ходе переобработки операция снова падает в ошибки необходимо перезаписать данные таблицы </w:t>
      </w:r>
      <w:r w:rsidR="002A57C1">
        <w:rPr>
          <w:rFonts w:ascii="Times New Roman" w:hAnsi="Times New Roman" w:cs="Times New Roman"/>
          <w:sz w:val="26"/>
          <w:szCs w:val="26"/>
          <w:lang w:val="en-US"/>
        </w:rPr>
        <w:t>GL</w:t>
      </w:r>
      <w:r w:rsidR="002A57C1" w:rsidRPr="002A57C1">
        <w:rPr>
          <w:rFonts w:ascii="Times New Roman" w:hAnsi="Times New Roman" w:cs="Times New Roman"/>
          <w:sz w:val="26"/>
          <w:szCs w:val="26"/>
        </w:rPr>
        <w:t>_</w:t>
      </w:r>
      <w:r w:rsidR="002A57C1">
        <w:rPr>
          <w:rFonts w:ascii="Times New Roman" w:hAnsi="Times New Roman" w:cs="Times New Roman"/>
          <w:sz w:val="26"/>
          <w:szCs w:val="26"/>
          <w:lang w:val="en-US"/>
        </w:rPr>
        <w:t>ERRORS</w:t>
      </w:r>
      <w:r w:rsidR="00FA31E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(вписать новые данные вместо старых на основе </w:t>
      </w:r>
      <w:r w:rsidRPr="00DF10BA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F10BA">
        <w:rPr>
          <w:rFonts w:ascii="Times New Roman" w:hAnsi="Times New Roman" w:cs="Times New Roman"/>
          <w:sz w:val="26"/>
          <w:szCs w:val="26"/>
        </w:rPr>
        <w:t>_</w:t>
      </w:r>
      <w:r w:rsidRPr="00DF10BA">
        <w:rPr>
          <w:rFonts w:ascii="Times New Roman" w:hAnsi="Times New Roman" w:cs="Times New Roman"/>
          <w:sz w:val="26"/>
          <w:szCs w:val="26"/>
          <w:lang w:val="en-US"/>
        </w:rPr>
        <w:t>PST</w:t>
      </w:r>
      <w:r w:rsidR="00FA31EB">
        <w:rPr>
          <w:rFonts w:ascii="Times New Roman" w:hAnsi="Times New Roman" w:cs="Times New Roman"/>
          <w:sz w:val="26"/>
          <w:szCs w:val="26"/>
        </w:rPr>
        <w:t xml:space="preserve"> при этом не сохраня</w:t>
      </w:r>
      <w:r w:rsidR="00224241">
        <w:rPr>
          <w:rFonts w:ascii="Times New Roman" w:hAnsi="Times New Roman" w:cs="Times New Roman"/>
          <w:sz w:val="26"/>
          <w:szCs w:val="26"/>
        </w:rPr>
        <w:t>ются</w:t>
      </w:r>
      <w:r w:rsidR="00FA31EB">
        <w:rPr>
          <w:rFonts w:ascii="Times New Roman" w:hAnsi="Times New Roman" w:cs="Times New Roman"/>
          <w:sz w:val="26"/>
          <w:szCs w:val="26"/>
        </w:rPr>
        <w:t xml:space="preserve"> старые данные по пользователе</w:t>
      </w:r>
      <w:r w:rsidR="00224241">
        <w:rPr>
          <w:rFonts w:ascii="Times New Roman" w:hAnsi="Times New Roman" w:cs="Times New Roman"/>
          <w:sz w:val="26"/>
          <w:szCs w:val="26"/>
        </w:rPr>
        <w:t xml:space="preserve"> для того, чтобы операция по-прежнему числилась ошибочной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DF10BA">
        <w:rPr>
          <w:rFonts w:ascii="Times New Roman" w:hAnsi="Times New Roman" w:cs="Times New Roman"/>
          <w:sz w:val="26"/>
          <w:szCs w:val="26"/>
        </w:rPr>
        <w:t>.</w:t>
      </w:r>
    </w:p>
    <w:p w:rsidR="002A483A" w:rsidRPr="009F7C56" w:rsidRDefault="009F7C56" w:rsidP="009F7C56">
      <w:pPr>
        <w:spacing w:after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4.2.</w:t>
      </w:r>
      <w:r w:rsidR="002A483A" w:rsidRPr="009F7C5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В форме </w:t>
      </w:r>
      <w:r w:rsidR="002A483A" w:rsidRPr="009F7C56">
        <w:rPr>
          <w:rFonts w:ascii="Times New Roman" w:hAnsi="Times New Roman" w:cs="Times New Roman"/>
          <w:b/>
          <w:sz w:val="26"/>
          <w:szCs w:val="26"/>
        </w:rPr>
        <w:t>«Ошибки обработки операций»</w:t>
      </w:r>
    </w:p>
    <w:p w:rsidR="00A56358" w:rsidRPr="00BC3148" w:rsidRDefault="009F7C56" w:rsidP="00BC3148">
      <w:pPr>
        <w:spacing w:after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4.2.1.</w:t>
      </w:r>
      <w:r w:rsidR="002A483A" w:rsidRPr="009F7C56">
        <w:rPr>
          <w:rFonts w:ascii="Times New Roman" w:hAnsi="Times New Roman" w:cs="Times New Roman"/>
          <w:color w:val="000000"/>
          <w:sz w:val="26"/>
          <w:szCs w:val="26"/>
        </w:rPr>
        <w:t>Добавляется новая кнопка</w:t>
      </w:r>
      <w:r w:rsidR="00A56358" w:rsidRPr="009F7C56">
        <w:rPr>
          <w:rFonts w:ascii="Times New Roman" w:hAnsi="Times New Roman" w:cs="Times New Roman"/>
          <w:color w:val="000000"/>
          <w:sz w:val="26"/>
          <w:szCs w:val="26"/>
        </w:rPr>
        <w:t xml:space="preserve"> «Повторная обработка операции»</w:t>
      </w:r>
      <w:r w:rsidR="00A56358" w:rsidRPr="00BC3148">
        <w:rPr>
          <w:rFonts w:ascii="Times New Roman" w:hAnsi="Times New Roman" w:cs="Times New Roman"/>
          <w:color w:val="000000"/>
          <w:sz w:val="26"/>
          <w:szCs w:val="26"/>
        </w:rPr>
        <w:t xml:space="preserve"> (предварительно </w:t>
      </w:r>
      <w:r w:rsidR="00A56358" w:rsidRPr="00A56358">
        <w:rPr>
          <w:noProof/>
          <w:lang w:eastAsia="ru-RU"/>
        </w:rPr>
        <w:drawing>
          <wp:inline distT="0" distB="0" distL="0" distR="0" wp14:anchorId="4FDC32FF" wp14:editId="66FBFCFB">
            <wp:extent cx="258997" cy="213883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03" cy="2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358" w:rsidRPr="00BC3148">
        <w:rPr>
          <w:rFonts w:ascii="Times New Roman" w:hAnsi="Times New Roman" w:cs="Times New Roman"/>
          <w:color w:val="000000"/>
          <w:sz w:val="26"/>
          <w:szCs w:val="26"/>
        </w:rPr>
        <w:t xml:space="preserve">). </w:t>
      </w:r>
    </w:p>
    <w:p w:rsidR="00A56358" w:rsidRDefault="00A56358" w:rsidP="00A56358">
      <w:pPr>
        <w:spacing w:after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При нажатии на кнопку вызывается форма «Повторная обработка операции».</w:t>
      </w:r>
      <w:r w:rsidR="009F7C56">
        <w:rPr>
          <w:rFonts w:ascii="Times New Roman" w:hAnsi="Times New Roman" w:cs="Times New Roman"/>
          <w:color w:val="000000"/>
          <w:sz w:val="26"/>
          <w:szCs w:val="26"/>
        </w:rPr>
        <w:t xml:space="preserve"> При этом подтягивается ИД сообщ. АЕ выбранной операции.</w:t>
      </w:r>
    </w:p>
    <w:p w:rsidR="00A56358" w:rsidRPr="00A56358" w:rsidRDefault="00A56358" w:rsidP="00A56358">
      <w:pPr>
        <w:spacing w:after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B6681A7" wp14:editId="31004D43">
            <wp:extent cx="3400425" cy="1895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56" w:rsidRPr="009F7C56" w:rsidRDefault="009F7C56" w:rsidP="00165022">
      <w:pPr>
        <w:spacing w:after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4.2.2.</w:t>
      </w:r>
      <w:r w:rsidRPr="009F7C56">
        <w:rPr>
          <w:rFonts w:ascii="Times New Roman" w:hAnsi="Times New Roman" w:cs="Times New Roman"/>
          <w:color w:val="000000"/>
          <w:sz w:val="26"/>
          <w:szCs w:val="26"/>
        </w:rPr>
        <w:t xml:space="preserve"> Добавляется новая кнопка «Повторная обработка </w:t>
      </w:r>
      <w:r w:rsidR="005400AA">
        <w:rPr>
          <w:rFonts w:ascii="Times New Roman" w:hAnsi="Times New Roman" w:cs="Times New Roman"/>
          <w:color w:val="000000"/>
          <w:sz w:val="26"/>
          <w:szCs w:val="26"/>
        </w:rPr>
        <w:t xml:space="preserve">выбранных </w:t>
      </w:r>
      <w:r w:rsidRPr="009F7C56">
        <w:rPr>
          <w:rFonts w:ascii="Times New Roman" w:hAnsi="Times New Roman" w:cs="Times New Roman"/>
          <w:color w:val="000000"/>
          <w:sz w:val="26"/>
          <w:szCs w:val="26"/>
        </w:rPr>
        <w:t>операци</w:t>
      </w:r>
      <w:r w:rsidR="005400AA">
        <w:rPr>
          <w:rFonts w:ascii="Times New Roman" w:hAnsi="Times New Roman" w:cs="Times New Roman"/>
          <w:color w:val="000000"/>
          <w:sz w:val="26"/>
          <w:szCs w:val="26"/>
        </w:rPr>
        <w:t>й</w:t>
      </w:r>
      <w:r w:rsidRPr="009F7C56">
        <w:rPr>
          <w:rFonts w:ascii="Times New Roman" w:hAnsi="Times New Roman" w:cs="Times New Roman"/>
          <w:color w:val="000000"/>
          <w:sz w:val="26"/>
          <w:szCs w:val="26"/>
        </w:rPr>
        <w:t>»</w:t>
      </w:r>
      <w:r w:rsidR="001650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7C56">
        <w:rPr>
          <w:rFonts w:ascii="Times New Roman" w:hAnsi="Times New Roman" w:cs="Times New Roman"/>
          <w:color w:val="000000"/>
          <w:sz w:val="26"/>
          <w:szCs w:val="26"/>
        </w:rPr>
        <w:t xml:space="preserve">(предварительно </w:t>
      </w:r>
      <w:r>
        <w:rPr>
          <w:noProof/>
          <w:lang w:eastAsia="ru-RU"/>
        </w:rPr>
        <w:drawing>
          <wp:inline distT="0" distB="0" distL="0" distR="0">
            <wp:extent cx="304800" cy="221673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5" cy="22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C56">
        <w:rPr>
          <w:rFonts w:ascii="Times New Roman" w:hAnsi="Times New Roman" w:cs="Times New Roman"/>
          <w:color w:val="000000"/>
          <w:sz w:val="26"/>
          <w:szCs w:val="26"/>
        </w:rPr>
        <w:t xml:space="preserve">). </w:t>
      </w:r>
    </w:p>
    <w:p w:rsidR="009F7C56" w:rsidRPr="009F7C56" w:rsidRDefault="009F7C56" w:rsidP="009F7C56">
      <w:pPr>
        <w:spacing w:after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При нажатии на кнопку вызывается форма «Повторная обработка всех выбранных операций». </w:t>
      </w:r>
    </w:p>
    <w:p w:rsidR="009F7C56" w:rsidRDefault="009F7C56" w:rsidP="00840683">
      <w:pPr>
        <w:pStyle w:val="ListParagraph"/>
        <w:spacing w:after="36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074FBEA" wp14:editId="072DF565">
            <wp:extent cx="4753597" cy="224917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725" cy="2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56" w:rsidRDefault="009F7C56" w:rsidP="00840683">
      <w:pPr>
        <w:pStyle w:val="ListParagraph"/>
        <w:spacing w:after="360"/>
        <w:ind w:left="360"/>
        <w:rPr>
          <w:rFonts w:ascii="Times New Roman" w:hAnsi="Times New Roman" w:cs="Times New Roman"/>
          <w:sz w:val="26"/>
          <w:szCs w:val="26"/>
        </w:rPr>
      </w:pPr>
    </w:p>
    <w:p w:rsidR="00A3398A" w:rsidRPr="00A3398A" w:rsidRDefault="00A3398A" w:rsidP="00840683">
      <w:pPr>
        <w:pStyle w:val="ListParagraph"/>
        <w:spacing w:after="36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Отображаются фильтры, по которым выбраны операции, и общее количество операций.</w:t>
      </w:r>
    </w:p>
    <w:p w:rsidR="00840683" w:rsidRPr="00DF10BA" w:rsidRDefault="009F7C56" w:rsidP="00840683">
      <w:pPr>
        <w:pStyle w:val="ListParagraph"/>
        <w:spacing w:after="36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4.3.</w:t>
      </w:r>
      <w:r w:rsidR="00840683">
        <w:rPr>
          <w:rFonts w:ascii="Times New Roman" w:hAnsi="Times New Roman" w:cs="Times New Roman"/>
          <w:sz w:val="26"/>
          <w:szCs w:val="26"/>
        </w:rPr>
        <w:t xml:space="preserve">Добавляется дополнительная роль пользователя- </w:t>
      </w:r>
      <w:r w:rsidR="00A56358">
        <w:rPr>
          <w:rFonts w:ascii="Times New Roman" w:hAnsi="Times New Roman" w:cs="Times New Roman"/>
          <w:sz w:val="26"/>
          <w:szCs w:val="26"/>
        </w:rPr>
        <w:t>переобработка</w:t>
      </w:r>
      <w:r w:rsidR="00840683">
        <w:rPr>
          <w:rFonts w:ascii="Times New Roman" w:hAnsi="Times New Roman" w:cs="Times New Roman"/>
          <w:sz w:val="26"/>
          <w:szCs w:val="26"/>
        </w:rPr>
        <w:t xml:space="preserve"> ошибок.</w:t>
      </w:r>
      <w:r w:rsidR="00165022">
        <w:rPr>
          <w:rFonts w:ascii="Times New Roman" w:hAnsi="Times New Roman" w:cs="Times New Roman"/>
          <w:sz w:val="26"/>
          <w:szCs w:val="26"/>
        </w:rPr>
        <w:t xml:space="preserve"> </w:t>
      </w:r>
      <w:r w:rsidR="00FA31EB">
        <w:rPr>
          <w:rFonts w:ascii="Times New Roman" w:hAnsi="Times New Roman" w:cs="Times New Roman"/>
          <w:sz w:val="26"/>
          <w:szCs w:val="26"/>
        </w:rPr>
        <w:t xml:space="preserve">Данной роли доступны </w:t>
      </w:r>
      <w:r w:rsidR="00D43160">
        <w:rPr>
          <w:rFonts w:ascii="Times New Roman" w:hAnsi="Times New Roman" w:cs="Times New Roman"/>
          <w:sz w:val="26"/>
          <w:szCs w:val="26"/>
        </w:rPr>
        <w:t>все вид</w:t>
      </w:r>
      <w:r w:rsidR="00FA31EB">
        <w:rPr>
          <w:rFonts w:ascii="Times New Roman" w:hAnsi="Times New Roman" w:cs="Times New Roman"/>
          <w:sz w:val="26"/>
          <w:szCs w:val="26"/>
        </w:rPr>
        <w:t xml:space="preserve">ы переобработки ошибок и отметка ошибок как </w:t>
      </w:r>
      <w:r w:rsidR="00D43160">
        <w:rPr>
          <w:rFonts w:ascii="Times New Roman" w:hAnsi="Times New Roman" w:cs="Times New Roman"/>
          <w:sz w:val="26"/>
          <w:szCs w:val="26"/>
        </w:rPr>
        <w:t>исправленных в рамках перечня, установленного администратором.</w:t>
      </w:r>
    </w:p>
    <w:p w:rsidR="00840683" w:rsidRDefault="00840683" w:rsidP="00840683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840683" w:rsidRPr="00E94B4C" w:rsidRDefault="00840683" w:rsidP="00840683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840683" w:rsidRDefault="00840683" w:rsidP="0084068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840683" w:rsidSect="006713C3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7A" w:rsidRDefault="00D32E7A" w:rsidP="00A3398A">
      <w:pPr>
        <w:spacing w:after="0" w:line="240" w:lineRule="auto"/>
      </w:pPr>
      <w:r>
        <w:separator/>
      </w:r>
    </w:p>
  </w:endnote>
  <w:endnote w:type="continuationSeparator" w:id="0">
    <w:p w:rsidR="00D32E7A" w:rsidRDefault="00D32E7A" w:rsidP="00A3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9118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398A" w:rsidRDefault="00A339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DE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398A" w:rsidRDefault="00A33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7A" w:rsidRDefault="00D32E7A" w:rsidP="00A3398A">
      <w:pPr>
        <w:spacing w:after="0" w:line="240" w:lineRule="auto"/>
      </w:pPr>
      <w:r>
        <w:separator/>
      </w:r>
    </w:p>
  </w:footnote>
  <w:footnote w:type="continuationSeparator" w:id="0">
    <w:p w:rsidR="00D32E7A" w:rsidRDefault="00D32E7A" w:rsidP="00A33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7CB1"/>
    <w:multiLevelType w:val="hybridMultilevel"/>
    <w:tmpl w:val="AE56CB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475CA"/>
    <w:multiLevelType w:val="multilevel"/>
    <w:tmpl w:val="069AA5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">
    <w:nsid w:val="17857438"/>
    <w:multiLevelType w:val="hybridMultilevel"/>
    <w:tmpl w:val="A22C0D62"/>
    <w:lvl w:ilvl="0" w:tplc="7B9EE88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06F35"/>
    <w:multiLevelType w:val="hybridMultilevel"/>
    <w:tmpl w:val="332CA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74FFD"/>
    <w:multiLevelType w:val="hybridMultilevel"/>
    <w:tmpl w:val="39C249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4E1F20"/>
    <w:multiLevelType w:val="multilevel"/>
    <w:tmpl w:val="E288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80C406B"/>
    <w:multiLevelType w:val="multilevel"/>
    <w:tmpl w:val="A73C35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8AA60F6"/>
    <w:multiLevelType w:val="hybridMultilevel"/>
    <w:tmpl w:val="114CDE60"/>
    <w:lvl w:ilvl="0" w:tplc="4D10F8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87878"/>
    <w:multiLevelType w:val="hybridMultilevel"/>
    <w:tmpl w:val="317EF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55EE0"/>
    <w:multiLevelType w:val="hybridMultilevel"/>
    <w:tmpl w:val="21F64E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02982"/>
    <w:multiLevelType w:val="hybridMultilevel"/>
    <w:tmpl w:val="7C52F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842048"/>
    <w:multiLevelType w:val="hybridMultilevel"/>
    <w:tmpl w:val="23420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23AFE"/>
    <w:multiLevelType w:val="hybridMultilevel"/>
    <w:tmpl w:val="BBFC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643AB"/>
    <w:multiLevelType w:val="hybridMultilevel"/>
    <w:tmpl w:val="88047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25924"/>
    <w:multiLevelType w:val="hybridMultilevel"/>
    <w:tmpl w:val="F38498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4"/>
  </w:num>
  <w:num w:numId="8">
    <w:abstractNumId w:val="4"/>
  </w:num>
  <w:num w:numId="9">
    <w:abstractNumId w:val="10"/>
  </w:num>
  <w:num w:numId="10">
    <w:abstractNumId w:val="12"/>
  </w:num>
  <w:num w:numId="11">
    <w:abstractNumId w:val="9"/>
  </w:num>
  <w:num w:numId="12">
    <w:abstractNumId w:val="0"/>
  </w:num>
  <w:num w:numId="13">
    <w:abstractNumId w:val="11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90"/>
    <w:rsid w:val="0001274C"/>
    <w:rsid w:val="00023AA6"/>
    <w:rsid w:val="0002416D"/>
    <w:rsid w:val="000435A8"/>
    <w:rsid w:val="00051126"/>
    <w:rsid w:val="000852A4"/>
    <w:rsid w:val="00095FDD"/>
    <w:rsid w:val="000B3750"/>
    <w:rsid w:val="000B3895"/>
    <w:rsid w:val="000C12A9"/>
    <w:rsid w:val="000C2A25"/>
    <w:rsid w:val="000D1F73"/>
    <w:rsid w:val="000D7018"/>
    <w:rsid w:val="000E41FB"/>
    <w:rsid w:val="000F2993"/>
    <w:rsid w:val="0010538B"/>
    <w:rsid w:val="00111B16"/>
    <w:rsid w:val="001151FD"/>
    <w:rsid w:val="00165022"/>
    <w:rsid w:val="001B131E"/>
    <w:rsid w:val="001D6FB4"/>
    <w:rsid w:val="001F4E4B"/>
    <w:rsid w:val="00205539"/>
    <w:rsid w:val="0021003B"/>
    <w:rsid w:val="00224241"/>
    <w:rsid w:val="002429D3"/>
    <w:rsid w:val="002642C9"/>
    <w:rsid w:val="002811F4"/>
    <w:rsid w:val="00286738"/>
    <w:rsid w:val="002946C6"/>
    <w:rsid w:val="002951F6"/>
    <w:rsid w:val="002A483A"/>
    <w:rsid w:val="002A57C1"/>
    <w:rsid w:val="002F1AB4"/>
    <w:rsid w:val="0030626D"/>
    <w:rsid w:val="0033353F"/>
    <w:rsid w:val="0038026A"/>
    <w:rsid w:val="00397A40"/>
    <w:rsid w:val="003A6261"/>
    <w:rsid w:val="003E1E37"/>
    <w:rsid w:val="003F1943"/>
    <w:rsid w:val="0040282E"/>
    <w:rsid w:val="00404DD9"/>
    <w:rsid w:val="00417BF6"/>
    <w:rsid w:val="00426A60"/>
    <w:rsid w:val="004301D8"/>
    <w:rsid w:val="00431588"/>
    <w:rsid w:val="004963D2"/>
    <w:rsid w:val="004D1C9F"/>
    <w:rsid w:val="004D1F82"/>
    <w:rsid w:val="00526502"/>
    <w:rsid w:val="00536BD0"/>
    <w:rsid w:val="005400AA"/>
    <w:rsid w:val="00542222"/>
    <w:rsid w:val="005A2E29"/>
    <w:rsid w:val="005A6D31"/>
    <w:rsid w:val="005D69A4"/>
    <w:rsid w:val="005F1AC0"/>
    <w:rsid w:val="0066080D"/>
    <w:rsid w:val="006713C3"/>
    <w:rsid w:val="006A473F"/>
    <w:rsid w:val="006A673F"/>
    <w:rsid w:val="006B7C90"/>
    <w:rsid w:val="006B7D4B"/>
    <w:rsid w:val="006C688E"/>
    <w:rsid w:val="00797DE5"/>
    <w:rsid w:val="007A0A2E"/>
    <w:rsid w:val="007A1F67"/>
    <w:rsid w:val="007D6112"/>
    <w:rsid w:val="007D75B7"/>
    <w:rsid w:val="00840683"/>
    <w:rsid w:val="008611E3"/>
    <w:rsid w:val="00861AF7"/>
    <w:rsid w:val="008651CB"/>
    <w:rsid w:val="00871B28"/>
    <w:rsid w:val="00895BA9"/>
    <w:rsid w:val="00942725"/>
    <w:rsid w:val="00946F73"/>
    <w:rsid w:val="00955389"/>
    <w:rsid w:val="00976A40"/>
    <w:rsid w:val="009B108A"/>
    <w:rsid w:val="009B1E19"/>
    <w:rsid w:val="009F7C56"/>
    <w:rsid w:val="00A3398A"/>
    <w:rsid w:val="00A56358"/>
    <w:rsid w:val="00A91A24"/>
    <w:rsid w:val="00AA01D8"/>
    <w:rsid w:val="00AD5B0A"/>
    <w:rsid w:val="00AD69D0"/>
    <w:rsid w:val="00AE31C7"/>
    <w:rsid w:val="00AF7184"/>
    <w:rsid w:val="00B40C56"/>
    <w:rsid w:val="00B456A1"/>
    <w:rsid w:val="00B507E2"/>
    <w:rsid w:val="00B86710"/>
    <w:rsid w:val="00BC3148"/>
    <w:rsid w:val="00BF3816"/>
    <w:rsid w:val="00C22BE0"/>
    <w:rsid w:val="00C5323B"/>
    <w:rsid w:val="00C5673F"/>
    <w:rsid w:val="00CA141D"/>
    <w:rsid w:val="00CE0528"/>
    <w:rsid w:val="00D32E7A"/>
    <w:rsid w:val="00D43160"/>
    <w:rsid w:val="00D7199C"/>
    <w:rsid w:val="00D75BE5"/>
    <w:rsid w:val="00D8178B"/>
    <w:rsid w:val="00D82613"/>
    <w:rsid w:val="00D90231"/>
    <w:rsid w:val="00DA0B92"/>
    <w:rsid w:val="00DC128A"/>
    <w:rsid w:val="00DF10BA"/>
    <w:rsid w:val="00DF1870"/>
    <w:rsid w:val="00E16A0B"/>
    <w:rsid w:val="00E432E8"/>
    <w:rsid w:val="00E50B4C"/>
    <w:rsid w:val="00E62B04"/>
    <w:rsid w:val="00E94B4C"/>
    <w:rsid w:val="00E954F6"/>
    <w:rsid w:val="00E95E1B"/>
    <w:rsid w:val="00E97044"/>
    <w:rsid w:val="00EF35D1"/>
    <w:rsid w:val="00F049E9"/>
    <w:rsid w:val="00F2264A"/>
    <w:rsid w:val="00F31EBD"/>
    <w:rsid w:val="00F7781C"/>
    <w:rsid w:val="00F923C9"/>
    <w:rsid w:val="00FA31EB"/>
    <w:rsid w:val="00FB65C0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E6D7D-2C21-4644-942D-AB85522B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78B"/>
  </w:style>
  <w:style w:type="paragraph" w:styleId="Heading2">
    <w:name w:val="heading 2"/>
    <w:basedOn w:val="Normal"/>
    <w:next w:val="Normal"/>
    <w:link w:val="Heading2Char"/>
    <w:autoRedefine/>
    <w:qFormat/>
    <w:rsid w:val="007D75B7"/>
    <w:pPr>
      <w:tabs>
        <w:tab w:val="left" w:pos="1077"/>
      </w:tabs>
      <w:spacing w:before="240" w:after="120" w:line="240" w:lineRule="auto"/>
      <w:ind w:left="720" w:hanging="360"/>
      <w:outlineLvl w:val="1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75B7"/>
    <w:rPr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12"/>
    <w:rPr>
      <w:rFonts w:ascii="Segoe UI" w:hAnsi="Segoe UI" w:cs="Segoe UI"/>
      <w:sz w:val="18"/>
      <w:szCs w:val="18"/>
    </w:rPr>
  </w:style>
  <w:style w:type="character" w:customStyle="1" w:styleId="ms-font-s">
    <w:name w:val="ms-font-s"/>
    <w:basedOn w:val="DefaultParagraphFont"/>
    <w:rsid w:val="001B131E"/>
  </w:style>
  <w:style w:type="character" w:customStyle="1" w:styleId="rphighlightallclass">
    <w:name w:val="rphighlightallclass"/>
    <w:basedOn w:val="DefaultParagraphFont"/>
    <w:rsid w:val="001B131E"/>
  </w:style>
  <w:style w:type="character" w:customStyle="1" w:styleId="pel">
    <w:name w:val="_pe_l"/>
    <w:basedOn w:val="DefaultParagraphFont"/>
    <w:rsid w:val="001B131E"/>
  </w:style>
  <w:style w:type="character" w:customStyle="1" w:styleId="bidi">
    <w:name w:val="bidi"/>
    <w:basedOn w:val="DefaultParagraphFont"/>
    <w:rsid w:val="001B131E"/>
  </w:style>
  <w:style w:type="character" w:customStyle="1" w:styleId="allowtextselection">
    <w:name w:val="allowtextselection"/>
    <w:basedOn w:val="DefaultParagraphFont"/>
    <w:rsid w:val="001B131E"/>
  </w:style>
  <w:style w:type="paragraph" w:customStyle="1" w:styleId="xmsonormal">
    <w:name w:val="x_msonormal"/>
    <w:basedOn w:val="Normal"/>
    <w:rsid w:val="001B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B1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131E"/>
    <w:pPr>
      <w:ind w:left="720"/>
      <w:contextualSpacing/>
    </w:pPr>
  </w:style>
  <w:style w:type="table" w:styleId="TableGrid">
    <w:name w:val="Table Grid"/>
    <w:basedOn w:val="TableNormal"/>
    <w:uiPriority w:val="39"/>
    <w:rsid w:val="00B86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713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3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98A"/>
  </w:style>
  <w:style w:type="paragraph" w:styleId="Footer">
    <w:name w:val="footer"/>
    <w:basedOn w:val="Normal"/>
    <w:link w:val="FooterChar"/>
    <w:uiPriority w:val="99"/>
    <w:unhideWhenUsed/>
    <w:rsid w:val="00A33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98A"/>
  </w:style>
  <w:style w:type="character" w:styleId="CommentReference">
    <w:name w:val="annotation reference"/>
    <w:basedOn w:val="DefaultParagraphFont"/>
    <w:uiPriority w:val="99"/>
    <w:semiHidden/>
    <w:unhideWhenUsed/>
    <w:rsid w:val="00111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B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02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7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1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54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15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9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8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21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896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9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D0AA-F6E2-419C-915B-483374BB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UniCredit Bank</Company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G. Belova - External - UniCredit</dc:creator>
  <cp:keywords/>
  <dc:description/>
  <cp:lastModifiedBy>Фигаровская Наталья Викторовна</cp:lastModifiedBy>
  <cp:revision>2</cp:revision>
  <cp:lastPrinted>2017-01-09T10:50:00Z</cp:lastPrinted>
  <dcterms:created xsi:type="dcterms:W3CDTF">2017-01-13T17:30:00Z</dcterms:created>
  <dcterms:modified xsi:type="dcterms:W3CDTF">2017-01-13T17:30:00Z</dcterms:modified>
</cp:coreProperties>
</file>