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5DE91" w14:textId="77777777" w:rsidR="00CD606F" w:rsidRPr="00E304D2" w:rsidRDefault="00435FAE" w:rsidP="00435FAE">
      <w:pPr>
        <w:jc w:val="center"/>
        <w:rPr>
          <w:sz w:val="28"/>
          <w:szCs w:val="28"/>
        </w:rPr>
      </w:pPr>
      <w:r w:rsidRPr="00E304D2">
        <w:rPr>
          <w:sz w:val="28"/>
          <w:szCs w:val="28"/>
        </w:rPr>
        <w:t>Требование на создание и использование шаблонов операций</w:t>
      </w:r>
    </w:p>
    <w:p w14:paraId="124853EB" w14:textId="77777777" w:rsidR="00435FAE" w:rsidRPr="00E304D2" w:rsidRDefault="00435FAE" w:rsidP="00435FAE">
      <w:pPr>
        <w:jc w:val="center"/>
        <w:rPr>
          <w:rFonts w:asciiTheme="majorHAnsi" w:hAnsiTheme="majorHAnsi"/>
          <w:sz w:val="28"/>
          <w:szCs w:val="28"/>
        </w:rPr>
      </w:pPr>
    </w:p>
    <w:p w14:paraId="7BC81FEE" w14:textId="77777777" w:rsidR="00435FAE" w:rsidRPr="00E304D2" w:rsidRDefault="00DF0CD6" w:rsidP="00435FAE">
      <w:pPr>
        <w:pStyle w:val="1"/>
        <w:numPr>
          <w:ilvl w:val="0"/>
          <w:numId w:val="1"/>
        </w:numPr>
        <w:spacing w:before="360" w:after="240"/>
        <w:ind w:left="357" w:hanging="357"/>
        <w:rPr>
          <w:b/>
          <w:color w:val="002060"/>
          <w:spacing w:val="20"/>
          <w:sz w:val="22"/>
          <w:szCs w:val="22"/>
        </w:rPr>
      </w:pPr>
      <w:r w:rsidRPr="00E304D2">
        <w:rPr>
          <w:b/>
          <w:color w:val="002060"/>
          <w:spacing w:val="20"/>
          <w:sz w:val="22"/>
          <w:szCs w:val="22"/>
        </w:rPr>
        <w:t>Краткое описание требования</w:t>
      </w:r>
      <w:r w:rsidR="00435FAE" w:rsidRPr="00E304D2">
        <w:rPr>
          <w:b/>
          <w:color w:val="002060"/>
          <w:spacing w:val="20"/>
          <w:sz w:val="22"/>
          <w:szCs w:val="22"/>
        </w:rPr>
        <w:t xml:space="preserve"> </w:t>
      </w:r>
    </w:p>
    <w:p w14:paraId="477DEB31" w14:textId="77777777" w:rsidR="00435FAE" w:rsidRPr="00E304D2" w:rsidRDefault="00435FAE" w:rsidP="00435FAE">
      <w:pPr>
        <w:pStyle w:val="a3"/>
        <w:spacing w:before="0" w:beforeAutospacing="0" w:after="0" w:afterAutospacing="0"/>
        <w:ind w:firstLine="426"/>
        <w:rPr>
          <w:rFonts w:asciiTheme="majorHAnsi" w:hAnsiTheme="majorHAnsi"/>
          <w:sz w:val="20"/>
          <w:szCs w:val="20"/>
        </w:rPr>
      </w:pPr>
      <w:r w:rsidRPr="00E304D2">
        <w:rPr>
          <w:rFonts w:asciiTheme="majorHAnsi" w:hAnsiTheme="majorHAnsi"/>
          <w:sz w:val="20"/>
          <w:szCs w:val="20"/>
        </w:rPr>
        <w:t>Для выполнения требования ввода операции по шаблону необходимо:</w:t>
      </w:r>
    </w:p>
    <w:p w14:paraId="44B488D9" w14:textId="77777777" w:rsidR="00435FAE" w:rsidRPr="00E304D2" w:rsidRDefault="00435FAE" w:rsidP="00435FAE">
      <w:pPr>
        <w:pStyle w:val="a3"/>
        <w:numPr>
          <w:ilvl w:val="0"/>
          <w:numId w:val="3"/>
        </w:numPr>
        <w:ind w:left="709"/>
        <w:rPr>
          <w:rFonts w:asciiTheme="majorHAnsi" w:hAnsiTheme="majorHAnsi"/>
          <w:sz w:val="20"/>
          <w:szCs w:val="20"/>
        </w:rPr>
      </w:pPr>
      <w:r w:rsidRPr="00E304D2">
        <w:rPr>
          <w:rFonts w:asciiTheme="majorHAnsi" w:hAnsiTheme="majorHAnsi"/>
          <w:sz w:val="20"/>
          <w:szCs w:val="20"/>
        </w:rPr>
        <w:t>Создать таблицу шаблонов операций</w:t>
      </w:r>
    </w:p>
    <w:p w14:paraId="5CF2C2B3" w14:textId="77777777" w:rsidR="00435FAE" w:rsidRPr="00E304D2" w:rsidRDefault="00435FAE" w:rsidP="00435FAE">
      <w:pPr>
        <w:pStyle w:val="a3"/>
        <w:numPr>
          <w:ilvl w:val="0"/>
          <w:numId w:val="3"/>
        </w:numPr>
        <w:ind w:left="709"/>
        <w:rPr>
          <w:rFonts w:asciiTheme="majorHAnsi" w:hAnsiTheme="majorHAnsi"/>
          <w:sz w:val="20"/>
          <w:szCs w:val="20"/>
        </w:rPr>
      </w:pPr>
      <w:r w:rsidRPr="00E304D2">
        <w:rPr>
          <w:rFonts w:asciiTheme="majorHAnsi" w:hAnsiTheme="majorHAnsi"/>
          <w:sz w:val="20"/>
          <w:szCs w:val="20"/>
        </w:rPr>
        <w:t>Разработать форму «Шаблоны операций»</w:t>
      </w:r>
    </w:p>
    <w:p w14:paraId="68242D02" w14:textId="77777777" w:rsidR="00435FAE" w:rsidRPr="00E304D2" w:rsidRDefault="00435FAE" w:rsidP="00435FAE">
      <w:pPr>
        <w:pStyle w:val="a3"/>
        <w:numPr>
          <w:ilvl w:val="0"/>
          <w:numId w:val="3"/>
        </w:numPr>
        <w:ind w:left="709"/>
        <w:rPr>
          <w:rFonts w:asciiTheme="majorHAnsi" w:hAnsiTheme="majorHAnsi"/>
          <w:sz w:val="20"/>
          <w:szCs w:val="20"/>
        </w:rPr>
      </w:pPr>
      <w:r w:rsidRPr="00E304D2">
        <w:rPr>
          <w:rFonts w:asciiTheme="majorHAnsi" w:hAnsiTheme="majorHAnsi"/>
          <w:sz w:val="20"/>
          <w:szCs w:val="20"/>
        </w:rPr>
        <w:t>Разработать форму ввода и редактирования шаблона</w:t>
      </w:r>
    </w:p>
    <w:p w14:paraId="4EDF99B7" w14:textId="77777777" w:rsidR="00435FAE" w:rsidRPr="00E304D2" w:rsidRDefault="00435FAE" w:rsidP="00435FAE">
      <w:pPr>
        <w:pStyle w:val="a3"/>
        <w:numPr>
          <w:ilvl w:val="0"/>
          <w:numId w:val="3"/>
        </w:numPr>
        <w:ind w:left="709"/>
        <w:rPr>
          <w:rFonts w:asciiTheme="majorHAnsi" w:hAnsiTheme="majorHAnsi"/>
          <w:sz w:val="20"/>
          <w:szCs w:val="20"/>
        </w:rPr>
      </w:pPr>
      <w:r w:rsidRPr="00E304D2">
        <w:rPr>
          <w:rFonts w:asciiTheme="majorHAnsi" w:hAnsiTheme="majorHAnsi"/>
          <w:sz w:val="20"/>
          <w:szCs w:val="20"/>
        </w:rPr>
        <w:t xml:space="preserve">Разработать форму «Ввод операции </w:t>
      </w:r>
      <w:r w:rsidRPr="00E304D2">
        <w:rPr>
          <w:rFonts w:asciiTheme="majorHAnsi" w:hAnsiTheme="majorHAnsi"/>
          <w:sz w:val="20"/>
          <w:szCs w:val="20"/>
          <w:lang w:val="en-US"/>
        </w:rPr>
        <w:t>GL</w:t>
      </w:r>
      <w:r w:rsidRPr="00E304D2">
        <w:rPr>
          <w:rFonts w:asciiTheme="majorHAnsi" w:hAnsiTheme="majorHAnsi"/>
          <w:sz w:val="20"/>
          <w:szCs w:val="20"/>
        </w:rPr>
        <w:t xml:space="preserve"> по шаблону»</w:t>
      </w:r>
    </w:p>
    <w:p w14:paraId="7318E236" w14:textId="77777777" w:rsidR="00435FAE" w:rsidRPr="00E304D2" w:rsidRDefault="00435FAE" w:rsidP="00435FAE">
      <w:pPr>
        <w:pStyle w:val="a3"/>
        <w:numPr>
          <w:ilvl w:val="0"/>
          <w:numId w:val="3"/>
        </w:numPr>
        <w:ind w:left="709"/>
        <w:rPr>
          <w:rFonts w:asciiTheme="majorHAnsi" w:hAnsiTheme="majorHAnsi"/>
          <w:sz w:val="20"/>
          <w:szCs w:val="20"/>
        </w:rPr>
      </w:pPr>
      <w:r w:rsidRPr="00E304D2">
        <w:rPr>
          <w:rFonts w:asciiTheme="majorHAnsi" w:hAnsiTheme="majorHAnsi"/>
          <w:sz w:val="20"/>
          <w:szCs w:val="20"/>
        </w:rPr>
        <w:t xml:space="preserve">Создать шаблоны по постановке и снятию </w:t>
      </w:r>
      <w:r w:rsidR="00B6468F" w:rsidRPr="00E304D2">
        <w:rPr>
          <w:rFonts w:asciiTheme="majorHAnsi" w:hAnsiTheme="majorHAnsi"/>
          <w:sz w:val="20"/>
          <w:szCs w:val="20"/>
        </w:rPr>
        <w:t xml:space="preserve">обеспечения </w:t>
      </w:r>
      <w:r w:rsidRPr="00E304D2">
        <w:rPr>
          <w:rFonts w:asciiTheme="majorHAnsi" w:hAnsiTheme="majorHAnsi"/>
          <w:sz w:val="20"/>
          <w:szCs w:val="20"/>
        </w:rPr>
        <w:t>с вне</w:t>
      </w:r>
      <w:r w:rsidR="00B6468F">
        <w:rPr>
          <w:rFonts w:asciiTheme="majorHAnsi" w:hAnsiTheme="majorHAnsi"/>
          <w:sz w:val="20"/>
          <w:szCs w:val="20"/>
        </w:rPr>
        <w:t xml:space="preserve"> </w:t>
      </w:r>
      <w:r w:rsidRPr="00E304D2">
        <w:rPr>
          <w:rFonts w:asciiTheme="majorHAnsi" w:hAnsiTheme="majorHAnsi"/>
          <w:sz w:val="20"/>
          <w:szCs w:val="20"/>
        </w:rPr>
        <w:t>балансового учета</w:t>
      </w:r>
    </w:p>
    <w:p w14:paraId="1CAB1E91" w14:textId="77777777" w:rsidR="003A540B" w:rsidRPr="00E304D2" w:rsidRDefault="003A540B" w:rsidP="005B2672">
      <w:pPr>
        <w:pStyle w:val="2"/>
        <w:numPr>
          <w:ilvl w:val="1"/>
          <w:numId w:val="1"/>
        </w:numPr>
        <w:spacing w:before="360" w:after="240"/>
        <w:ind w:left="425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0" w:name="_Toc444173766"/>
      <w:r w:rsidRPr="00E304D2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Описание таблицы «Шаблоны операций»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261"/>
      </w:tblGrid>
      <w:tr w:rsidR="003A540B" w:rsidRPr="00E304D2" w14:paraId="19779486" w14:textId="77777777" w:rsidTr="004352A9">
        <w:tc>
          <w:tcPr>
            <w:tcW w:w="2263" w:type="dxa"/>
            <w:shd w:val="clear" w:color="auto" w:fill="F2F2F2" w:themeFill="background1" w:themeFillShade="F2"/>
          </w:tcPr>
          <w:p w14:paraId="6BC05858" w14:textId="77777777" w:rsidR="003A540B" w:rsidRPr="00E304D2" w:rsidRDefault="003A540B" w:rsidP="004352A9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Имя</w:t>
            </w: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E304D2">
              <w:rPr>
                <w:rFonts w:asciiTheme="majorHAnsi" w:hAnsiTheme="majorHAnsi"/>
                <w:sz w:val="20"/>
                <w:szCs w:val="20"/>
              </w:rPr>
              <w:t>таблицы</w:t>
            </w:r>
          </w:p>
        </w:tc>
        <w:tc>
          <w:tcPr>
            <w:tcW w:w="3261" w:type="dxa"/>
            <w:shd w:val="clear" w:color="auto" w:fill="auto"/>
          </w:tcPr>
          <w:p w14:paraId="4D0A2699" w14:textId="77777777" w:rsidR="003A540B" w:rsidRPr="00E304D2" w:rsidRDefault="003A540B" w:rsidP="003A540B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GL_</w:t>
            </w: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OPR</w:t>
            </w:r>
            <w:r w:rsidRPr="00E304D2">
              <w:rPr>
                <w:rFonts w:asciiTheme="majorHAnsi" w:hAnsiTheme="majorHAnsi"/>
                <w:sz w:val="20"/>
                <w:szCs w:val="20"/>
              </w:rPr>
              <w:t>TMPL</w:t>
            </w:r>
          </w:p>
        </w:tc>
      </w:tr>
      <w:tr w:rsidR="003A540B" w:rsidRPr="00E304D2" w14:paraId="52AFC447" w14:textId="77777777" w:rsidTr="004352A9">
        <w:tc>
          <w:tcPr>
            <w:tcW w:w="2263" w:type="dxa"/>
            <w:shd w:val="clear" w:color="auto" w:fill="F2F2F2" w:themeFill="background1" w:themeFillShade="F2"/>
          </w:tcPr>
          <w:p w14:paraId="1B89A376" w14:textId="77777777" w:rsidR="003A540B" w:rsidRPr="00E304D2" w:rsidRDefault="003A540B" w:rsidP="004352A9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Описание таблицы</w:t>
            </w:r>
          </w:p>
        </w:tc>
        <w:tc>
          <w:tcPr>
            <w:tcW w:w="3261" w:type="dxa"/>
            <w:shd w:val="clear" w:color="auto" w:fill="auto"/>
          </w:tcPr>
          <w:p w14:paraId="0A50A3FD" w14:textId="77777777" w:rsidR="003A540B" w:rsidRPr="00E304D2" w:rsidRDefault="003A540B" w:rsidP="003A540B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«Шаблоны операций»</w:t>
            </w:r>
          </w:p>
        </w:tc>
      </w:tr>
      <w:tr w:rsidR="003A540B" w:rsidRPr="00E304D2" w14:paraId="3E0B5DF0" w14:textId="77777777" w:rsidTr="004352A9">
        <w:trPr>
          <w:trHeight w:val="110"/>
        </w:trPr>
        <w:tc>
          <w:tcPr>
            <w:tcW w:w="2263" w:type="dxa"/>
            <w:shd w:val="clear" w:color="auto" w:fill="F2F2F2" w:themeFill="background1" w:themeFillShade="F2"/>
          </w:tcPr>
          <w:p w14:paraId="3C09A771" w14:textId="77777777" w:rsidR="003A540B" w:rsidRPr="00E304D2" w:rsidRDefault="003A540B" w:rsidP="004352A9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Ключевые поля</w:t>
            </w:r>
          </w:p>
        </w:tc>
        <w:tc>
          <w:tcPr>
            <w:tcW w:w="3261" w:type="dxa"/>
            <w:shd w:val="clear" w:color="auto" w:fill="auto"/>
          </w:tcPr>
          <w:p w14:paraId="5969771C" w14:textId="58943C5D" w:rsidR="003A540B" w:rsidRPr="00E304D2" w:rsidRDefault="00F63EEA" w:rsidP="004352A9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ID_TMPL</w:t>
            </w:r>
          </w:p>
        </w:tc>
      </w:tr>
    </w:tbl>
    <w:p w14:paraId="551FA830" w14:textId="77777777" w:rsidR="003A540B" w:rsidRPr="005E4E23" w:rsidRDefault="003A540B" w:rsidP="003A540B">
      <w:pPr>
        <w:rPr>
          <w:rFonts w:asciiTheme="majorHAnsi" w:hAnsiTheme="majorHAnsi"/>
          <w:lang w:val="en-US"/>
        </w:rPr>
      </w:pPr>
    </w:p>
    <w:tbl>
      <w:tblPr>
        <w:tblStyle w:val="a4"/>
        <w:tblW w:w="9653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561"/>
        <w:gridCol w:w="1151"/>
        <w:gridCol w:w="3969"/>
      </w:tblGrid>
      <w:tr w:rsidR="002D35F9" w:rsidRPr="00E304D2" w14:paraId="0F4A0A04" w14:textId="77777777" w:rsidTr="00F63EEA">
        <w:tc>
          <w:tcPr>
            <w:tcW w:w="1413" w:type="dxa"/>
            <w:shd w:val="clear" w:color="auto" w:fill="F2F2F2" w:themeFill="background1" w:themeFillShade="F2"/>
          </w:tcPr>
          <w:p w14:paraId="3A8417C6" w14:textId="77777777" w:rsidR="002D35F9" w:rsidRPr="00E304D2" w:rsidRDefault="002D35F9" w:rsidP="004352A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890D4B4" w14:textId="77777777" w:rsidR="002D35F9" w:rsidRPr="00E304D2" w:rsidRDefault="002D35F9" w:rsidP="004352A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Тип и размер данных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673CEC0F" w14:textId="77777777" w:rsidR="002D35F9" w:rsidRPr="00E304D2" w:rsidRDefault="002D35F9" w:rsidP="004352A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Обязательность заполнения</w:t>
            </w:r>
          </w:p>
        </w:tc>
        <w:tc>
          <w:tcPr>
            <w:tcW w:w="1151" w:type="dxa"/>
            <w:shd w:val="clear" w:color="auto" w:fill="F2F2F2" w:themeFill="background1" w:themeFillShade="F2"/>
          </w:tcPr>
          <w:p w14:paraId="2738E03B" w14:textId="77777777" w:rsidR="002D35F9" w:rsidRPr="00E304D2" w:rsidRDefault="002D35F9" w:rsidP="00994D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bookmarkStart w:id="1" w:name="таблица_GL_OPRTMPL"/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Видимость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в форме</w:t>
            </w:r>
            <w:bookmarkEnd w:id="1"/>
          </w:p>
        </w:tc>
        <w:tc>
          <w:tcPr>
            <w:tcW w:w="3969" w:type="dxa"/>
            <w:shd w:val="clear" w:color="auto" w:fill="F2F2F2" w:themeFill="background1" w:themeFillShade="F2"/>
          </w:tcPr>
          <w:p w14:paraId="4BFEF6AC" w14:textId="77777777" w:rsidR="002D35F9" w:rsidRPr="00E304D2" w:rsidRDefault="002D35F9" w:rsidP="004352A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Описание</w:t>
            </w:r>
          </w:p>
        </w:tc>
      </w:tr>
      <w:tr w:rsidR="002D35F9" w:rsidRPr="00E304D2" w14:paraId="0E774652" w14:textId="77777777" w:rsidTr="00F63EEA">
        <w:tc>
          <w:tcPr>
            <w:tcW w:w="1413" w:type="dxa"/>
            <w:shd w:val="clear" w:color="auto" w:fill="auto"/>
          </w:tcPr>
          <w:p w14:paraId="266EF3A7" w14:textId="49731F96" w:rsidR="002D35F9" w:rsidRPr="00E304D2" w:rsidRDefault="00F63EEA" w:rsidP="004352A9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ID_TMPL</w:t>
            </w:r>
          </w:p>
        </w:tc>
        <w:tc>
          <w:tcPr>
            <w:tcW w:w="1559" w:type="dxa"/>
            <w:shd w:val="clear" w:color="auto" w:fill="auto"/>
          </w:tcPr>
          <w:p w14:paraId="098609FD" w14:textId="77777777" w:rsidR="002D35F9" w:rsidRPr="00E304D2" w:rsidRDefault="002D35F9" w:rsidP="004352A9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счетчик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14:paraId="7639EADA" w14:textId="77777777" w:rsidR="002D35F9" w:rsidRPr="00E304D2" w:rsidRDefault="002D35F9" w:rsidP="004352A9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1151" w:type="dxa"/>
          </w:tcPr>
          <w:p w14:paraId="26F39306" w14:textId="77777777" w:rsidR="002D35F9" w:rsidRPr="00E304D2" w:rsidRDefault="002D35F9" w:rsidP="00994D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95C2152" w14:textId="77777777" w:rsidR="002D35F9" w:rsidRPr="00E304D2" w:rsidRDefault="002D35F9" w:rsidP="004352A9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Код (номер) шаблона</w:t>
            </w:r>
          </w:p>
        </w:tc>
      </w:tr>
      <w:tr w:rsidR="002D35F9" w:rsidRPr="00E304D2" w14:paraId="756295A8" w14:textId="77777777" w:rsidTr="00F63EEA">
        <w:tc>
          <w:tcPr>
            <w:tcW w:w="1413" w:type="dxa"/>
            <w:shd w:val="clear" w:color="auto" w:fill="auto"/>
          </w:tcPr>
          <w:p w14:paraId="10D1711D" w14:textId="2DE9525C" w:rsidR="002D35F9" w:rsidRPr="00E304D2" w:rsidRDefault="00F63EEA" w:rsidP="004352A9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TMPL_NAME</w:t>
            </w:r>
          </w:p>
        </w:tc>
        <w:tc>
          <w:tcPr>
            <w:tcW w:w="1559" w:type="dxa"/>
            <w:shd w:val="clear" w:color="auto" w:fill="auto"/>
          </w:tcPr>
          <w:p w14:paraId="4DED1749" w14:textId="77777777" w:rsidR="002D35F9" w:rsidRPr="00E304D2" w:rsidRDefault="002D35F9" w:rsidP="004352A9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VARCHAR(12</w:t>
            </w: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</w:rPr>
              <w:t>0</w:t>
            </w: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61" w:type="dxa"/>
            <w:shd w:val="clear" w:color="auto" w:fill="auto"/>
          </w:tcPr>
          <w:p w14:paraId="1BA33CBD" w14:textId="77777777" w:rsidR="002D35F9" w:rsidRPr="00E304D2" w:rsidRDefault="002D35F9" w:rsidP="004352A9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1151" w:type="dxa"/>
          </w:tcPr>
          <w:p w14:paraId="605DE3BE" w14:textId="77777777" w:rsidR="002D35F9" w:rsidRPr="002D35F9" w:rsidRDefault="002D35F9" w:rsidP="00994D9E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0CF6DC00" w14:textId="77777777" w:rsidR="002D35F9" w:rsidRPr="00E304D2" w:rsidRDefault="002D35F9" w:rsidP="004352A9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Название шаблона</w:t>
            </w:r>
          </w:p>
        </w:tc>
      </w:tr>
      <w:tr w:rsidR="002D35F9" w:rsidRPr="00E304D2" w14:paraId="7591E372" w14:textId="77777777" w:rsidTr="00F63EEA">
        <w:trPr>
          <w:trHeight w:val="4364"/>
        </w:trPr>
        <w:tc>
          <w:tcPr>
            <w:tcW w:w="1413" w:type="dxa"/>
            <w:shd w:val="clear" w:color="auto" w:fill="auto"/>
          </w:tcPr>
          <w:p w14:paraId="62144DEF" w14:textId="7279DE7C" w:rsidR="002D35F9" w:rsidRPr="00E304D2" w:rsidRDefault="00F63EEA" w:rsidP="004352A9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TMPL_TYPE</w:t>
            </w:r>
          </w:p>
        </w:tc>
        <w:tc>
          <w:tcPr>
            <w:tcW w:w="1559" w:type="dxa"/>
            <w:shd w:val="clear" w:color="auto" w:fill="auto"/>
          </w:tcPr>
          <w:p w14:paraId="3FFEA610" w14:textId="77777777" w:rsidR="002D35F9" w:rsidRPr="00E304D2" w:rsidRDefault="002D35F9" w:rsidP="004352A9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CHARACTER(1)</w:t>
            </w:r>
          </w:p>
        </w:tc>
        <w:tc>
          <w:tcPr>
            <w:tcW w:w="1561" w:type="dxa"/>
            <w:shd w:val="clear" w:color="auto" w:fill="auto"/>
          </w:tcPr>
          <w:p w14:paraId="27357E4B" w14:textId="77777777" w:rsidR="002D35F9" w:rsidRDefault="002D35F9" w:rsidP="004352A9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 (a)</w:t>
            </w:r>
          </w:p>
          <w:p w14:paraId="4A3ACBDA" w14:textId="77777777" w:rsidR="002D35F9" w:rsidRPr="00E304D2" w:rsidRDefault="002D35F9" w:rsidP="004352A9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 (b)</w:t>
            </w:r>
          </w:p>
        </w:tc>
        <w:tc>
          <w:tcPr>
            <w:tcW w:w="1151" w:type="dxa"/>
          </w:tcPr>
          <w:p w14:paraId="4CAB4469" w14:textId="77777777" w:rsidR="002D35F9" w:rsidRPr="002D35F9" w:rsidRDefault="002D35F9" w:rsidP="00994D9E">
            <w:pPr>
              <w:pStyle w:val="a3"/>
              <w:spacing w:before="0" w:beforeAutospacing="0" w:after="120" w:afterAutospacing="0"/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16C3E4B" w14:textId="77777777" w:rsidR="002D35F9" w:rsidRPr="00E304D2" w:rsidRDefault="002D35F9" w:rsidP="004352A9">
            <w:pPr>
              <w:pStyle w:val="a3"/>
              <w:spacing w:before="0" w:beforeAutospacing="0" w:after="120" w:afterAutospacing="0"/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 xml:space="preserve">Тип шаблона, определяющий какую форму для ввода операции необходимо открывать: </w:t>
            </w:r>
          </w:p>
          <w:p w14:paraId="109EAE66" w14:textId="77777777" w:rsidR="002D35F9" w:rsidRPr="00E304D2" w:rsidRDefault="002D35F9" w:rsidP="004352A9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317" w:hanging="241"/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стандартную – совпадает с основной формой ввода операции</w:t>
            </w:r>
          </w:p>
          <w:p w14:paraId="329528CA" w14:textId="77777777" w:rsidR="002D35F9" w:rsidRPr="00E304D2" w:rsidRDefault="002D35F9" w:rsidP="004352A9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317" w:hanging="241"/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расширенную – включает дополнительные поля для ввода № и даты договора и дополнительную кнопку для формирования основания на основе значений данных полей</w:t>
            </w:r>
          </w:p>
          <w:p w14:paraId="1F4AADE5" w14:textId="77777777" w:rsidR="002D35F9" w:rsidRPr="00E304D2" w:rsidRDefault="002D35F9" w:rsidP="005714AE">
            <w:pPr>
              <w:pStyle w:val="a3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Возможные значения:</w:t>
            </w:r>
          </w:p>
          <w:p w14:paraId="0EFDDBDF" w14:textId="77777777" w:rsidR="002D35F9" w:rsidRPr="00E304D2" w:rsidRDefault="002D35F9" w:rsidP="00466C31">
            <w:pPr>
              <w:pStyle w:val="a3"/>
              <w:spacing w:before="0" w:beforeAutospacing="0" w:after="0" w:afterAutospacing="0"/>
              <w:ind w:left="1014"/>
              <w:rPr>
                <w:rFonts w:asciiTheme="majorHAnsi" w:hAnsiTheme="majorHAnsi"/>
                <w:i/>
                <w:sz w:val="18"/>
                <w:szCs w:val="18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= ‘</w:t>
            </w: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S</w:t>
            </w:r>
            <w:r w:rsidRPr="00E304D2">
              <w:rPr>
                <w:rFonts w:asciiTheme="majorHAnsi" w:hAnsiTheme="majorHAnsi"/>
                <w:sz w:val="20"/>
                <w:szCs w:val="20"/>
              </w:rPr>
              <w:t>’ (</w:t>
            </w: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standard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466C31">
              <w:rPr>
                <w:rFonts w:asciiTheme="majorHAnsi" w:hAnsiTheme="majorHAnsi"/>
                <w:sz w:val="20"/>
                <w:szCs w:val="20"/>
              </w:rPr>
              <w:t xml:space="preserve"> или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= </w:t>
            </w:r>
            <w:r w:rsidRPr="00466C31">
              <w:rPr>
                <w:rFonts w:asciiTheme="majorHAnsi" w:hAnsiTheme="majorHAnsi"/>
                <w:sz w:val="20"/>
                <w:szCs w:val="20"/>
              </w:rPr>
              <w:t>‘0’</w:t>
            </w:r>
            <w:r w:rsidR="008A2069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(NULL)</w:t>
            </w:r>
            <w:r w:rsidRPr="00E304D2">
              <w:rPr>
                <w:rFonts w:asciiTheme="majorHAnsi" w:hAnsiTheme="majorHAnsi"/>
                <w:sz w:val="20"/>
                <w:szCs w:val="20"/>
              </w:rPr>
              <w:t xml:space="preserve"> – </w:t>
            </w:r>
            <w:r w:rsidRPr="00E304D2">
              <w:rPr>
                <w:rFonts w:asciiTheme="majorHAnsi" w:hAnsiTheme="majorHAnsi"/>
                <w:i/>
                <w:sz w:val="18"/>
                <w:szCs w:val="18"/>
              </w:rPr>
              <w:t>по умолчанию</w:t>
            </w:r>
          </w:p>
          <w:p w14:paraId="3BE8BDE6" w14:textId="77777777" w:rsidR="002D35F9" w:rsidRPr="00E304D2" w:rsidRDefault="002D35F9" w:rsidP="00466C31">
            <w:pPr>
              <w:pStyle w:val="a3"/>
              <w:spacing w:before="0" w:beforeAutospacing="0" w:after="0" w:afterAutospacing="0"/>
              <w:ind w:left="1014"/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= ‘</w:t>
            </w: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E</w:t>
            </w:r>
            <w:r w:rsidRPr="00E304D2">
              <w:rPr>
                <w:rFonts w:asciiTheme="majorHAnsi" w:hAnsiTheme="majorHAnsi"/>
                <w:sz w:val="20"/>
                <w:szCs w:val="20"/>
              </w:rPr>
              <w:t>’ (</w:t>
            </w: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expanded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)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или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= ‘1’</w:t>
            </w:r>
          </w:p>
          <w:p w14:paraId="6AC9E9C2" w14:textId="77777777" w:rsidR="002D35F9" w:rsidRPr="00E304D2" w:rsidRDefault="002D35F9" w:rsidP="005714AE">
            <w:pPr>
              <w:pStyle w:val="a3"/>
              <w:numPr>
                <w:ilvl w:val="0"/>
                <w:numId w:val="5"/>
              </w:numPr>
              <w:spacing w:before="60" w:beforeAutospacing="0" w:after="0" w:afterAutospacing="0"/>
              <w:rPr>
                <w:rFonts w:asciiTheme="majorHAnsi" w:hAnsiTheme="majorHAnsi"/>
                <w:i/>
                <w:sz w:val="18"/>
                <w:szCs w:val="18"/>
              </w:rPr>
            </w:pPr>
            <w:r w:rsidRPr="00E304D2">
              <w:rPr>
                <w:rFonts w:asciiTheme="majorHAnsi" w:hAnsiTheme="majorHAnsi"/>
                <w:i/>
                <w:sz w:val="18"/>
                <w:szCs w:val="18"/>
              </w:rPr>
              <w:t>Можно сделать поле необязательным и заполнять только, если тип расширенный, например, = ‘1’</w:t>
            </w:r>
          </w:p>
          <w:p w14:paraId="5F19A312" w14:textId="77777777" w:rsidR="002D35F9" w:rsidRPr="00E304D2" w:rsidRDefault="002D35F9" w:rsidP="00557693">
            <w:pPr>
              <w:pStyle w:val="a3"/>
              <w:spacing w:before="60" w:beforeAutospacing="0" w:after="0" w:afterAutospacing="0"/>
              <w:ind w:left="23"/>
              <w:rPr>
                <w:rFonts w:asciiTheme="majorHAnsi" w:hAnsiTheme="majorHAnsi"/>
                <w:sz w:val="18"/>
                <w:szCs w:val="18"/>
              </w:rPr>
            </w:pPr>
            <w:r w:rsidRPr="005714AE">
              <w:rPr>
                <w:rFonts w:asciiTheme="majorHAnsi" w:hAnsiTheme="majorHAnsi"/>
                <w:i/>
                <w:sz w:val="20"/>
                <w:szCs w:val="20"/>
              </w:rPr>
              <w:t xml:space="preserve">Поле </w:t>
            </w:r>
            <w:r w:rsidRPr="00E304D2">
              <w:rPr>
                <w:rFonts w:asciiTheme="majorHAnsi" w:hAnsiTheme="majorHAnsi"/>
                <w:i/>
                <w:sz w:val="18"/>
                <w:szCs w:val="18"/>
              </w:rPr>
              <w:t xml:space="preserve">заполняется автоматически в зависимости от включения в основание операции ссылок на дополнительные поля ввода № и даты соглашения 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>(</w:t>
            </w:r>
            <w:r w:rsidRPr="00E304D2">
              <w:rPr>
                <w:rFonts w:asciiTheme="majorHAnsi" w:hAnsiTheme="majorHAnsi"/>
                <w:i/>
                <w:sz w:val="18"/>
                <w:szCs w:val="18"/>
              </w:rPr>
              <w:t>договора</w:t>
            </w:r>
            <w:r w:rsidRPr="00557693">
              <w:rPr>
                <w:rFonts w:asciiTheme="majorHAnsi" w:hAnsiTheme="majorHAnsi"/>
                <w:i/>
                <w:sz w:val="18"/>
                <w:szCs w:val="18"/>
              </w:rPr>
              <w:t xml:space="preserve"> или</w:t>
            </w:r>
            <w:r w:rsidRPr="00E304D2">
              <w:rPr>
                <w:rFonts w:asciiTheme="majorHAnsi" w:hAnsiTheme="majorHAnsi"/>
                <w:i/>
                <w:sz w:val="18"/>
                <w:szCs w:val="18"/>
              </w:rPr>
              <w:t xml:space="preserve"> контракта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>)</w:t>
            </w:r>
          </w:p>
        </w:tc>
      </w:tr>
      <w:tr w:rsidR="002D35F9" w:rsidRPr="00E304D2" w14:paraId="3A722DC4" w14:textId="77777777" w:rsidTr="00F63EEA">
        <w:tc>
          <w:tcPr>
            <w:tcW w:w="1413" w:type="dxa"/>
            <w:shd w:val="clear" w:color="auto" w:fill="auto"/>
          </w:tcPr>
          <w:p w14:paraId="78CF7A8E" w14:textId="77777777" w:rsidR="002D35F9" w:rsidRPr="00E304D2" w:rsidRDefault="002D35F9" w:rsidP="004352A9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SRC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_</w:t>
            </w: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PST</w:t>
            </w:r>
          </w:p>
        </w:tc>
        <w:tc>
          <w:tcPr>
            <w:tcW w:w="1559" w:type="dxa"/>
            <w:shd w:val="clear" w:color="auto" w:fill="auto"/>
          </w:tcPr>
          <w:p w14:paraId="4A9D9A63" w14:textId="77777777" w:rsidR="002D35F9" w:rsidRPr="00E304D2" w:rsidRDefault="002D35F9" w:rsidP="00E2297F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</w:rPr>
              <w:t>VARCHAR(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7</w:t>
            </w: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61" w:type="dxa"/>
            <w:shd w:val="clear" w:color="auto" w:fill="auto"/>
          </w:tcPr>
          <w:p w14:paraId="1B38AB19" w14:textId="77777777" w:rsidR="002D35F9" w:rsidRPr="00E304D2" w:rsidRDefault="002D35F9" w:rsidP="004352A9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Y</w:t>
            </w:r>
          </w:p>
        </w:tc>
        <w:tc>
          <w:tcPr>
            <w:tcW w:w="1151" w:type="dxa"/>
          </w:tcPr>
          <w:p w14:paraId="68089D78" w14:textId="77777777" w:rsidR="002D35F9" w:rsidRPr="002D35F9" w:rsidRDefault="002D35F9" w:rsidP="00994D9E">
            <w:pPr>
              <w:tabs>
                <w:tab w:val="left" w:pos="2853"/>
              </w:tabs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2D8DF80F" w14:textId="77777777" w:rsidR="002D35F9" w:rsidRPr="00E304D2" w:rsidRDefault="002D35F9" w:rsidP="004352A9">
            <w:pPr>
              <w:tabs>
                <w:tab w:val="left" w:pos="2853"/>
              </w:tabs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 xml:space="preserve">Принадлежность шаблона к источнику сделки. Соответствует полю GL_SRCPST. </w:t>
            </w: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 w:rsidRPr="00E304D2">
              <w:rPr>
                <w:rFonts w:asciiTheme="majorHAnsi" w:hAnsiTheme="majorHAnsi"/>
                <w:sz w:val="20"/>
                <w:szCs w:val="20"/>
              </w:rPr>
              <w:t>_</w:t>
            </w: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SRC</w:t>
            </w:r>
          </w:p>
        </w:tc>
      </w:tr>
      <w:tr w:rsidR="00994D9E" w:rsidRPr="00E304D2" w14:paraId="2561ED67" w14:textId="77777777" w:rsidTr="00F63EEA">
        <w:tc>
          <w:tcPr>
            <w:tcW w:w="1413" w:type="dxa"/>
            <w:shd w:val="clear" w:color="auto" w:fill="auto"/>
          </w:tcPr>
          <w:p w14:paraId="49529BA2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CCY_DR</w:t>
            </w:r>
          </w:p>
        </w:tc>
        <w:tc>
          <w:tcPr>
            <w:tcW w:w="1559" w:type="dxa"/>
            <w:shd w:val="clear" w:color="auto" w:fill="auto"/>
          </w:tcPr>
          <w:p w14:paraId="0129711E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CHARACTER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(3)</w:t>
            </w:r>
          </w:p>
        </w:tc>
        <w:tc>
          <w:tcPr>
            <w:tcW w:w="1561" w:type="dxa"/>
            <w:shd w:val="clear" w:color="auto" w:fill="auto"/>
          </w:tcPr>
          <w:p w14:paraId="2DE54884" w14:textId="77777777" w:rsidR="00994D9E" w:rsidRPr="00E304D2" w:rsidRDefault="00994D9E" w:rsidP="00994D9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1151" w:type="dxa"/>
          </w:tcPr>
          <w:p w14:paraId="501BC7C5" w14:textId="77777777" w:rsidR="00994D9E" w:rsidRPr="00E304D2" w:rsidRDefault="00994D9E" w:rsidP="00994D9E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54CBB169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Валюта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счета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Дб</w:t>
            </w:r>
            <w:proofErr w:type="spellEnd"/>
          </w:p>
        </w:tc>
      </w:tr>
      <w:tr w:rsidR="00994D9E" w:rsidRPr="00E304D2" w14:paraId="6BFF4852" w14:textId="77777777" w:rsidTr="00F63EEA">
        <w:tc>
          <w:tcPr>
            <w:tcW w:w="1413" w:type="dxa"/>
            <w:shd w:val="clear" w:color="auto" w:fill="auto"/>
          </w:tcPr>
          <w:p w14:paraId="38DD3D3E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CBCC_DR</w:t>
            </w:r>
          </w:p>
        </w:tc>
        <w:tc>
          <w:tcPr>
            <w:tcW w:w="1559" w:type="dxa"/>
            <w:shd w:val="clear" w:color="auto" w:fill="auto"/>
          </w:tcPr>
          <w:p w14:paraId="1A834F8A" w14:textId="77777777" w:rsidR="00994D9E" w:rsidRPr="00E304D2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CHARACTER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(3)</w:t>
            </w:r>
          </w:p>
        </w:tc>
        <w:tc>
          <w:tcPr>
            <w:tcW w:w="1561" w:type="dxa"/>
            <w:shd w:val="clear" w:color="auto" w:fill="auto"/>
          </w:tcPr>
          <w:p w14:paraId="3A8F16B5" w14:textId="77777777" w:rsidR="00994D9E" w:rsidRDefault="00994D9E" w:rsidP="00994D9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1151" w:type="dxa"/>
          </w:tcPr>
          <w:p w14:paraId="1E66F2BA" w14:textId="77777777" w:rsidR="00994D9E" w:rsidRDefault="00994D9E" w:rsidP="00994D9E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6E7A7C4B" w14:textId="77777777" w:rsidR="00994D9E" w:rsidRPr="002D35F9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Буквенный код филиала счета </w:t>
            </w:r>
            <w:proofErr w:type="spellStart"/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Дб</w:t>
            </w:r>
            <w:proofErr w:type="spellEnd"/>
          </w:p>
        </w:tc>
      </w:tr>
      <w:tr w:rsidR="00994D9E" w:rsidRPr="00E304D2" w14:paraId="40973987" w14:textId="77777777" w:rsidTr="00F63EEA">
        <w:tc>
          <w:tcPr>
            <w:tcW w:w="1413" w:type="dxa"/>
            <w:shd w:val="clear" w:color="auto" w:fill="auto"/>
          </w:tcPr>
          <w:p w14:paraId="3B867464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AC_DR</w:t>
            </w:r>
          </w:p>
        </w:tc>
        <w:tc>
          <w:tcPr>
            <w:tcW w:w="1559" w:type="dxa"/>
            <w:shd w:val="clear" w:color="auto" w:fill="auto"/>
          </w:tcPr>
          <w:p w14:paraId="302BEAE2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CHAR(20)</w:t>
            </w:r>
          </w:p>
        </w:tc>
        <w:tc>
          <w:tcPr>
            <w:tcW w:w="1561" w:type="dxa"/>
            <w:shd w:val="clear" w:color="auto" w:fill="auto"/>
          </w:tcPr>
          <w:p w14:paraId="1FDEAFAD" w14:textId="77777777" w:rsidR="00994D9E" w:rsidRPr="00E304D2" w:rsidRDefault="00994D9E" w:rsidP="00994D9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1151" w:type="dxa"/>
          </w:tcPr>
          <w:p w14:paraId="3D0655F1" w14:textId="77777777" w:rsidR="00994D9E" w:rsidRPr="00E304D2" w:rsidRDefault="00994D9E" w:rsidP="00994D9E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371BCD14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Счёт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Дб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в формате ЦБ </w:t>
            </w:r>
          </w:p>
        </w:tc>
      </w:tr>
      <w:tr w:rsidR="00994D9E" w:rsidRPr="00E304D2" w14:paraId="66C0CA38" w14:textId="77777777" w:rsidTr="00F63EEA">
        <w:tc>
          <w:tcPr>
            <w:tcW w:w="1413" w:type="dxa"/>
            <w:shd w:val="clear" w:color="auto" w:fill="auto"/>
          </w:tcPr>
          <w:p w14:paraId="0486D1E7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AMT_DR</w:t>
            </w:r>
          </w:p>
        </w:tc>
        <w:tc>
          <w:tcPr>
            <w:tcW w:w="1559" w:type="dxa"/>
            <w:shd w:val="clear" w:color="auto" w:fill="auto"/>
          </w:tcPr>
          <w:p w14:paraId="432F46F0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DECIMAL(19,3)</w:t>
            </w:r>
          </w:p>
        </w:tc>
        <w:tc>
          <w:tcPr>
            <w:tcW w:w="1561" w:type="dxa"/>
            <w:shd w:val="clear" w:color="auto" w:fill="auto"/>
          </w:tcPr>
          <w:p w14:paraId="07C12BA0" w14:textId="77777777" w:rsidR="00994D9E" w:rsidRPr="003D748B" w:rsidRDefault="00994D9E" w:rsidP="00994D9E">
            <w:pPr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51" w:type="dxa"/>
          </w:tcPr>
          <w:p w14:paraId="18B342B7" w14:textId="77777777" w:rsidR="00994D9E" w:rsidRPr="003D748B" w:rsidRDefault="00994D9E" w:rsidP="00994D9E">
            <w:pPr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301312B1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Сумма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Дб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проводки в валюте счёта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Дб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. Мажорные единицы. Неотрицательная.</w:t>
            </w:r>
          </w:p>
        </w:tc>
      </w:tr>
      <w:tr w:rsidR="00994D9E" w:rsidRPr="00E304D2" w14:paraId="771363F6" w14:textId="77777777" w:rsidTr="00F63EEA">
        <w:tc>
          <w:tcPr>
            <w:tcW w:w="1413" w:type="dxa"/>
            <w:shd w:val="clear" w:color="auto" w:fill="auto"/>
          </w:tcPr>
          <w:p w14:paraId="0D1AAFD9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CCY_CR</w:t>
            </w:r>
          </w:p>
        </w:tc>
        <w:tc>
          <w:tcPr>
            <w:tcW w:w="1559" w:type="dxa"/>
            <w:shd w:val="clear" w:color="auto" w:fill="auto"/>
          </w:tcPr>
          <w:p w14:paraId="53D8C1B7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CHARACTER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(3)</w:t>
            </w:r>
          </w:p>
        </w:tc>
        <w:tc>
          <w:tcPr>
            <w:tcW w:w="1561" w:type="dxa"/>
            <w:shd w:val="clear" w:color="auto" w:fill="auto"/>
          </w:tcPr>
          <w:p w14:paraId="3D8C77ED" w14:textId="77777777" w:rsidR="00994D9E" w:rsidRPr="00E304D2" w:rsidRDefault="00994D9E" w:rsidP="00994D9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1151" w:type="dxa"/>
          </w:tcPr>
          <w:p w14:paraId="50E18EE5" w14:textId="77777777" w:rsidR="00994D9E" w:rsidRPr="00E304D2" w:rsidRDefault="00994D9E" w:rsidP="00994D9E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7833D230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Валюта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счета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Кд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994D9E" w:rsidRPr="00E304D2" w14:paraId="6ECD44BA" w14:textId="77777777" w:rsidTr="00F63EEA">
        <w:tc>
          <w:tcPr>
            <w:tcW w:w="1413" w:type="dxa"/>
            <w:shd w:val="clear" w:color="auto" w:fill="auto"/>
          </w:tcPr>
          <w:p w14:paraId="3DEEBD31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CBCC_CR</w:t>
            </w:r>
          </w:p>
        </w:tc>
        <w:tc>
          <w:tcPr>
            <w:tcW w:w="1559" w:type="dxa"/>
            <w:shd w:val="clear" w:color="auto" w:fill="auto"/>
          </w:tcPr>
          <w:p w14:paraId="0ADCDF24" w14:textId="77777777" w:rsidR="00994D9E" w:rsidRPr="00E304D2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CHARACTER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(3)</w:t>
            </w:r>
          </w:p>
        </w:tc>
        <w:tc>
          <w:tcPr>
            <w:tcW w:w="1561" w:type="dxa"/>
            <w:shd w:val="clear" w:color="auto" w:fill="auto"/>
          </w:tcPr>
          <w:p w14:paraId="56690F7D" w14:textId="77777777" w:rsidR="00994D9E" w:rsidRDefault="00994D9E" w:rsidP="00994D9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1151" w:type="dxa"/>
          </w:tcPr>
          <w:p w14:paraId="17841D15" w14:textId="77777777" w:rsidR="00994D9E" w:rsidRDefault="00994D9E" w:rsidP="00994D9E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425C6CF8" w14:textId="77777777" w:rsidR="00994D9E" w:rsidRPr="002D35F9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Буквенный код филиала счета Кд</w:t>
            </w:r>
          </w:p>
        </w:tc>
      </w:tr>
      <w:tr w:rsidR="00994D9E" w:rsidRPr="00E304D2" w14:paraId="3F6D2F36" w14:textId="77777777" w:rsidTr="00F63EEA">
        <w:tc>
          <w:tcPr>
            <w:tcW w:w="1413" w:type="dxa"/>
            <w:shd w:val="clear" w:color="auto" w:fill="auto"/>
          </w:tcPr>
          <w:p w14:paraId="53D27D38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lastRenderedPageBreak/>
              <w:t>AC_CR</w:t>
            </w:r>
          </w:p>
        </w:tc>
        <w:tc>
          <w:tcPr>
            <w:tcW w:w="1559" w:type="dxa"/>
            <w:shd w:val="clear" w:color="auto" w:fill="auto"/>
          </w:tcPr>
          <w:p w14:paraId="4D1AABAE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CHAR(20)</w:t>
            </w:r>
          </w:p>
        </w:tc>
        <w:tc>
          <w:tcPr>
            <w:tcW w:w="1561" w:type="dxa"/>
            <w:shd w:val="clear" w:color="auto" w:fill="auto"/>
          </w:tcPr>
          <w:p w14:paraId="1338FFFD" w14:textId="77777777" w:rsidR="00994D9E" w:rsidRPr="00E304D2" w:rsidRDefault="00994D9E" w:rsidP="00994D9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1151" w:type="dxa"/>
          </w:tcPr>
          <w:p w14:paraId="0CC15538" w14:textId="77777777" w:rsidR="00994D9E" w:rsidRPr="00E304D2" w:rsidRDefault="00994D9E" w:rsidP="00994D9E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6FEF03AE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Счёт Кд в формате ЦБ </w:t>
            </w:r>
          </w:p>
        </w:tc>
      </w:tr>
      <w:tr w:rsidR="00994D9E" w:rsidRPr="00E304D2" w14:paraId="1E9A9977" w14:textId="77777777" w:rsidTr="00F63EEA">
        <w:tc>
          <w:tcPr>
            <w:tcW w:w="1413" w:type="dxa"/>
            <w:shd w:val="clear" w:color="auto" w:fill="auto"/>
          </w:tcPr>
          <w:p w14:paraId="5AB8EDFA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AMT_CR</w:t>
            </w:r>
          </w:p>
        </w:tc>
        <w:tc>
          <w:tcPr>
            <w:tcW w:w="1559" w:type="dxa"/>
            <w:shd w:val="clear" w:color="auto" w:fill="auto"/>
          </w:tcPr>
          <w:p w14:paraId="038E74FA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DECIMAL(19,3)</w:t>
            </w:r>
          </w:p>
        </w:tc>
        <w:tc>
          <w:tcPr>
            <w:tcW w:w="1561" w:type="dxa"/>
            <w:shd w:val="clear" w:color="auto" w:fill="auto"/>
          </w:tcPr>
          <w:p w14:paraId="0B2A568B" w14:textId="77777777" w:rsidR="00994D9E" w:rsidRPr="00F17605" w:rsidRDefault="00994D9E" w:rsidP="00994D9E">
            <w:pPr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1" w:type="dxa"/>
          </w:tcPr>
          <w:p w14:paraId="7246BD0D" w14:textId="77777777" w:rsidR="00994D9E" w:rsidRPr="00F17605" w:rsidRDefault="00994D9E" w:rsidP="00994D9E">
            <w:pPr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1ECFA285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Сумма Кд проводки в валюте счёта Кд. Мажорные единицы. Неотрицательная.</w:t>
            </w:r>
          </w:p>
        </w:tc>
      </w:tr>
      <w:tr w:rsidR="00057A8F" w:rsidRPr="00E304D2" w14:paraId="260E4C63" w14:textId="77777777" w:rsidTr="00F63EEA">
        <w:tc>
          <w:tcPr>
            <w:tcW w:w="1413" w:type="dxa"/>
            <w:shd w:val="clear" w:color="auto" w:fill="auto"/>
          </w:tcPr>
          <w:p w14:paraId="2BFE3935" w14:textId="77777777" w:rsidR="00057A8F" w:rsidRPr="003D748B" w:rsidRDefault="00057A8F" w:rsidP="00057A8F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NRT</w:t>
            </w:r>
          </w:p>
        </w:tc>
        <w:tc>
          <w:tcPr>
            <w:tcW w:w="1559" w:type="dxa"/>
            <w:shd w:val="clear" w:color="auto" w:fill="auto"/>
          </w:tcPr>
          <w:p w14:paraId="52E56AF6" w14:textId="77777777" w:rsidR="00057A8F" w:rsidRPr="003D748B" w:rsidRDefault="00057A8F" w:rsidP="00057A8F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CHAR (300) </w:t>
            </w:r>
          </w:p>
        </w:tc>
        <w:tc>
          <w:tcPr>
            <w:tcW w:w="1561" w:type="dxa"/>
            <w:shd w:val="clear" w:color="auto" w:fill="auto"/>
          </w:tcPr>
          <w:p w14:paraId="46454EDC" w14:textId="77777777" w:rsidR="00057A8F" w:rsidRPr="00057A8F" w:rsidRDefault="00057A8F" w:rsidP="00057A8F">
            <w:pPr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151" w:type="dxa"/>
          </w:tcPr>
          <w:p w14:paraId="6BEF328C" w14:textId="77777777" w:rsidR="00057A8F" w:rsidRPr="00E304D2" w:rsidRDefault="00057A8F" w:rsidP="00057A8F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527322E3" w14:textId="77777777" w:rsidR="00057A8F" w:rsidRPr="003D748B" w:rsidRDefault="00940B26" w:rsidP="00940B26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Английское описание операции</w:t>
            </w:r>
          </w:p>
        </w:tc>
      </w:tr>
      <w:tr w:rsidR="00057A8F" w:rsidRPr="00E304D2" w14:paraId="33351142" w14:textId="77777777" w:rsidTr="00F63EEA">
        <w:tc>
          <w:tcPr>
            <w:tcW w:w="1413" w:type="dxa"/>
            <w:shd w:val="clear" w:color="auto" w:fill="auto"/>
          </w:tcPr>
          <w:p w14:paraId="0D95375A" w14:textId="77777777" w:rsidR="00057A8F" w:rsidRPr="003D748B" w:rsidRDefault="00057A8F" w:rsidP="00057A8F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RNRTL</w:t>
            </w:r>
          </w:p>
        </w:tc>
        <w:tc>
          <w:tcPr>
            <w:tcW w:w="1559" w:type="dxa"/>
            <w:shd w:val="clear" w:color="auto" w:fill="auto"/>
          </w:tcPr>
          <w:p w14:paraId="307932D1" w14:textId="77777777" w:rsidR="00057A8F" w:rsidRPr="003D748B" w:rsidRDefault="00057A8F" w:rsidP="00057A8F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 (300)</w:t>
            </w:r>
          </w:p>
        </w:tc>
        <w:tc>
          <w:tcPr>
            <w:tcW w:w="1561" w:type="dxa"/>
            <w:shd w:val="clear" w:color="auto" w:fill="auto"/>
          </w:tcPr>
          <w:p w14:paraId="349F3B77" w14:textId="77777777" w:rsidR="00057A8F" w:rsidRPr="00057A8F" w:rsidRDefault="00057A8F" w:rsidP="00057A8F">
            <w:pPr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151" w:type="dxa"/>
          </w:tcPr>
          <w:p w14:paraId="5BB91F44" w14:textId="77777777" w:rsidR="00057A8F" w:rsidRPr="00E304D2" w:rsidRDefault="00057A8F" w:rsidP="00057A8F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67F16824" w14:textId="77777777" w:rsidR="00057A8F" w:rsidRPr="003D748B" w:rsidRDefault="00057A8F" w:rsidP="00940B26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940B26">
              <w:rPr>
                <w:rFonts w:asciiTheme="majorHAnsi" w:hAnsiTheme="majorHAnsi" w:cs="Helv"/>
                <w:color w:val="000000"/>
                <w:sz w:val="20"/>
                <w:szCs w:val="20"/>
              </w:rPr>
              <w:t>Русское описание</w:t>
            </w:r>
            <w:r w:rsidR="00940B26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операции</w:t>
            </w:r>
          </w:p>
        </w:tc>
      </w:tr>
      <w:tr w:rsidR="00994D9E" w:rsidRPr="00E304D2" w14:paraId="76E63A82" w14:textId="77777777" w:rsidTr="00F63EEA">
        <w:tc>
          <w:tcPr>
            <w:tcW w:w="1413" w:type="dxa"/>
            <w:shd w:val="clear" w:color="auto" w:fill="auto"/>
          </w:tcPr>
          <w:p w14:paraId="15E3E533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DEPT_ID</w:t>
            </w:r>
          </w:p>
        </w:tc>
        <w:tc>
          <w:tcPr>
            <w:tcW w:w="1559" w:type="dxa"/>
            <w:shd w:val="clear" w:color="auto" w:fill="auto"/>
          </w:tcPr>
          <w:p w14:paraId="62DC8F4C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CHARACTER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4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61" w:type="dxa"/>
            <w:shd w:val="clear" w:color="auto" w:fill="auto"/>
          </w:tcPr>
          <w:p w14:paraId="4272322C" w14:textId="77777777" w:rsidR="00994D9E" w:rsidRPr="00466C31" w:rsidRDefault="00994D9E" w:rsidP="00994D9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1151" w:type="dxa"/>
          </w:tcPr>
          <w:p w14:paraId="31FB9A7A" w14:textId="77777777" w:rsidR="00994D9E" w:rsidRPr="003D748B" w:rsidRDefault="00994D9E" w:rsidP="00994D9E">
            <w:pPr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1C6201A8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Код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подразделения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(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департамента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)</w:t>
            </w:r>
          </w:p>
        </w:tc>
      </w:tr>
      <w:tr w:rsidR="00994D9E" w:rsidRPr="00E304D2" w14:paraId="3C22A2B4" w14:textId="77777777" w:rsidTr="00F63EEA">
        <w:tc>
          <w:tcPr>
            <w:tcW w:w="1413" w:type="dxa"/>
            <w:shd w:val="clear" w:color="auto" w:fill="auto"/>
          </w:tcPr>
          <w:p w14:paraId="795F7B11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0460FF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PRFCNTR</w:t>
            </w:r>
          </w:p>
        </w:tc>
        <w:tc>
          <w:tcPr>
            <w:tcW w:w="1559" w:type="dxa"/>
            <w:shd w:val="clear" w:color="auto" w:fill="auto"/>
          </w:tcPr>
          <w:p w14:paraId="5F014677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561" w:type="dxa"/>
            <w:shd w:val="clear" w:color="auto" w:fill="auto"/>
          </w:tcPr>
          <w:p w14:paraId="4EF936D8" w14:textId="77777777" w:rsidR="00994D9E" w:rsidRDefault="00994D9E" w:rsidP="00994D9E">
            <w:pPr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51" w:type="dxa"/>
          </w:tcPr>
          <w:p w14:paraId="49B9E0B9" w14:textId="77777777" w:rsidR="00994D9E" w:rsidRDefault="00994D9E" w:rsidP="00994D9E">
            <w:pPr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7AEEF464" w14:textId="77777777" w:rsidR="00994D9E" w:rsidRPr="003D748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Код профит центра</w:t>
            </w:r>
          </w:p>
        </w:tc>
      </w:tr>
      <w:tr w:rsidR="00994D9E" w:rsidRPr="00E304D2" w14:paraId="051AC735" w14:textId="77777777" w:rsidTr="00F63EEA">
        <w:tc>
          <w:tcPr>
            <w:tcW w:w="1413" w:type="dxa"/>
            <w:shd w:val="clear" w:color="auto" w:fill="auto"/>
          </w:tcPr>
          <w:p w14:paraId="17C8AF55" w14:textId="77777777" w:rsidR="00994D9E" w:rsidRPr="00E304D2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</w:rPr>
              <w:t>SYS</w:t>
            </w:r>
          </w:p>
        </w:tc>
        <w:tc>
          <w:tcPr>
            <w:tcW w:w="1559" w:type="dxa"/>
            <w:shd w:val="clear" w:color="auto" w:fill="auto"/>
          </w:tcPr>
          <w:p w14:paraId="08FAFE7D" w14:textId="77777777" w:rsidR="00994D9E" w:rsidRPr="00E304D2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CHARACTER(1)</w:t>
            </w:r>
          </w:p>
        </w:tc>
        <w:tc>
          <w:tcPr>
            <w:tcW w:w="1561" w:type="dxa"/>
            <w:shd w:val="clear" w:color="auto" w:fill="auto"/>
          </w:tcPr>
          <w:p w14:paraId="2001B424" w14:textId="77777777" w:rsidR="00994D9E" w:rsidRPr="00E304D2" w:rsidRDefault="00994D9E" w:rsidP="00994D9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1151" w:type="dxa"/>
          </w:tcPr>
          <w:p w14:paraId="7C687B6D" w14:textId="77777777" w:rsidR="00994D9E" w:rsidRPr="002D35F9" w:rsidRDefault="00994D9E" w:rsidP="00994D9E">
            <w:pPr>
              <w:tabs>
                <w:tab w:val="left" w:pos="2853"/>
              </w:tabs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4F540732" w14:textId="77777777" w:rsidR="00994D9E" w:rsidRDefault="00994D9E" w:rsidP="00994D9E">
            <w:pPr>
              <w:tabs>
                <w:tab w:val="left" w:pos="2853"/>
              </w:tabs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 xml:space="preserve">Признак, определяющий возможность редактирования и удаления шаблона. Шаблоны с признаком </w:t>
            </w: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SYS</w:t>
            </w:r>
            <w:r w:rsidRPr="00E304D2">
              <w:rPr>
                <w:rFonts w:asciiTheme="majorHAnsi" w:hAnsiTheme="majorHAnsi"/>
                <w:sz w:val="20"/>
                <w:szCs w:val="20"/>
              </w:rPr>
              <w:t>, например, = ‘1’</w:t>
            </w:r>
            <w:r w:rsidRPr="005714AE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sz w:val="20"/>
                <w:szCs w:val="20"/>
              </w:rPr>
              <w:t>'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  <w:r>
              <w:rPr>
                <w:rFonts w:asciiTheme="majorHAnsi" w:hAnsiTheme="majorHAnsi"/>
                <w:sz w:val="20"/>
                <w:szCs w:val="20"/>
              </w:rPr>
              <w:t>'</w:t>
            </w:r>
            <w:r w:rsidRPr="00E304D2">
              <w:rPr>
                <w:rFonts w:asciiTheme="majorHAnsi" w:hAnsiTheme="majorHAnsi"/>
                <w:sz w:val="20"/>
                <w:szCs w:val="20"/>
              </w:rPr>
              <w:t xml:space="preserve"> (системный) редактировать и удалять нельзя. Остальные шаблоны (=’0’</w:t>
            </w:r>
            <w:r>
              <w:rPr>
                <w:rFonts w:asciiTheme="majorHAnsi" w:hAnsiTheme="majorHAnsi"/>
                <w:sz w:val="20"/>
                <w:szCs w:val="20"/>
              </w:rPr>
              <w:t>,</w:t>
            </w:r>
            <w:r w:rsidRPr="005714AE">
              <w:rPr>
                <w:rFonts w:asciiTheme="majorHAnsi" w:hAnsiTheme="majorHAnsi"/>
                <w:sz w:val="20"/>
                <w:szCs w:val="20"/>
              </w:rPr>
              <w:t xml:space="preserve"> ‘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  <w:r w:rsidRPr="005714AE">
              <w:rPr>
                <w:rFonts w:asciiTheme="majorHAnsi" w:hAnsiTheme="majorHAnsi"/>
                <w:sz w:val="20"/>
                <w:szCs w:val="20"/>
              </w:rPr>
              <w:t>’</w:t>
            </w:r>
            <w:r w:rsidRPr="00E304D2">
              <w:rPr>
                <w:rFonts w:asciiTheme="majorHAnsi" w:hAnsiTheme="majorHAnsi"/>
                <w:sz w:val="20"/>
                <w:szCs w:val="20"/>
              </w:rPr>
              <w:t xml:space="preserve"> или </w:t>
            </w: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NULL</w:t>
            </w:r>
            <w:r w:rsidRPr="00E304D2">
              <w:rPr>
                <w:rFonts w:asciiTheme="majorHAnsi" w:hAnsiTheme="majorHAnsi"/>
                <w:sz w:val="20"/>
                <w:szCs w:val="20"/>
              </w:rPr>
              <w:t xml:space="preserve"> на усмотрение разработчика) являются пользовательскими и могут быть изменены или удалены по желанию пользователя</w:t>
            </w:r>
            <w:r w:rsidRPr="005714AE">
              <w:rPr>
                <w:rFonts w:asciiTheme="majorHAnsi" w:hAnsiTheme="majorHAnsi"/>
                <w:sz w:val="20"/>
                <w:szCs w:val="20"/>
              </w:rPr>
              <w:t>.</w:t>
            </w:r>
            <w:r w:rsidRPr="00E304D2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65A4FA14" w14:textId="77777777" w:rsidR="00994D9E" w:rsidRPr="00E304D2" w:rsidRDefault="00994D9E" w:rsidP="00994D9E">
            <w:pPr>
              <w:tabs>
                <w:tab w:val="left" w:pos="2853"/>
              </w:tabs>
              <w:rPr>
                <w:rFonts w:asciiTheme="majorHAnsi" w:hAnsiTheme="majorHAnsi"/>
                <w:sz w:val="20"/>
                <w:szCs w:val="20"/>
              </w:rPr>
            </w:pPr>
            <w:r w:rsidRPr="005714AE">
              <w:rPr>
                <w:rFonts w:asciiTheme="majorHAnsi" w:hAnsiTheme="majorHAnsi"/>
                <w:i/>
                <w:sz w:val="20"/>
                <w:szCs w:val="20"/>
              </w:rPr>
              <w:t xml:space="preserve">Поле </w:t>
            </w:r>
            <w:r w:rsidRPr="00E304D2">
              <w:rPr>
                <w:rFonts w:asciiTheme="majorHAnsi" w:hAnsiTheme="majorHAnsi"/>
                <w:i/>
                <w:sz w:val="18"/>
                <w:szCs w:val="18"/>
              </w:rPr>
              <w:t xml:space="preserve">заполняется 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разработчиком после ввода шаблона через интерфейс с использованием </w:t>
            </w:r>
            <w:r>
              <w:rPr>
                <w:rFonts w:asciiTheme="majorHAnsi" w:hAnsiTheme="majorHAnsi"/>
                <w:i/>
                <w:sz w:val="18"/>
                <w:szCs w:val="18"/>
                <w:lang w:val="en-US"/>
              </w:rPr>
              <w:t>SQL</w:t>
            </w:r>
          </w:p>
        </w:tc>
      </w:tr>
      <w:tr w:rsidR="00994D9E" w:rsidRPr="00E304D2" w14:paraId="0AE027CF" w14:textId="77777777" w:rsidTr="00F63EEA">
        <w:tc>
          <w:tcPr>
            <w:tcW w:w="1413" w:type="dxa"/>
            <w:shd w:val="clear" w:color="auto" w:fill="auto"/>
          </w:tcPr>
          <w:p w14:paraId="6F58EBFB" w14:textId="77777777" w:rsidR="00994D9E" w:rsidRPr="0040407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0407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USER_NAME</w:t>
            </w:r>
          </w:p>
        </w:tc>
        <w:tc>
          <w:tcPr>
            <w:tcW w:w="1559" w:type="dxa"/>
            <w:shd w:val="clear" w:color="auto" w:fill="auto"/>
          </w:tcPr>
          <w:p w14:paraId="4161F112" w14:textId="77777777" w:rsidR="00994D9E" w:rsidRPr="0040407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0407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 (64)</w:t>
            </w:r>
          </w:p>
        </w:tc>
        <w:tc>
          <w:tcPr>
            <w:tcW w:w="1561" w:type="dxa"/>
            <w:shd w:val="clear" w:color="auto" w:fill="auto"/>
          </w:tcPr>
          <w:p w14:paraId="656A272A" w14:textId="77777777" w:rsidR="00994D9E" w:rsidRPr="00E304D2" w:rsidRDefault="00994D9E" w:rsidP="00994D9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1151" w:type="dxa"/>
          </w:tcPr>
          <w:p w14:paraId="346D581D" w14:textId="77777777" w:rsidR="00994D9E" w:rsidRPr="0040407B" w:rsidRDefault="00994D9E" w:rsidP="00994D9E">
            <w:pPr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1DA32EA" w14:textId="77777777" w:rsidR="00994D9E" w:rsidRPr="0040407B" w:rsidRDefault="00994D9E" w:rsidP="00994D9E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proofErr w:type="spellStart"/>
            <w:r w:rsidRPr="0040407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Логин</w:t>
            </w:r>
            <w:proofErr w:type="spellEnd"/>
            <w:r w:rsidRPr="0040407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07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пользователя</w:t>
            </w:r>
            <w:proofErr w:type="spellEnd"/>
            <w:r w:rsidRPr="0040407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создавший шаблон</w:t>
            </w:r>
          </w:p>
        </w:tc>
      </w:tr>
    </w:tbl>
    <w:p w14:paraId="5463D9C9" w14:textId="77777777" w:rsidR="00D47F29" w:rsidRPr="00E304D2" w:rsidRDefault="00D47F29" w:rsidP="003A540B">
      <w:pPr>
        <w:rPr>
          <w:rFonts w:asciiTheme="majorHAnsi" w:hAnsiTheme="majorHAnsi"/>
        </w:rPr>
      </w:pPr>
    </w:p>
    <w:p w14:paraId="15A6C698" w14:textId="77777777" w:rsidR="00435FAE" w:rsidRPr="00E304D2" w:rsidRDefault="00435FAE" w:rsidP="00435FAE">
      <w:pPr>
        <w:pStyle w:val="2"/>
        <w:numPr>
          <w:ilvl w:val="1"/>
          <w:numId w:val="1"/>
        </w:numPr>
        <w:spacing w:before="360" w:after="240"/>
        <w:ind w:left="425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2" w:name="_Toc444173767"/>
      <w:bookmarkStart w:id="3" w:name="форма_Шаблоны_операций"/>
      <w:bookmarkEnd w:id="0"/>
      <w:r w:rsidRPr="00E304D2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Форма «Шаблоны операций»</w:t>
      </w:r>
      <w:bookmarkEnd w:id="2"/>
      <w:bookmarkEnd w:id="3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435FAE" w:rsidRPr="00E304D2" w14:paraId="4FACBD3A" w14:textId="77777777" w:rsidTr="00DC090D">
        <w:tc>
          <w:tcPr>
            <w:tcW w:w="2689" w:type="dxa"/>
            <w:shd w:val="clear" w:color="auto" w:fill="F2F2F2" w:themeFill="background1" w:themeFillShade="F2"/>
          </w:tcPr>
          <w:p w14:paraId="3A1D6F24" w14:textId="77777777" w:rsidR="00435FAE" w:rsidRPr="00E304D2" w:rsidRDefault="00435FAE" w:rsidP="004352A9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Заголовок формы:</w:t>
            </w:r>
          </w:p>
        </w:tc>
        <w:tc>
          <w:tcPr>
            <w:tcW w:w="4536" w:type="dxa"/>
            <w:shd w:val="clear" w:color="auto" w:fill="auto"/>
          </w:tcPr>
          <w:p w14:paraId="163D7B37" w14:textId="77777777" w:rsidR="00435FAE" w:rsidRPr="00E304D2" w:rsidRDefault="00435FAE" w:rsidP="004352A9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 xml:space="preserve">  «Шаблоны операций»</w:t>
            </w:r>
          </w:p>
        </w:tc>
      </w:tr>
      <w:tr w:rsidR="00435FAE" w:rsidRPr="00E304D2" w14:paraId="70CF13BF" w14:textId="77777777" w:rsidTr="00DC090D">
        <w:tc>
          <w:tcPr>
            <w:tcW w:w="2689" w:type="dxa"/>
            <w:shd w:val="clear" w:color="auto" w:fill="F2F2F2" w:themeFill="background1" w:themeFillShade="F2"/>
          </w:tcPr>
          <w:p w14:paraId="30E44884" w14:textId="77777777" w:rsidR="00435FAE" w:rsidRPr="00E304D2" w:rsidRDefault="00435FAE" w:rsidP="004352A9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Вид формы:</w:t>
            </w:r>
          </w:p>
        </w:tc>
        <w:tc>
          <w:tcPr>
            <w:tcW w:w="4536" w:type="dxa"/>
            <w:shd w:val="clear" w:color="auto" w:fill="auto"/>
          </w:tcPr>
          <w:p w14:paraId="40BEBFC1" w14:textId="77777777" w:rsidR="00435FAE" w:rsidRPr="00E304D2" w:rsidRDefault="00FE58BD" w:rsidP="004352A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Табли</w:t>
            </w:r>
            <w:r w:rsidR="00435FAE" w:rsidRPr="00E304D2">
              <w:rPr>
                <w:rFonts w:asciiTheme="majorHAnsi" w:hAnsiTheme="majorHAnsi"/>
                <w:sz w:val="20"/>
                <w:szCs w:val="20"/>
              </w:rPr>
              <w:t>чный (вывод списком)</w:t>
            </w:r>
          </w:p>
        </w:tc>
      </w:tr>
      <w:tr w:rsidR="00435FAE" w:rsidRPr="00E304D2" w14:paraId="6DF9DEDA" w14:textId="77777777" w:rsidTr="00DC090D">
        <w:tc>
          <w:tcPr>
            <w:tcW w:w="2689" w:type="dxa"/>
            <w:shd w:val="clear" w:color="auto" w:fill="F2F2F2" w:themeFill="background1" w:themeFillShade="F2"/>
          </w:tcPr>
          <w:p w14:paraId="53356EE9" w14:textId="77777777" w:rsidR="00435FAE" w:rsidRPr="00E304D2" w:rsidRDefault="00435FAE" w:rsidP="004352A9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Таблица-источник:</w:t>
            </w:r>
          </w:p>
        </w:tc>
        <w:tc>
          <w:tcPr>
            <w:tcW w:w="4536" w:type="dxa"/>
            <w:shd w:val="clear" w:color="auto" w:fill="auto"/>
          </w:tcPr>
          <w:p w14:paraId="43ECC978" w14:textId="77777777" w:rsidR="00435FAE" w:rsidRPr="00E304D2" w:rsidRDefault="00435FAE" w:rsidP="004352A9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 xml:space="preserve"> GL_</w:t>
            </w:r>
            <w:r w:rsidR="00994D9E" w:rsidRPr="00994D9E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OPR</w:t>
            </w:r>
            <w:r w:rsidR="00994D9E" w:rsidRPr="00994D9E">
              <w:rPr>
                <w:rFonts w:asciiTheme="majorHAnsi" w:hAnsiTheme="majorHAnsi"/>
                <w:sz w:val="20"/>
                <w:szCs w:val="20"/>
              </w:rPr>
              <w:t>TMPL</w:t>
            </w:r>
          </w:p>
        </w:tc>
      </w:tr>
      <w:tr w:rsidR="00435FAE" w:rsidRPr="00E304D2" w14:paraId="2ECB939A" w14:textId="77777777" w:rsidTr="00DC090D">
        <w:trPr>
          <w:trHeight w:val="110"/>
        </w:trPr>
        <w:tc>
          <w:tcPr>
            <w:tcW w:w="2689" w:type="dxa"/>
            <w:shd w:val="clear" w:color="auto" w:fill="F2F2F2" w:themeFill="background1" w:themeFillShade="F2"/>
          </w:tcPr>
          <w:p w14:paraId="25E73E5E" w14:textId="77777777" w:rsidR="00435FAE" w:rsidRPr="00E304D2" w:rsidRDefault="00435FAE" w:rsidP="004352A9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Сортировка</w:t>
            </w: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335068A7" w14:textId="7D8B421F" w:rsidR="00435FAE" w:rsidRPr="00DC090D" w:rsidRDefault="00435FAE" w:rsidP="00DC090D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 xml:space="preserve"> по первичному ключу GL_</w:t>
            </w:r>
            <w:r w:rsidR="00994D9E" w:rsidRPr="00994D9E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994D9E" w:rsidRPr="00994D9E">
              <w:rPr>
                <w:rFonts w:asciiTheme="majorHAnsi" w:hAnsiTheme="majorHAnsi"/>
                <w:sz w:val="20"/>
                <w:szCs w:val="20"/>
                <w:lang w:val="en-US"/>
              </w:rPr>
              <w:t>OPR</w:t>
            </w:r>
            <w:r w:rsidR="00994D9E" w:rsidRPr="00994D9E">
              <w:rPr>
                <w:rFonts w:asciiTheme="majorHAnsi" w:hAnsiTheme="majorHAnsi"/>
                <w:sz w:val="20"/>
                <w:szCs w:val="20"/>
              </w:rPr>
              <w:t>TMPL</w:t>
            </w:r>
            <w:r w:rsidR="00DC090D" w:rsidRPr="00DC090D">
              <w:rPr>
                <w:rFonts w:asciiTheme="majorHAnsi" w:hAnsiTheme="majorHAnsi"/>
                <w:sz w:val="20"/>
                <w:szCs w:val="20"/>
              </w:rPr>
              <w:t>.</w:t>
            </w:r>
            <w:r w:rsidR="00F63EEA"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 w:rsidR="00F63EEA" w:rsidRPr="00F63EEA">
              <w:rPr>
                <w:rFonts w:asciiTheme="majorHAnsi" w:hAnsiTheme="majorHAnsi"/>
                <w:sz w:val="20"/>
                <w:szCs w:val="20"/>
              </w:rPr>
              <w:t>_</w:t>
            </w:r>
            <w:r w:rsidR="00F63EEA">
              <w:rPr>
                <w:rFonts w:asciiTheme="majorHAnsi" w:hAnsiTheme="majorHAnsi"/>
                <w:sz w:val="20"/>
                <w:szCs w:val="20"/>
                <w:lang w:val="en-US"/>
              </w:rPr>
              <w:t>TMPL</w:t>
            </w:r>
          </w:p>
        </w:tc>
      </w:tr>
      <w:tr w:rsidR="00435FAE" w:rsidRPr="00E304D2" w14:paraId="3EC7AD91" w14:textId="77777777" w:rsidTr="00DC090D">
        <w:trPr>
          <w:trHeight w:val="110"/>
        </w:trPr>
        <w:tc>
          <w:tcPr>
            <w:tcW w:w="2689" w:type="dxa"/>
            <w:shd w:val="clear" w:color="auto" w:fill="F2F2F2" w:themeFill="background1" w:themeFillShade="F2"/>
          </w:tcPr>
          <w:p w14:paraId="52EA58FB" w14:textId="77777777" w:rsidR="00435FAE" w:rsidRPr="00E304D2" w:rsidRDefault="00435FAE" w:rsidP="004352A9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Стандартные функции</w:t>
            </w: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03646D74" w14:textId="77777777" w:rsidR="00435FAE" w:rsidRPr="00E304D2" w:rsidRDefault="00366F72" w:rsidP="00DC090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установка </w:t>
            </w:r>
            <w:r w:rsidRPr="00E304D2">
              <w:rPr>
                <w:rFonts w:asciiTheme="majorHAnsi" w:hAnsiTheme="majorHAnsi"/>
                <w:sz w:val="20"/>
                <w:szCs w:val="20"/>
              </w:rPr>
              <w:t>фильтр</w:t>
            </w:r>
            <w:r>
              <w:rPr>
                <w:rFonts w:asciiTheme="majorHAnsi" w:hAnsiTheme="majorHAnsi"/>
                <w:sz w:val="20"/>
                <w:szCs w:val="20"/>
              </w:rPr>
              <w:t>а и</w:t>
            </w:r>
            <w:r w:rsidRPr="00E304D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435FAE" w:rsidRPr="00E304D2">
              <w:rPr>
                <w:rFonts w:asciiTheme="majorHAnsi" w:hAnsiTheme="majorHAnsi"/>
                <w:sz w:val="20"/>
                <w:szCs w:val="20"/>
              </w:rPr>
              <w:t xml:space="preserve">просмотр </w:t>
            </w:r>
            <w:r w:rsidR="00DC090D">
              <w:rPr>
                <w:rFonts w:asciiTheme="majorHAnsi" w:hAnsiTheme="majorHAnsi"/>
                <w:sz w:val="20"/>
                <w:szCs w:val="20"/>
              </w:rPr>
              <w:t>текущего шаблона</w:t>
            </w:r>
          </w:p>
        </w:tc>
      </w:tr>
      <w:tr w:rsidR="00435FAE" w:rsidRPr="00E304D2" w14:paraId="368CB1D9" w14:textId="77777777" w:rsidTr="00DC090D">
        <w:trPr>
          <w:trHeight w:val="110"/>
        </w:trPr>
        <w:tc>
          <w:tcPr>
            <w:tcW w:w="2689" w:type="dxa"/>
            <w:shd w:val="clear" w:color="auto" w:fill="F2F2F2" w:themeFill="background1" w:themeFillShade="F2"/>
          </w:tcPr>
          <w:p w14:paraId="0D5A76E2" w14:textId="77777777" w:rsidR="00435FAE" w:rsidRPr="00E304D2" w:rsidRDefault="00435FAE" w:rsidP="004352A9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Дополнительные функции</w:t>
            </w: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628F8275" w14:textId="77777777" w:rsidR="00435FAE" w:rsidRPr="00E304D2" w:rsidRDefault="00435FAE" w:rsidP="004352A9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ввод нового, редактирование и удаление старого шаблона</w:t>
            </w:r>
          </w:p>
        </w:tc>
      </w:tr>
    </w:tbl>
    <w:p w14:paraId="4E8FA886" w14:textId="77777777" w:rsidR="00435FAE" w:rsidRPr="00E304D2" w:rsidRDefault="00435FAE" w:rsidP="00435FAE">
      <w:pPr>
        <w:rPr>
          <w:rFonts w:asciiTheme="majorHAnsi" w:hAnsiTheme="majorHAnsi"/>
        </w:rPr>
      </w:pPr>
    </w:p>
    <w:p w14:paraId="7840FC96" w14:textId="77777777" w:rsidR="00C858DA" w:rsidRPr="00C858DA" w:rsidRDefault="0032389F" w:rsidP="00DC22DD">
      <w:pPr>
        <w:pStyle w:val="3"/>
        <w:numPr>
          <w:ilvl w:val="2"/>
          <w:numId w:val="1"/>
        </w:numPr>
        <w:spacing w:before="240" w:after="240"/>
        <w:ind w:left="1276" w:hanging="556"/>
        <w:rPr>
          <w:b/>
          <w:color w:val="0070C0"/>
          <w:spacing w:val="20"/>
          <w:sz w:val="22"/>
          <w:szCs w:val="22"/>
        </w:rPr>
      </w:pPr>
      <w:r>
        <w:rPr>
          <w:b/>
          <w:color w:val="0070C0"/>
          <w:spacing w:val="20"/>
          <w:sz w:val="22"/>
          <w:szCs w:val="22"/>
        </w:rPr>
        <w:t>Описание полей</w:t>
      </w:r>
    </w:p>
    <w:p w14:paraId="7026F383" w14:textId="77777777" w:rsidR="00D26FB5" w:rsidRDefault="00435FAE" w:rsidP="00DC22DD">
      <w:pPr>
        <w:ind w:left="426" w:firstLine="426"/>
        <w:rPr>
          <w:rFonts w:asciiTheme="majorHAnsi" w:hAnsiTheme="majorHAnsi"/>
          <w:sz w:val="20"/>
          <w:szCs w:val="20"/>
        </w:rPr>
      </w:pPr>
      <w:r w:rsidRPr="00994D9E">
        <w:rPr>
          <w:rFonts w:asciiTheme="majorHAnsi" w:hAnsiTheme="majorHAnsi"/>
          <w:sz w:val="20"/>
          <w:szCs w:val="20"/>
        </w:rPr>
        <w:t>В форму следует включить</w:t>
      </w:r>
      <w:r w:rsidR="00D26FB5">
        <w:rPr>
          <w:rFonts w:asciiTheme="majorHAnsi" w:hAnsiTheme="majorHAnsi"/>
          <w:sz w:val="20"/>
          <w:szCs w:val="20"/>
        </w:rPr>
        <w:t xml:space="preserve"> </w:t>
      </w:r>
      <w:r w:rsidRPr="00994D9E">
        <w:rPr>
          <w:rFonts w:asciiTheme="majorHAnsi" w:hAnsiTheme="majorHAnsi"/>
          <w:sz w:val="20"/>
          <w:szCs w:val="20"/>
        </w:rPr>
        <w:t>все поля таблицы GL_</w:t>
      </w:r>
      <w:r w:rsidR="00994D9E" w:rsidRPr="00D26FB5">
        <w:rPr>
          <w:rFonts w:asciiTheme="majorHAnsi" w:hAnsiTheme="majorHAnsi"/>
          <w:sz w:val="20"/>
          <w:szCs w:val="20"/>
        </w:rPr>
        <w:t xml:space="preserve"> </w:t>
      </w:r>
      <w:r w:rsidR="00994D9E" w:rsidRPr="00994D9E">
        <w:rPr>
          <w:rFonts w:asciiTheme="majorHAnsi" w:hAnsiTheme="majorHAnsi"/>
          <w:sz w:val="20"/>
          <w:szCs w:val="20"/>
          <w:lang w:val="en-US"/>
        </w:rPr>
        <w:t>OPR</w:t>
      </w:r>
      <w:r w:rsidR="00994D9E" w:rsidRPr="00994D9E">
        <w:rPr>
          <w:rFonts w:asciiTheme="majorHAnsi" w:hAnsiTheme="majorHAnsi"/>
          <w:sz w:val="20"/>
          <w:szCs w:val="20"/>
        </w:rPr>
        <w:t>TMPL</w:t>
      </w:r>
      <w:r w:rsidR="00D26FB5">
        <w:rPr>
          <w:rFonts w:asciiTheme="majorHAnsi" w:hAnsiTheme="majorHAnsi"/>
          <w:sz w:val="20"/>
          <w:szCs w:val="20"/>
        </w:rPr>
        <w:t>, из которых с</w:t>
      </w:r>
      <w:r w:rsidR="00D26FB5" w:rsidRPr="00D26FB5">
        <w:rPr>
          <w:rFonts w:asciiTheme="majorHAnsi" w:hAnsiTheme="majorHAnsi"/>
          <w:sz w:val="20"/>
          <w:szCs w:val="20"/>
        </w:rPr>
        <w:t>делать невидимыми поля, относящиеся непосредственно к операции (</w:t>
      </w:r>
      <w:r w:rsidR="00D26FB5" w:rsidRPr="00D26FB5">
        <w:rPr>
          <w:rFonts w:asciiTheme="majorHAnsi" w:hAnsiTheme="majorHAnsi"/>
          <w:sz w:val="18"/>
          <w:szCs w:val="18"/>
        </w:rPr>
        <w:t xml:space="preserve">см. </w:t>
      </w:r>
      <w:hyperlink w:anchor="таблица_GL_OPRTMPL" w:history="1">
        <w:r w:rsidR="00D26FB5" w:rsidRPr="00940B26">
          <w:rPr>
            <w:rStyle w:val="a7"/>
            <w:rFonts w:asciiTheme="majorHAnsi" w:hAnsiTheme="majorHAnsi"/>
            <w:sz w:val="18"/>
            <w:szCs w:val="18"/>
          </w:rPr>
          <w:t xml:space="preserve">описание таблицы </w:t>
        </w:r>
        <w:r w:rsidR="00D26FB5" w:rsidRPr="00940B26">
          <w:rPr>
            <w:rStyle w:val="a7"/>
            <w:rFonts w:asciiTheme="majorHAnsi" w:hAnsiTheme="majorHAnsi"/>
            <w:sz w:val="18"/>
            <w:szCs w:val="18"/>
            <w:lang w:val="en-US"/>
          </w:rPr>
          <w:t>GL</w:t>
        </w:r>
        <w:r w:rsidR="00D26FB5" w:rsidRPr="00940B26">
          <w:rPr>
            <w:rStyle w:val="a7"/>
            <w:rFonts w:asciiTheme="majorHAnsi" w:hAnsiTheme="majorHAnsi"/>
            <w:sz w:val="18"/>
            <w:szCs w:val="18"/>
          </w:rPr>
          <w:t xml:space="preserve">_ </w:t>
        </w:r>
        <w:r w:rsidR="00D26FB5" w:rsidRPr="00940B26">
          <w:rPr>
            <w:rStyle w:val="a7"/>
            <w:rFonts w:asciiTheme="majorHAnsi" w:hAnsiTheme="majorHAnsi"/>
            <w:sz w:val="18"/>
            <w:szCs w:val="18"/>
            <w:lang w:val="en-US"/>
          </w:rPr>
          <w:t>OPR</w:t>
        </w:r>
        <w:r w:rsidR="00D26FB5" w:rsidRPr="00940B26">
          <w:rPr>
            <w:rStyle w:val="a7"/>
            <w:rFonts w:asciiTheme="majorHAnsi" w:hAnsiTheme="majorHAnsi"/>
            <w:sz w:val="18"/>
            <w:szCs w:val="18"/>
          </w:rPr>
          <w:t>TMPL</w:t>
        </w:r>
      </w:hyperlink>
      <w:r w:rsidR="00D26FB5" w:rsidRPr="00D26FB5">
        <w:rPr>
          <w:rFonts w:asciiTheme="majorHAnsi" w:hAnsiTheme="majorHAnsi"/>
          <w:sz w:val="20"/>
          <w:szCs w:val="20"/>
        </w:rPr>
        <w:t>)</w:t>
      </w:r>
      <w:r w:rsidR="00D26FB5">
        <w:rPr>
          <w:rFonts w:asciiTheme="majorHAnsi" w:hAnsiTheme="majorHAnsi"/>
          <w:sz w:val="20"/>
          <w:szCs w:val="20"/>
        </w:rPr>
        <w:t xml:space="preserve">, включив возможность отображения их при стандартном просмотре. </w:t>
      </w:r>
    </w:p>
    <w:tbl>
      <w:tblPr>
        <w:tblStyle w:val="a4"/>
        <w:tblW w:w="9067" w:type="dxa"/>
        <w:tblInd w:w="426" w:type="dxa"/>
        <w:tblLook w:val="04A0" w:firstRow="1" w:lastRow="0" w:firstColumn="1" w:lastColumn="0" w:noHBand="0" w:noVBand="1"/>
      </w:tblPr>
      <w:tblGrid>
        <w:gridCol w:w="2121"/>
        <w:gridCol w:w="1984"/>
        <w:gridCol w:w="4962"/>
      </w:tblGrid>
      <w:tr w:rsidR="009014B0" w14:paraId="13DDBFA7" w14:textId="77777777" w:rsidTr="009014B0">
        <w:tc>
          <w:tcPr>
            <w:tcW w:w="2121" w:type="dxa"/>
            <w:shd w:val="clear" w:color="auto" w:fill="F2F2F2" w:themeFill="background1" w:themeFillShade="F2"/>
          </w:tcPr>
          <w:p w14:paraId="2158CD85" w14:textId="77777777" w:rsidR="009014B0" w:rsidRPr="00CA09FD" w:rsidRDefault="009014B0" w:rsidP="009014B0">
            <w:pPr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Имя поля</w:t>
            </w:r>
            <w:r>
              <w:rPr>
                <w:sz w:val="20"/>
                <w:szCs w:val="20"/>
              </w:rPr>
              <w:t xml:space="preserve"> в форме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6D13491" w14:textId="03957796" w:rsidR="009014B0" w:rsidRPr="00CD725C" w:rsidRDefault="009014B0" w:rsidP="00901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поле в таблице </w:t>
            </w:r>
            <w:r w:rsidR="00BF5537" w:rsidRPr="00E304D2">
              <w:rPr>
                <w:rFonts w:asciiTheme="majorHAnsi" w:hAnsiTheme="majorHAnsi"/>
                <w:sz w:val="20"/>
                <w:szCs w:val="20"/>
              </w:rPr>
              <w:t>GL_</w:t>
            </w:r>
            <w:r w:rsidR="00BF5537" w:rsidRPr="00E304D2">
              <w:rPr>
                <w:rFonts w:asciiTheme="majorHAnsi" w:hAnsiTheme="majorHAnsi"/>
                <w:sz w:val="20"/>
                <w:szCs w:val="20"/>
                <w:lang w:val="en-US"/>
              </w:rPr>
              <w:t>OPR</w:t>
            </w:r>
            <w:r w:rsidR="00BF5537" w:rsidRPr="00E304D2">
              <w:rPr>
                <w:rFonts w:asciiTheme="majorHAnsi" w:hAnsiTheme="majorHAnsi"/>
                <w:sz w:val="20"/>
                <w:szCs w:val="20"/>
              </w:rPr>
              <w:t>TMPL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02DA82EF" w14:textId="77777777" w:rsidR="009014B0" w:rsidRPr="00CA09FD" w:rsidRDefault="009014B0" w:rsidP="009014B0">
            <w:pPr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Описание</w:t>
            </w:r>
          </w:p>
        </w:tc>
      </w:tr>
      <w:tr w:rsidR="009014B0" w14:paraId="6DCDC7A2" w14:textId="77777777" w:rsidTr="009014B0">
        <w:tc>
          <w:tcPr>
            <w:tcW w:w="2121" w:type="dxa"/>
          </w:tcPr>
          <w:p w14:paraId="3D0E1F52" w14:textId="77777777" w:rsidR="009014B0" w:rsidRPr="00C858DA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Код</w:t>
            </w:r>
            <w:proofErr w:type="spellEnd"/>
          </w:p>
        </w:tc>
        <w:tc>
          <w:tcPr>
            <w:tcW w:w="1984" w:type="dxa"/>
          </w:tcPr>
          <w:p w14:paraId="61D4595D" w14:textId="2BA111D0" w:rsidR="009014B0" w:rsidRPr="004979F5" w:rsidRDefault="00F63EEA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ID_TMPL</w:t>
            </w:r>
          </w:p>
        </w:tc>
        <w:tc>
          <w:tcPr>
            <w:tcW w:w="4962" w:type="dxa"/>
          </w:tcPr>
          <w:p w14:paraId="2A75370D" w14:textId="77777777" w:rsidR="009014B0" w:rsidRPr="00E304D2" w:rsidRDefault="009014B0" w:rsidP="009014B0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Код шаблона</w:t>
            </w:r>
          </w:p>
        </w:tc>
      </w:tr>
      <w:tr w:rsidR="009014B0" w14:paraId="3F866C85" w14:textId="77777777" w:rsidTr="009014B0">
        <w:tc>
          <w:tcPr>
            <w:tcW w:w="2121" w:type="dxa"/>
          </w:tcPr>
          <w:p w14:paraId="0A7090DC" w14:textId="77777777" w:rsidR="009014B0" w:rsidRPr="00C858DA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984" w:type="dxa"/>
          </w:tcPr>
          <w:p w14:paraId="1B71F6E8" w14:textId="616FAF01" w:rsidR="009014B0" w:rsidRPr="00E304D2" w:rsidRDefault="00F63EEA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TMPL_NAME</w:t>
            </w:r>
          </w:p>
        </w:tc>
        <w:tc>
          <w:tcPr>
            <w:tcW w:w="4962" w:type="dxa"/>
          </w:tcPr>
          <w:p w14:paraId="7E19D17C" w14:textId="77777777" w:rsidR="009014B0" w:rsidRPr="00E304D2" w:rsidRDefault="009014B0" w:rsidP="009014B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Наименование шаблона</w:t>
            </w:r>
          </w:p>
        </w:tc>
      </w:tr>
      <w:tr w:rsidR="009014B0" w14:paraId="124131DC" w14:textId="77777777" w:rsidTr="009014B0">
        <w:tc>
          <w:tcPr>
            <w:tcW w:w="2121" w:type="dxa"/>
          </w:tcPr>
          <w:p w14:paraId="22FE0881" w14:textId="77777777" w:rsidR="009014B0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Тип (a)</w:t>
            </w:r>
            <w:r w:rsidRPr="00EE3DF4">
              <w:rPr>
                <w:rFonts w:asciiTheme="majorHAnsi" w:hAnsiTheme="majorHAnsi" w:cs="Helv"/>
                <w:i/>
                <w:color w:val="000000"/>
                <w:sz w:val="16"/>
                <w:szCs w:val="16"/>
              </w:rPr>
              <w:t xml:space="preserve"> или</w:t>
            </w:r>
          </w:p>
          <w:p w14:paraId="0698FCB5" w14:textId="77777777" w:rsidR="009014B0" w:rsidRPr="00FE58BD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Расширенный тип (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b</w:t>
            </w:r>
            <w:r w:rsidRPr="00FE58BD">
              <w:rPr>
                <w:rFonts w:asciiTheme="majorHAnsi" w:hAnsiTheme="majorHAnsi" w:cs="Helv"/>
                <w:color w:val="000000"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362355F1" w14:textId="20AD8A4F" w:rsidR="009014B0" w:rsidRPr="00E304D2" w:rsidRDefault="00F63EEA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TMPL_TYPE</w:t>
            </w:r>
          </w:p>
        </w:tc>
        <w:tc>
          <w:tcPr>
            <w:tcW w:w="4962" w:type="dxa"/>
          </w:tcPr>
          <w:p w14:paraId="04A4BC25" w14:textId="77777777" w:rsidR="009014B0" w:rsidRDefault="009014B0" w:rsidP="009014B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Признак использования дополнительных полей в формировании основания операции.</w:t>
            </w:r>
          </w:p>
          <w:p w14:paraId="3ED296C2" w14:textId="77777777" w:rsidR="009014B0" w:rsidRPr="00EE3DF4" w:rsidRDefault="009014B0" w:rsidP="009014B0">
            <w:pPr>
              <w:ind w:left="6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для</w:t>
            </w:r>
            <w:r w:rsidRPr="00EE3DF4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</w:t>
            </w:r>
            <w:r w:rsidRPr="00EE3DF4">
              <w:rPr>
                <w:rFonts w:asciiTheme="majorHAnsi" w:hAnsiTheme="majorHAnsi"/>
                <w:sz w:val="20"/>
                <w:szCs w:val="20"/>
              </w:rPr>
              <w:t>)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–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используем значения поля</w:t>
            </w:r>
          </w:p>
          <w:p w14:paraId="2FEE569C" w14:textId="77777777" w:rsidR="009014B0" w:rsidRDefault="009014B0" w:rsidP="009014B0">
            <w:pPr>
              <w:ind w:left="610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 xml:space="preserve">для </w:t>
            </w:r>
            <w:r w:rsidRPr="00EE3DF4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proofErr w:type="gram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>b</w:t>
            </w:r>
            <w:r w:rsidRPr="00EE3DF4">
              <w:rPr>
                <w:rFonts w:asciiTheme="majorHAnsi" w:hAnsiTheme="majorHAnsi"/>
                <w:sz w:val="20"/>
                <w:szCs w:val="20"/>
              </w:rPr>
              <w:t>)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- используем подстановку значений</w:t>
            </w:r>
            <w:r w:rsidRPr="00EE3DF4">
              <w:rPr>
                <w:rFonts w:asciiTheme="majorHAnsi" w:hAnsiTheme="majorHAnsi"/>
                <w:sz w:val="20"/>
                <w:szCs w:val="20"/>
              </w:rPr>
              <w:t>:</w:t>
            </w:r>
          </w:p>
          <w:p w14:paraId="657D791C" w14:textId="77777777" w:rsidR="009014B0" w:rsidRDefault="009014B0" w:rsidP="009014B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е</w:t>
            </w:r>
            <w:r w:rsidRPr="00EE3DF4">
              <w:rPr>
                <w:rFonts w:asciiTheme="majorHAnsi" w:hAnsiTheme="majorHAnsi"/>
                <w:sz w:val="20"/>
                <w:szCs w:val="20"/>
              </w:rPr>
              <w:t xml:space="preserve">сли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значение не по умолчанию, то подставляем </w:t>
            </w:r>
            <w:r w:rsidRPr="00EE3DF4">
              <w:rPr>
                <w:rFonts w:asciiTheme="majorHAnsi" w:hAnsiTheme="majorHAnsi"/>
                <w:sz w:val="20"/>
                <w:szCs w:val="20"/>
              </w:rPr>
              <w:t>‘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  <w:r w:rsidRPr="00EE3DF4">
              <w:rPr>
                <w:rFonts w:asciiTheme="majorHAnsi" w:hAnsiTheme="majorHAnsi"/>
                <w:sz w:val="20"/>
                <w:szCs w:val="20"/>
              </w:rPr>
              <w:t>’</w:t>
            </w:r>
            <w:r>
              <w:rPr>
                <w:rFonts w:asciiTheme="majorHAnsi" w:hAnsiTheme="majorHAnsi"/>
                <w:sz w:val="20"/>
                <w:szCs w:val="20"/>
              </w:rPr>
              <w:t>,</w:t>
            </w:r>
          </w:p>
          <w:p w14:paraId="199C0A3B" w14:textId="77777777" w:rsidR="009014B0" w:rsidRPr="00EE3DF4" w:rsidRDefault="009014B0" w:rsidP="009014B0">
            <w:pPr>
              <w:rPr>
                <w:rFonts w:asciiTheme="majorHAnsi" w:hAnsiTheme="majorHAnsi"/>
                <w:sz w:val="20"/>
                <w:szCs w:val="20"/>
              </w:rPr>
            </w:pPr>
            <w:r w:rsidRPr="00EE3DF4">
              <w:rPr>
                <w:rFonts w:asciiTheme="majorHAnsi" w:hAnsiTheme="majorHAnsi"/>
                <w:sz w:val="20"/>
                <w:szCs w:val="20"/>
              </w:rPr>
              <w:t>и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наче </w:t>
            </w:r>
            <w:r w:rsidRPr="00EE3DF4">
              <w:rPr>
                <w:rFonts w:asciiTheme="majorHAnsi" w:hAnsiTheme="majorHAnsi"/>
                <w:sz w:val="20"/>
                <w:szCs w:val="20"/>
              </w:rPr>
              <w:t>‘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  <w:r w:rsidRPr="00EE3DF4">
              <w:rPr>
                <w:rFonts w:asciiTheme="majorHAnsi" w:hAnsiTheme="majorHAnsi"/>
                <w:sz w:val="20"/>
                <w:szCs w:val="20"/>
              </w:rPr>
              <w:t>’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или пусто (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NULL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9014B0" w14:paraId="5FB33E46" w14:textId="77777777" w:rsidTr="009014B0">
        <w:tc>
          <w:tcPr>
            <w:tcW w:w="2121" w:type="dxa"/>
          </w:tcPr>
          <w:p w14:paraId="6A226FC7" w14:textId="77777777" w:rsidR="009014B0" w:rsidRPr="00C858DA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Источник сделки</w:t>
            </w:r>
          </w:p>
        </w:tc>
        <w:tc>
          <w:tcPr>
            <w:tcW w:w="1984" w:type="dxa"/>
          </w:tcPr>
          <w:p w14:paraId="46272199" w14:textId="77777777" w:rsidR="009014B0" w:rsidRPr="00EE3DF4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SRC</w:t>
            </w:r>
            <w:r w:rsidRPr="00EE3DF4">
              <w:rPr>
                <w:rFonts w:asciiTheme="majorHAnsi" w:hAnsiTheme="majorHAnsi" w:cs="Helv"/>
                <w:color w:val="000000"/>
                <w:sz w:val="20"/>
                <w:szCs w:val="20"/>
              </w:rPr>
              <w:t>_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PST</w:t>
            </w:r>
          </w:p>
        </w:tc>
        <w:tc>
          <w:tcPr>
            <w:tcW w:w="4962" w:type="dxa"/>
          </w:tcPr>
          <w:p w14:paraId="6640D188" w14:textId="77777777" w:rsidR="009014B0" w:rsidRPr="00E304D2" w:rsidRDefault="009014B0" w:rsidP="009014B0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Принадлежность шаблона к источнику сделки.</w:t>
            </w:r>
          </w:p>
        </w:tc>
      </w:tr>
      <w:tr w:rsidR="009014B0" w14:paraId="02E3B97E" w14:textId="77777777" w:rsidTr="009014B0">
        <w:tc>
          <w:tcPr>
            <w:tcW w:w="2121" w:type="dxa"/>
          </w:tcPr>
          <w:p w14:paraId="7A68E489" w14:textId="77777777" w:rsidR="009014B0" w:rsidRPr="0032389F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Подразделение</w:t>
            </w:r>
          </w:p>
        </w:tc>
        <w:tc>
          <w:tcPr>
            <w:tcW w:w="1984" w:type="dxa"/>
          </w:tcPr>
          <w:p w14:paraId="25144532" w14:textId="77777777" w:rsidR="009014B0" w:rsidRPr="00EE3DF4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DEPT</w:t>
            </w:r>
            <w:r w:rsidRPr="00EE3DF4">
              <w:rPr>
                <w:rFonts w:asciiTheme="majorHAnsi" w:hAnsiTheme="majorHAnsi" w:cs="Helv"/>
                <w:color w:val="000000"/>
                <w:sz w:val="20"/>
                <w:szCs w:val="20"/>
              </w:rPr>
              <w:t>_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4962" w:type="dxa"/>
          </w:tcPr>
          <w:p w14:paraId="15AF5886" w14:textId="77777777" w:rsidR="009014B0" w:rsidRPr="00E304D2" w:rsidRDefault="009014B0" w:rsidP="009014B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Код подразделения</w:t>
            </w:r>
          </w:p>
        </w:tc>
      </w:tr>
      <w:tr w:rsidR="009014B0" w14:paraId="2D1EBFAF" w14:textId="77777777" w:rsidTr="009014B0">
        <w:tc>
          <w:tcPr>
            <w:tcW w:w="2121" w:type="dxa"/>
          </w:tcPr>
          <w:p w14:paraId="754FBBB6" w14:textId="77777777" w:rsidR="009014B0" w:rsidRPr="0032389F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Профит центр</w:t>
            </w:r>
          </w:p>
        </w:tc>
        <w:tc>
          <w:tcPr>
            <w:tcW w:w="1984" w:type="dxa"/>
          </w:tcPr>
          <w:p w14:paraId="0EE12404" w14:textId="77777777" w:rsidR="009014B0" w:rsidRPr="00E304D2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PRFCNTR</w:t>
            </w:r>
          </w:p>
        </w:tc>
        <w:tc>
          <w:tcPr>
            <w:tcW w:w="4962" w:type="dxa"/>
          </w:tcPr>
          <w:p w14:paraId="6E2F7169" w14:textId="77777777" w:rsidR="009014B0" w:rsidRPr="00E304D2" w:rsidRDefault="009014B0" w:rsidP="009014B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Код профит центра</w:t>
            </w:r>
          </w:p>
        </w:tc>
      </w:tr>
      <w:tr w:rsidR="009014B0" w14:paraId="38A5992A" w14:textId="77777777" w:rsidTr="009014B0">
        <w:tc>
          <w:tcPr>
            <w:tcW w:w="2121" w:type="dxa"/>
          </w:tcPr>
          <w:p w14:paraId="0FAC5DD7" w14:textId="77777777" w:rsidR="009014B0" w:rsidRPr="0032389F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Системный</w:t>
            </w:r>
          </w:p>
        </w:tc>
        <w:tc>
          <w:tcPr>
            <w:tcW w:w="1984" w:type="dxa"/>
          </w:tcPr>
          <w:p w14:paraId="6298BC99" w14:textId="77777777" w:rsidR="009014B0" w:rsidRPr="00E304D2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SYS</w:t>
            </w:r>
          </w:p>
        </w:tc>
        <w:tc>
          <w:tcPr>
            <w:tcW w:w="4962" w:type="dxa"/>
          </w:tcPr>
          <w:p w14:paraId="18881BF7" w14:textId="77777777" w:rsidR="009014B0" w:rsidRPr="0032389F" w:rsidRDefault="009014B0" w:rsidP="009014B0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Признак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системного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шаблона</w:t>
            </w:r>
            <w:proofErr w:type="spellEnd"/>
          </w:p>
        </w:tc>
      </w:tr>
      <w:tr w:rsidR="009014B0" w14:paraId="5E8B0B52" w14:textId="77777777" w:rsidTr="009014B0">
        <w:tc>
          <w:tcPr>
            <w:tcW w:w="2121" w:type="dxa"/>
          </w:tcPr>
          <w:p w14:paraId="43F1B035" w14:textId="77777777" w:rsidR="009014B0" w:rsidRPr="0032389F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1984" w:type="dxa"/>
          </w:tcPr>
          <w:p w14:paraId="2A01B3D4" w14:textId="77777777" w:rsidR="009014B0" w:rsidRPr="00E304D2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USER_NAME</w:t>
            </w:r>
          </w:p>
        </w:tc>
        <w:tc>
          <w:tcPr>
            <w:tcW w:w="4962" w:type="dxa"/>
          </w:tcPr>
          <w:p w14:paraId="1E5C85F0" w14:textId="77777777" w:rsidR="009014B0" w:rsidRPr="0040407B" w:rsidRDefault="009014B0" w:rsidP="009014B0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proofErr w:type="spellStart"/>
            <w:r w:rsidRPr="0040407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Логин</w:t>
            </w:r>
            <w:proofErr w:type="spellEnd"/>
            <w:r w:rsidRPr="0040407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07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пользователя</w:t>
            </w:r>
            <w:proofErr w:type="spellEnd"/>
            <w:r w:rsidRPr="0040407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создавший шаблон</w:t>
            </w:r>
          </w:p>
        </w:tc>
      </w:tr>
    </w:tbl>
    <w:p w14:paraId="173E3F67" w14:textId="77777777" w:rsidR="009014B0" w:rsidRDefault="009014B0" w:rsidP="00DC22DD">
      <w:pPr>
        <w:ind w:left="426" w:firstLine="426"/>
        <w:rPr>
          <w:rFonts w:asciiTheme="majorHAnsi" w:hAnsiTheme="majorHAnsi"/>
          <w:sz w:val="20"/>
          <w:szCs w:val="20"/>
        </w:rPr>
      </w:pPr>
    </w:p>
    <w:p w14:paraId="4A131A80" w14:textId="77777777" w:rsidR="00C858DA" w:rsidRDefault="00C858DA" w:rsidP="00D26FB5">
      <w:pPr>
        <w:ind w:firstLine="426"/>
        <w:rPr>
          <w:rFonts w:asciiTheme="majorHAnsi" w:hAnsiTheme="majorHAnsi"/>
          <w:sz w:val="20"/>
          <w:szCs w:val="20"/>
        </w:rPr>
      </w:pPr>
    </w:p>
    <w:p w14:paraId="59EC704C" w14:textId="77777777" w:rsidR="0032389F" w:rsidRPr="00C858DA" w:rsidRDefault="0032389F" w:rsidP="00DC22DD">
      <w:pPr>
        <w:pStyle w:val="3"/>
        <w:numPr>
          <w:ilvl w:val="2"/>
          <w:numId w:val="1"/>
        </w:numPr>
        <w:spacing w:before="240" w:after="240"/>
        <w:ind w:left="1276" w:hanging="556"/>
        <w:rPr>
          <w:b/>
          <w:color w:val="0070C0"/>
          <w:spacing w:val="20"/>
          <w:sz w:val="22"/>
          <w:szCs w:val="22"/>
        </w:rPr>
      </w:pPr>
      <w:r>
        <w:rPr>
          <w:b/>
          <w:color w:val="0070C0"/>
          <w:spacing w:val="20"/>
          <w:sz w:val="22"/>
          <w:szCs w:val="22"/>
        </w:rPr>
        <w:lastRenderedPageBreak/>
        <w:t xml:space="preserve">Описание способов </w:t>
      </w:r>
      <w:r w:rsidR="00B578F9">
        <w:rPr>
          <w:b/>
          <w:color w:val="0070C0"/>
          <w:spacing w:val="20"/>
          <w:sz w:val="22"/>
          <w:szCs w:val="22"/>
        </w:rPr>
        <w:t>вызова</w:t>
      </w:r>
    </w:p>
    <w:p w14:paraId="5E9CFE9B" w14:textId="77777777" w:rsidR="00366F72" w:rsidRDefault="00366F72" w:rsidP="00DC22DD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Необходимо разработать два режима вызова формы</w:t>
      </w:r>
      <w:r w:rsidRPr="00366F72">
        <w:rPr>
          <w:rFonts w:asciiTheme="majorHAnsi" w:hAnsiTheme="majorHAnsi"/>
          <w:sz w:val="20"/>
          <w:szCs w:val="20"/>
        </w:rPr>
        <w:t>:</w:t>
      </w:r>
    </w:p>
    <w:p w14:paraId="47E068D5" w14:textId="77777777" w:rsidR="00236A40" w:rsidRPr="00236A40" w:rsidRDefault="00236A40" w:rsidP="00236A40">
      <w:pPr>
        <w:pStyle w:val="a5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из</w:t>
      </w:r>
      <w:r w:rsidRPr="00236A40">
        <w:rPr>
          <w:rFonts w:asciiTheme="majorHAnsi" w:hAnsiTheme="majorHAnsi"/>
          <w:sz w:val="20"/>
          <w:szCs w:val="20"/>
        </w:rPr>
        <w:t xml:space="preserve"> справочник</w:t>
      </w:r>
      <w:r>
        <w:rPr>
          <w:rFonts w:asciiTheme="majorHAnsi" w:hAnsiTheme="majorHAnsi"/>
          <w:sz w:val="20"/>
          <w:szCs w:val="20"/>
        </w:rPr>
        <w:t>ов</w:t>
      </w:r>
      <w:r w:rsidRPr="00236A40">
        <w:rPr>
          <w:rFonts w:asciiTheme="majorHAnsi" w:hAnsiTheme="majorHAnsi"/>
          <w:sz w:val="20"/>
          <w:szCs w:val="20"/>
        </w:rPr>
        <w:t>, включив во вкладку «Справочники» пункт меню «Шаблоны операций»</w:t>
      </w:r>
      <w:r>
        <w:rPr>
          <w:rFonts w:asciiTheme="majorHAnsi" w:hAnsiTheme="majorHAnsi"/>
          <w:sz w:val="20"/>
          <w:szCs w:val="20"/>
        </w:rPr>
        <w:t xml:space="preserve">, </w:t>
      </w:r>
      <w:r w:rsidR="00BB05D7">
        <w:rPr>
          <w:rFonts w:asciiTheme="majorHAnsi" w:hAnsiTheme="majorHAnsi"/>
          <w:sz w:val="20"/>
          <w:szCs w:val="20"/>
        </w:rPr>
        <w:t xml:space="preserve">и используя весь функционал формы </w:t>
      </w:r>
      <w:r w:rsidR="00BB05D7" w:rsidRPr="00BB05D7">
        <w:rPr>
          <w:rFonts w:asciiTheme="majorHAnsi" w:hAnsiTheme="majorHAnsi"/>
          <w:sz w:val="20"/>
          <w:szCs w:val="20"/>
        </w:rPr>
        <w:t>«Шаблоны операций»</w:t>
      </w:r>
    </w:p>
    <w:p w14:paraId="07229C22" w14:textId="77777777" w:rsidR="00236A40" w:rsidRPr="00236A40" w:rsidRDefault="00236A40" w:rsidP="00236A40">
      <w:pPr>
        <w:pStyle w:val="a5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и</w:t>
      </w:r>
      <w:r w:rsidRPr="00236A40">
        <w:rPr>
          <w:rFonts w:asciiTheme="majorHAnsi" w:hAnsiTheme="majorHAnsi"/>
          <w:sz w:val="20"/>
          <w:szCs w:val="20"/>
        </w:rPr>
        <w:t>з операци</w:t>
      </w:r>
      <w:r>
        <w:rPr>
          <w:rFonts w:asciiTheme="majorHAnsi" w:hAnsiTheme="majorHAnsi"/>
          <w:sz w:val="20"/>
          <w:szCs w:val="20"/>
        </w:rPr>
        <w:t>й</w:t>
      </w:r>
      <w:r w:rsidRPr="00236A40">
        <w:rPr>
          <w:rFonts w:asciiTheme="majorHAnsi" w:hAnsiTheme="majorHAnsi"/>
          <w:sz w:val="20"/>
          <w:szCs w:val="20"/>
        </w:rPr>
        <w:t xml:space="preserve"> по кнопке «Ввод операции по шаблону»</w:t>
      </w:r>
      <w:r w:rsidR="00BB05D7">
        <w:rPr>
          <w:rFonts w:asciiTheme="majorHAnsi" w:hAnsiTheme="majorHAnsi"/>
          <w:sz w:val="20"/>
          <w:szCs w:val="20"/>
        </w:rPr>
        <w:t>, исключ</w:t>
      </w:r>
      <w:r w:rsidR="0032389F">
        <w:rPr>
          <w:rFonts w:asciiTheme="majorHAnsi" w:hAnsiTheme="majorHAnsi"/>
          <w:sz w:val="20"/>
          <w:szCs w:val="20"/>
        </w:rPr>
        <w:t>ив</w:t>
      </w:r>
      <w:r w:rsidR="00BB05D7">
        <w:rPr>
          <w:rFonts w:asciiTheme="majorHAnsi" w:hAnsiTheme="majorHAnsi"/>
          <w:sz w:val="20"/>
          <w:szCs w:val="20"/>
        </w:rPr>
        <w:t xml:space="preserve"> возможность вызова функции ввода, редактирования и удаления шаблона.</w:t>
      </w:r>
    </w:p>
    <w:p w14:paraId="55CC7547" w14:textId="77777777" w:rsidR="00D26FB5" w:rsidRPr="00D26FB5" w:rsidRDefault="00236A40" w:rsidP="00DC22DD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 случае, если форма вызывается</w:t>
      </w:r>
      <w:r w:rsidR="00C858DA">
        <w:rPr>
          <w:rFonts w:asciiTheme="majorHAnsi" w:hAnsiTheme="majorHAnsi"/>
          <w:sz w:val="20"/>
          <w:szCs w:val="20"/>
        </w:rPr>
        <w:t xml:space="preserve"> для ввода бухгалтерской проводки</w:t>
      </w:r>
      <w:r w:rsidR="00BB05D7">
        <w:rPr>
          <w:rFonts w:asciiTheme="majorHAnsi" w:hAnsiTheme="majorHAnsi"/>
          <w:sz w:val="20"/>
          <w:szCs w:val="20"/>
        </w:rPr>
        <w:t xml:space="preserve"> из </w:t>
      </w:r>
      <w:r w:rsidR="00C858DA">
        <w:rPr>
          <w:rFonts w:asciiTheme="majorHAnsi" w:hAnsiTheme="majorHAnsi"/>
          <w:sz w:val="20"/>
          <w:szCs w:val="20"/>
        </w:rPr>
        <w:t>формы «О</w:t>
      </w:r>
      <w:r w:rsidR="00BB05D7">
        <w:rPr>
          <w:rFonts w:asciiTheme="majorHAnsi" w:hAnsiTheme="majorHAnsi"/>
          <w:sz w:val="20"/>
          <w:szCs w:val="20"/>
        </w:rPr>
        <w:t>пер</w:t>
      </w:r>
      <w:r w:rsidR="00C858DA">
        <w:rPr>
          <w:rFonts w:asciiTheme="majorHAnsi" w:hAnsiTheme="majorHAnsi"/>
          <w:sz w:val="20"/>
          <w:szCs w:val="20"/>
        </w:rPr>
        <w:t xml:space="preserve">ации», необходимо </w:t>
      </w:r>
      <w:r w:rsidR="00DC22DD">
        <w:rPr>
          <w:rFonts w:asciiTheme="majorHAnsi" w:hAnsiTheme="majorHAnsi"/>
          <w:sz w:val="20"/>
          <w:szCs w:val="20"/>
        </w:rPr>
        <w:t>добавить кнопки «Выбор» и «Отмена»</w:t>
      </w:r>
      <w:r w:rsidR="00B578F9">
        <w:rPr>
          <w:rFonts w:asciiTheme="majorHAnsi" w:hAnsiTheme="majorHAnsi"/>
          <w:sz w:val="20"/>
          <w:szCs w:val="20"/>
        </w:rPr>
        <w:t>.</w:t>
      </w:r>
    </w:p>
    <w:p w14:paraId="1FBC1616" w14:textId="77777777" w:rsidR="00435FAE" w:rsidRPr="00E304D2" w:rsidRDefault="00435FAE" w:rsidP="00B6468F">
      <w:pPr>
        <w:pStyle w:val="2"/>
        <w:numPr>
          <w:ilvl w:val="1"/>
          <w:numId w:val="1"/>
        </w:numPr>
        <w:spacing w:before="360" w:after="240"/>
        <w:ind w:left="425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4" w:name="_Toc444173768"/>
      <w:r w:rsidRPr="00E304D2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Форма «Ввод/редактирование шаблона»</w:t>
      </w:r>
      <w:bookmarkEnd w:id="4"/>
    </w:p>
    <w:p w14:paraId="0DA8160C" w14:textId="77777777" w:rsidR="003625E2" w:rsidRDefault="00B578F9" w:rsidP="00B578F9">
      <w:pPr>
        <w:ind w:firstLine="426"/>
        <w:rPr>
          <w:rFonts w:asciiTheme="majorHAnsi" w:hAnsiTheme="majorHAnsi"/>
          <w:sz w:val="20"/>
          <w:szCs w:val="20"/>
        </w:rPr>
      </w:pPr>
      <w:r w:rsidRPr="00B578F9">
        <w:rPr>
          <w:rFonts w:asciiTheme="majorHAnsi" w:hAnsiTheme="majorHAnsi"/>
          <w:sz w:val="20"/>
          <w:szCs w:val="20"/>
        </w:rPr>
        <w:t>На основе существующей формы ввода операции необходимо разработать форму для ввода и редактирования шаблонов операции, включая возможность в основание документа вставлять данные о соглашении, договоре или контракте.</w:t>
      </w:r>
    </w:p>
    <w:p w14:paraId="04628BDA" w14:textId="77777777" w:rsidR="00940B26" w:rsidRDefault="00057A8F" w:rsidP="00940B26">
      <w:pPr>
        <w:keepNext/>
        <w:ind w:left="851"/>
      </w:pPr>
      <w:bookmarkStart w:id="5" w:name="стандартная_форма_ввода_операций"/>
      <w:r>
        <w:rPr>
          <w:rFonts w:asciiTheme="majorHAnsi" w:hAnsiTheme="majorHAnsi"/>
          <w:noProof/>
          <w:sz w:val="20"/>
          <w:szCs w:val="20"/>
          <w:lang w:eastAsia="ru-RU"/>
        </w:rPr>
        <w:drawing>
          <wp:inline distT="0" distB="0" distL="0" distR="0" wp14:anchorId="067F4FD9" wp14:editId="5D26DABF">
            <wp:extent cx="4486275" cy="3946192"/>
            <wp:effectExtent l="0" t="0" r="0" b="0"/>
            <wp:docPr id="9" name="Picture 9" descr="C:\Users\ER22203\Documents\BARS GL\FSD\ScreenShort\BARS GL interface\Ввод опер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22203\Documents\BARS GL\FSD\ScreenShort\BARS GL interface\Ввод операции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92" cy="398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539BD43B" w14:textId="77777777" w:rsidR="00057A8F" w:rsidRDefault="00940B26" w:rsidP="00940B26">
      <w:pPr>
        <w:pStyle w:val="a6"/>
        <w:ind w:right="566"/>
        <w:jc w:val="right"/>
        <w:rPr>
          <w:rFonts w:asciiTheme="majorHAnsi" w:hAnsiTheme="majorHAnsi"/>
          <w:sz w:val="20"/>
          <w:szCs w:val="20"/>
        </w:rPr>
      </w:pPr>
      <w:r>
        <w:t>Стандартная форма ввода операции</w:t>
      </w:r>
    </w:p>
    <w:p w14:paraId="1C29B174" w14:textId="77777777" w:rsidR="003625E2" w:rsidRPr="003625E2" w:rsidRDefault="003625E2" w:rsidP="00057A8F">
      <w:pPr>
        <w:pStyle w:val="3"/>
        <w:numPr>
          <w:ilvl w:val="2"/>
          <w:numId w:val="1"/>
        </w:numPr>
        <w:spacing w:before="360" w:after="240"/>
        <w:ind w:left="1276" w:hanging="851"/>
        <w:rPr>
          <w:b/>
          <w:color w:val="0070C0"/>
          <w:spacing w:val="20"/>
          <w:sz w:val="22"/>
          <w:szCs w:val="22"/>
        </w:rPr>
      </w:pPr>
      <w:r>
        <w:rPr>
          <w:b/>
          <w:color w:val="0070C0"/>
          <w:spacing w:val="20"/>
          <w:sz w:val="22"/>
          <w:szCs w:val="22"/>
        </w:rPr>
        <w:t>Описание</w:t>
      </w:r>
      <w:r w:rsidRPr="003625E2">
        <w:rPr>
          <w:b/>
          <w:color w:val="0070C0"/>
          <w:spacing w:val="20"/>
          <w:sz w:val="22"/>
          <w:szCs w:val="22"/>
        </w:rPr>
        <w:t xml:space="preserve"> формы</w:t>
      </w:r>
    </w:p>
    <w:tbl>
      <w:tblPr>
        <w:tblStyle w:val="a4"/>
        <w:tblpPr w:leftFromText="180" w:rightFromText="180" w:vertAnchor="text" w:horzAnchor="margin" w:tblpY="110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3543"/>
      </w:tblGrid>
      <w:tr w:rsidR="003625E2" w:rsidRPr="00E304D2" w14:paraId="011A7BA1" w14:textId="77777777" w:rsidTr="00195998">
        <w:tc>
          <w:tcPr>
            <w:tcW w:w="2689" w:type="dxa"/>
            <w:shd w:val="clear" w:color="auto" w:fill="F2F2F2" w:themeFill="background1" w:themeFillShade="F2"/>
          </w:tcPr>
          <w:p w14:paraId="068976B3" w14:textId="77777777" w:rsidR="003625E2" w:rsidRPr="00E304D2" w:rsidRDefault="003625E2" w:rsidP="00D47F54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Заголовок формы:</w:t>
            </w:r>
          </w:p>
        </w:tc>
        <w:tc>
          <w:tcPr>
            <w:tcW w:w="3543" w:type="dxa"/>
            <w:shd w:val="clear" w:color="auto" w:fill="auto"/>
          </w:tcPr>
          <w:p w14:paraId="629B7669" w14:textId="77777777" w:rsidR="003625E2" w:rsidRPr="00E304D2" w:rsidRDefault="003625E2" w:rsidP="00D47F54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 xml:space="preserve"> «Ввод/редактирование шаблона»</w:t>
            </w:r>
          </w:p>
        </w:tc>
      </w:tr>
      <w:tr w:rsidR="003625E2" w:rsidRPr="00E304D2" w14:paraId="3F6A5FD2" w14:textId="77777777" w:rsidTr="00195998">
        <w:tc>
          <w:tcPr>
            <w:tcW w:w="2689" w:type="dxa"/>
            <w:shd w:val="clear" w:color="auto" w:fill="F2F2F2" w:themeFill="background1" w:themeFillShade="F2"/>
          </w:tcPr>
          <w:p w14:paraId="70058F06" w14:textId="77777777" w:rsidR="003625E2" w:rsidRPr="00E304D2" w:rsidRDefault="003625E2" w:rsidP="00D47F54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Вид формы:</w:t>
            </w:r>
          </w:p>
        </w:tc>
        <w:tc>
          <w:tcPr>
            <w:tcW w:w="3543" w:type="dxa"/>
            <w:shd w:val="clear" w:color="auto" w:fill="auto"/>
          </w:tcPr>
          <w:p w14:paraId="204CDA96" w14:textId="77777777" w:rsidR="003625E2" w:rsidRPr="00E304D2" w:rsidRDefault="003625E2" w:rsidP="00D47F54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Простой, модальный</w:t>
            </w:r>
          </w:p>
        </w:tc>
      </w:tr>
      <w:tr w:rsidR="003625E2" w:rsidRPr="00E304D2" w14:paraId="610A3B1D" w14:textId="77777777" w:rsidTr="00195998">
        <w:tc>
          <w:tcPr>
            <w:tcW w:w="2689" w:type="dxa"/>
            <w:shd w:val="clear" w:color="auto" w:fill="F2F2F2" w:themeFill="background1" w:themeFillShade="F2"/>
          </w:tcPr>
          <w:p w14:paraId="6EEABF06" w14:textId="77777777" w:rsidR="003625E2" w:rsidRPr="00E304D2" w:rsidRDefault="003625E2" w:rsidP="00D47F54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>Таблица-источник:</w:t>
            </w:r>
          </w:p>
        </w:tc>
        <w:tc>
          <w:tcPr>
            <w:tcW w:w="3543" w:type="dxa"/>
            <w:shd w:val="clear" w:color="auto" w:fill="auto"/>
          </w:tcPr>
          <w:p w14:paraId="3EAF2AD0" w14:textId="77777777" w:rsidR="003625E2" w:rsidRPr="00E304D2" w:rsidRDefault="003625E2" w:rsidP="00D47F54">
            <w:pPr>
              <w:rPr>
                <w:rFonts w:asciiTheme="majorHAnsi" w:hAnsiTheme="majorHAnsi"/>
                <w:sz w:val="20"/>
                <w:szCs w:val="20"/>
              </w:rPr>
            </w:pPr>
            <w:r w:rsidRPr="00E304D2">
              <w:rPr>
                <w:rFonts w:asciiTheme="majorHAnsi" w:hAnsiTheme="majorHAnsi"/>
                <w:sz w:val="20"/>
                <w:szCs w:val="20"/>
              </w:rPr>
              <w:t xml:space="preserve"> GL_</w:t>
            </w:r>
            <w:r w:rsidRPr="00E304D2">
              <w:rPr>
                <w:rFonts w:asciiTheme="majorHAnsi" w:hAnsiTheme="majorHAnsi"/>
                <w:sz w:val="20"/>
                <w:szCs w:val="20"/>
                <w:lang w:val="en-US"/>
              </w:rPr>
              <w:t>OPR</w:t>
            </w:r>
            <w:r w:rsidRPr="00E304D2">
              <w:rPr>
                <w:rFonts w:asciiTheme="majorHAnsi" w:hAnsiTheme="majorHAnsi"/>
                <w:sz w:val="20"/>
                <w:szCs w:val="20"/>
              </w:rPr>
              <w:t>TMPL</w:t>
            </w:r>
          </w:p>
        </w:tc>
      </w:tr>
    </w:tbl>
    <w:p w14:paraId="608AA14C" w14:textId="77777777" w:rsidR="003625E2" w:rsidRDefault="003625E2" w:rsidP="003625E2">
      <w:pPr>
        <w:rPr>
          <w:rFonts w:asciiTheme="majorHAnsi" w:hAnsiTheme="majorHAnsi"/>
        </w:rPr>
      </w:pPr>
    </w:p>
    <w:p w14:paraId="415AD1AD" w14:textId="77777777" w:rsidR="003625E2" w:rsidRDefault="003625E2" w:rsidP="003625E2">
      <w:pPr>
        <w:rPr>
          <w:rFonts w:asciiTheme="majorHAnsi" w:hAnsiTheme="majorHAnsi"/>
        </w:rPr>
      </w:pPr>
    </w:p>
    <w:p w14:paraId="542AB75B" w14:textId="77777777" w:rsidR="003625E2" w:rsidRDefault="003625E2" w:rsidP="003625E2">
      <w:pPr>
        <w:rPr>
          <w:rFonts w:asciiTheme="majorHAnsi" w:hAnsiTheme="majorHAnsi"/>
        </w:rPr>
      </w:pPr>
    </w:p>
    <w:p w14:paraId="05C91247" w14:textId="77777777" w:rsidR="00195998" w:rsidRPr="00195998" w:rsidRDefault="00195998" w:rsidP="00057A8F">
      <w:pPr>
        <w:spacing w:after="0" w:line="240" w:lineRule="auto"/>
        <w:ind w:left="1560"/>
        <w:rPr>
          <w:rFonts w:ascii="Calibri" w:eastAsia="Times New Roman" w:hAnsi="Calibri" w:cs="Times New Roman"/>
        </w:rPr>
      </w:pPr>
      <w:r w:rsidRPr="00195998">
        <w:rPr>
          <w:rFonts w:ascii="Calibri" w:eastAsia="Times New Roman" w:hAnsi="Calibri" w:cs="Times New Roman"/>
          <w:noProof/>
          <w:lang w:eastAsia="ru-RU"/>
        </w:rPr>
        <w:lastRenderedPageBreak/>
        <w:drawing>
          <wp:inline distT="0" distB="0" distL="0" distR="0" wp14:anchorId="36A2C3F4" wp14:editId="1D443711">
            <wp:extent cx="3518036" cy="3627783"/>
            <wp:effectExtent l="0" t="0" r="6350" b="0"/>
            <wp:docPr id="8" name="Picture 8" descr="C:\Users\ER22203\AppData\Local\Temp\notes9BDA94\~b3852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ER22203\AppData\Local\Temp\notes9BDA94\~b38524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812" cy="364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D6B5" w14:textId="77777777" w:rsidR="003625E2" w:rsidRPr="005536CC" w:rsidRDefault="003625E2" w:rsidP="00057A8F">
      <w:pPr>
        <w:pStyle w:val="a6"/>
        <w:spacing w:before="240"/>
        <w:ind w:right="-143"/>
        <w:jc w:val="right"/>
        <w:rPr>
          <w:rFonts w:asciiTheme="majorHAnsi" w:eastAsia="Times New Roman" w:hAnsiTheme="majorHAnsi" w:cs="Times New Roman"/>
        </w:rPr>
      </w:pPr>
      <w:r>
        <w:t>Предлагаемая форма ввода</w:t>
      </w:r>
      <w:r w:rsidR="00195998">
        <w:t xml:space="preserve"> и редактирования </w:t>
      </w:r>
      <w:r>
        <w:t>шаблона</w:t>
      </w:r>
    </w:p>
    <w:p w14:paraId="530F97F9" w14:textId="77777777" w:rsidR="00057A8F" w:rsidRDefault="00057A8F" w:rsidP="00057A8F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В верхней области формы вместо полей с датами и номерами сделок и </w:t>
      </w:r>
      <w:proofErr w:type="spellStart"/>
      <w:r>
        <w:rPr>
          <w:rFonts w:asciiTheme="majorHAnsi" w:hAnsiTheme="majorHAnsi"/>
          <w:sz w:val="20"/>
          <w:szCs w:val="20"/>
        </w:rPr>
        <w:t>субсделок</w:t>
      </w:r>
      <w:proofErr w:type="spellEnd"/>
      <w:r w:rsidRPr="00B578F9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необходимо расположить поля</w:t>
      </w:r>
      <w:r w:rsidRPr="00057A8F">
        <w:rPr>
          <w:rFonts w:asciiTheme="majorHAnsi" w:hAnsiTheme="majorHAnsi"/>
          <w:sz w:val="20"/>
          <w:szCs w:val="20"/>
        </w:rPr>
        <w:t>:</w:t>
      </w:r>
    </w:p>
    <w:p w14:paraId="18460A78" w14:textId="77777777" w:rsidR="00057A8F" w:rsidRDefault="00057A8F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«</w:t>
      </w:r>
      <w:r w:rsidRPr="003625E2">
        <w:rPr>
          <w:rFonts w:asciiTheme="majorHAnsi" w:hAnsiTheme="majorHAnsi"/>
          <w:sz w:val="20"/>
          <w:szCs w:val="20"/>
        </w:rPr>
        <w:t>Наименование шаблона</w:t>
      </w:r>
      <w:r>
        <w:rPr>
          <w:rFonts w:asciiTheme="majorHAnsi" w:hAnsiTheme="majorHAnsi"/>
          <w:sz w:val="20"/>
          <w:szCs w:val="20"/>
        </w:rPr>
        <w:t>» («Название шаблона»)</w:t>
      </w:r>
      <w:r w:rsidRPr="003625E2">
        <w:rPr>
          <w:rFonts w:asciiTheme="majorHAnsi" w:hAnsiTheme="majorHAnsi"/>
          <w:sz w:val="20"/>
          <w:szCs w:val="20"/>
        </w:rPr>
        <w:t xml:space="preserve"> для его идентификации</w:t>
      </w:r>
      <w:r>
        <w:rPr>
          <w:rFonts w:asciiTheme="majorHAnsi" w:hAnsiTheme="majorHAnsi"/>
          <w:sz w:val="20"/>
          <w:szCs w:val="20"/>
        </w:rPr>
        <w:t xml:space="preserve"> и </w:t>
      </w:r>
    </w:p>
    <w:p w14:paraId="520C5D5B" w14:textId="77777777" w:rsidR="00057A8F" w:rsidRDefault="00057A8F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«Источник сделки»</w:t>
      </w:r>
    </w:p>
    <w:p w14:paraId="3F665C00" w14:textId="77777777" w:rsidR="00057A8F" w:rsidRPr="00057A8F" w:rsidRDefault="00057A8F" w:rsidP="00057A8F">
      <w:pPr>
        <w:ind w:left="426" w:firstLine="426"/>
        <w:rPr>
          <w:rFonts w:asciiTheme="majorHAnsi" w:hAnsiTheme="majorHAnsi"/>
          <w:sz w:val="20"/>
          <w:szCs w:val="20"/>
        </w:rPr>
      </w:pPr>
      <w:r w:rsidRPr="00057A8F">
        <w:rPr>
          <w:rFonts w:asciiTheme="majorHAnsi" w:hAnsiTheme="majorHAnsi"/>
          <w:sz w:val="20"/>
          <w:szCs w:val="20"/>
        </w:rPr>
        <w:t>В</w:t>
      </w:r>
      <w:r>
        <w:rPr>
          <w:rFonts w:asciiTheme="majorHAnsi" w:hAnsiTheme="majorHAnsi"/>
          <w:sz w:val="20"/>
          <w:szCs w:val="20"/>
        </w:rPr>
        <w:t xml:space="preserve"> центральной части вместо суммовых полей и кнопок-переключателей</w:t>
      </w:r>
      <w:r w:rsidRPr="00057A8F">
        <w:rPr>
          <w:rFonts w:asciiTheme="majorHAnsi" w:hAnsiTheme="majorHAnsi"/>
          <w:sz w:val="20"/>
          <w:szCs w:val="20"/>
        </w:rPr>
        <w:t xml:space="preserve"> необходимо расположить </w:t>
      </w:r>
      <w:r>
        <w:rPr>
          <w:rFonts w:asciiTheme="majorHAnsi" w:hAnsiTheme="majorHAnsi"/>
          <w:sz w:val="20"/>
          <w:szCs w:val="20"/>
        </w:rPr>
        <w:t xml:space="preserve">в два ряда вспомогательные </w:t>
      </w:r>
      <w:r w:rsidRPr="00057A8F">
        <w:rPr>
          <w:rFonts w:asciiTheme="majorHAnsi" w:hAnsiTheme="majorHAnsi"/>
          <w:sz w:val="20"/>
          <w:szCs w:val="20"/>
        </w:rPr>
        <w:t>поля</w:t>
      </w:r>
      <w:r>
        <w:rPr>
          <w:rFonts w:asciiTheme="majorHAnsi" w:hAnsiTheme="majorHAnsi"/>
          <w:sz w:val="20"/>
          <w:szCs w:val="20"/>
        </w:rPr>
        <w:t xml:space="preserve">, </w:t>
      </w:r>
      <w:r w:rsidR="00E232DF">
        <w:rPr>
          <w:rFonts w:asciiTheme="majorHAnsi" w:hAnsiTheme="majorHAnsi"/>
          <w:sz w:val="20"/>
          <w:szCs w:val="20"/>
        </w:rPr>
        <w:t xml:space="preserve">не доступные для ввода данных и </w:t>
      </w:r>
      <w:r>
        <w:rPr>
          <w:rFonts w:asciiTheme="majorHAnsi" w:hAnsiTheme="majorHAnsi"/>
          <w:sz w:val="20"/>
          <w:szCs w:val="20"/>
        </w:rPr>
        <w:t>используемые</w:t>
      </w:r>
      <w:r w:rsidR="00E232DF">
        <w:rPr>
          <w:rFonts w:asciiTheme="majorHAnsi" w:hAnsiTheme="majorHAnsi"/>
          <w:sz w:val="20"/>
          <w:szCs w:val="20"/>
        </w:rPr>
        <w:t xml:space="preserve"> только</w:t>
      </w:r>
      <w:r>
        <w:rPr>
          <w:rFonts w:asciiTheme="majorHAnsi" w:hAnsiTheme="majorHAnsi"/>
          <w:sz w:val="20"/>
          <w:szCs w:val="20"/>
        </w:rPr>
        <w:t xml:space="preserve"> для </w:t>
      </w:r>
      <w:r w:rsidR="00E232DF">
        <w:rPr>
          <w:rFonts w:asciiTheme="majorHAnsi" w:hAnsiTheme="majorHAnsi"/>
          <w:sz w:val="20"/>
          <w:szCs w:val="20"/>
        </w:rPr>
        <w:t xml:space="preserve">наглядности </w:t>
      </w:r>
      <w:r>
        <w:rPr>
          <w:rFonts w:asciiTheme="majorHAnsi" w:hAnsiTheme="majorHAnsi"/>
          <w:sz w:val="20"/>
          <w:szCs w:val="20"/>
        </w:rPr>
        <w:t>формирования основания</w:t>
      </w:r>
      <w:r w:rsidRPr="00057A8F">
        <w:rPr>
          <w:rFonts w:asciiTheme="majorHAnsi" w:hAnsiTheme="majorHAnsi"/>
          <w:sz w:val="20"/>
          <w:szCs w:val="20"/>
        </w:rPr>
        <w:t>:</w:t>
      </w:r>
    </w:p>
    <w:p w14:paraId="54E45413" w14:textId="77777777" w:rsidR="00057A8F" w:rsidRPr="003625E2" w:rsidRDefault="00057A8F" w:rsidP="00940B26">
      <w:pPr>
        <w:pStyle w:val="a5"/>
        <w:numPr>
          <w:ilvl w:val="0"/>
          <w:numId w:val="20"/>
        </w:numPr>
        <w:ind w:left="1560" w:hanging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«Поле </w:t>
      </w:r>
      <w:r w:rsidRPr="00057A8F">
        <w:rPr>
          <w:rFonts w:asciiTheme="majorHAnsi" w:hAnsiTheme="majorHAnsi"/>
          <w:sz w:val="20"/>
          <w:szCs w:val="20"/>
        </w:rPr>
        <w:t>[</w:t>
      </w:r>
      <w:r w:rsidRPr="003625E2">
        <w:rPr>
          <w:rFonts w:asciiTheme="majorHAnsi" w:hAnsiTheme="majorHAnsi"/>
          <w:sz w:val="20"/>
          <w:szCs w:val="20"/>
        </w:rPr>
        <w:t>N</w:t>
      </w:r>
      <w:r w:rsidRPr="00057A8F">
        <w:rPr>
          <w:rFonts w:asciiTheme="majorHAnsi" w:hAnsiTheme="majorHAnsi"/>
          <w:sz w:val="20"/>
          <w:szCs w:val="20"/>
        </w:rPr>
        <w:t>1</w:t>
      </w:r>
      <w:proofErr w:type="gramStart"/>
      <w:r w:rsidRPr="00057A8F">
        <w:rPr>
          <w:rFonts w:asciiTheme="majorHAnsi" w:hAnsiTheme="majorHAnsi"/>
          <w:sz w:val="20"/>
          <w:szCs w:val="20"/>
        </w:rPr>
        <w:t>]</w:t>
      </w:r>
      <w:r>
        <w:rPr>
          <w:rFonts w:asciiTheme="majorHAnsi" w:hAnsiTheme="majorHAnsi"/>
          <w:sz w:val="20"/>
          <w:szCs w:val="20"/>
        </w:rPr>
        <w:t xml:space="preserve">  №</w:t>
      </w:r>
      <w:proofErr w:type="gramEnd"/>
      <w:r>
        <w:rPr>
          <w:rFonts w:asciiTheme="majorHAnsi" w:hAnsiTheme="majorHAnsi"/>
          <w:sz w:val="20"/>
          <w:szCs w:val="20"/>
        </w:rPr>
        <w:t>»</w:t>
      </w:r>
      <w:r w:rsidRPr="003625E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и «Поле </w:t>
      </w:r>
      <w:r w:rsidRPr="00057A8F">
        <w:rPr>
          <w:rFonts w:asciiTheme="majorHAnsi" w:hAnsiTheme="majorHAnsi"/>
          <w:sz w:val="20"/>
          <w:szCs w:val="20"/>
        </w:rPr>
        <w:t>[</w:t>
      </w:r>
      <w:r>
        <w:rPr>
          <w:rFonts w:asciiTheme="majorHAnsi" w:hAnsiTheme="majorHAnsi"/>
          <w:sz w:val="20"/>
          <w:szCs w:val="20"/>
        </w:rPr>
        <w:t>D1</w:t>
      </w:r>
      <w:r w:rsidRPr="00057A8F">
        <w:rPr>
          <w:rFonts w:asciiTheme="majorHAnsi" w:hAnsiTheme="majorHAnsi"/>
          <w:sz w:val="20"/>
          <w:szCs w:val="20"/>
        </w:rPr>
        <w:t xml:space="preserve">] </w:t>
      </w:r>
      <w:r>
        <w:rPr>
          <w:rFonts w:asciiTheme="majorHAnsi" w:hAnsiTheme="majorHAnsi"/>
          <w:sz w:val="20"/>
          <w:szCs w:val="20"/>
        </w:rPr>
        <w:t xml:space="preserve"> </w:t>
      </w:r>
      <w:r w:rsidRPr="00057A8F">
        <w:rPr>
          <w:rFonts w:asciiTheme="majorHAnsi" w:hAnsiTheme="majorHAnsi"/>
          <w:sz w:val="20"/>
          <w:szCs w:val="20"/>
        </w:rPr>
        <w:t>Дата</w:t>
      </w:r>
      <w:r>
        <w:rPr>
          <w:rFonts w:asciiTheme="majorHAnsi" w:hAnsiTheme="majorHAnsi"/>
          <w:sz w:val="20"/>
          <w:szCs w:val="20"/>
        </w:rPr>
        <w:t xml:space="preserve">» для ввода </w:t>
      </w:r>
      <w:r w:rsidRPr="00057A8F">
        <w:rPr>
          <w:rFonts w:asciiTheme="majorHAnsi" w:hAnsiTheme="majorHAnsi"/>
          <w:sz w:val="20"/>
          <w:szCs w:val="20"/>
        </w:rPr>
        <w:t xml:space="preserve">N </w:t>
      </w:r>
      <w:r>
        <w:rPr>
          <w:rFonts w:asciiTheme="majorHAnsi" w:hAnsiTheme="majorHAnsi"/>
          <w:sz w:val="20"/>
          <w:szCs w:val="20"/>
        </w:rPr>
        <w:t>и даты первого документа (</w:t>
      </w:r>
      <w:r w:rsidRPr="003625E2">
        <w:rPr>
          <w:rFonts w:asciiTheme="majorHAnsi" w:hAnsiTheme="majorHAnsi"/>
          <w:sz w:val="20"/>
          <w:szCs w:val="20"/>
        </w:rPr>
        <w:t>договор</w:t>
      </w:r>
      <w:r>
        <w:rPr>
          <w:rFonts w:asciiTheme="majorHAnsi" w:hAnsiTheme="majorHAnsi"/>
          <w:sz w:val="20"/>
          <w:szCs w:val="20"/>
        </w:rPr>
        <w:t xml:space="preserve">а, </w:t>
      </w:r>
      <w:r w:rsidRPr="003625E2">
        <w:rPr>
          <w:rFonts w:asciiTheme="majorHAnsi" w:hAnsiTheme="majorHAnsi"/>
          <w:sz w:val="20"/>
          <w:szCs w:val="20"/>
        </w:rPr>
        <w:t>соглашени</w:t>
      </w:r>
      <w:r>
        <w:rPr>
          <w:rFonts w:asciiTheme="majorHAnsi" w:hAnsiTheme="majorHAnsi"/>
          <w:sz w:val="20"/>
          <w:szCs w:val="20"/>
        </w:rPr>
        <w:t xml:space="preserve">я или контракта), на основании которого совершается операция </w:t>
      </w:r>
    </w:p>
    <w:p w14:paraId="567A4234" w14:textId="77777777" w:rsidR="00057A8F" w:rsidRPr="003625E2" w:rsidRDefault="00057A8F" w:rsidP="00940B26">
      <w:pPr>
        <w:pStyle w:val="a5"/>
        <w:numPr>
          <w:ilvl w:val="0"/>
          <w:numId w:val="20"/>
        </w:numPr>
        <w:ind w:left="1560" w:hanging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«Поле </w:t>
      </w:r>
      <w:r w:rsidRPr="00057A8F">
        <w:rPr>
          <w:rFonts w:asciiTheme="majorHAnsi" w:hAnsiTheme="majorHAnsi"/>
          <w:sz w:val="20"/>
          <w:szCs w:val="20"/>
        </w:rPr>
        <w:t>[</w:t>
      </w:r>
      <w:r w:rsidRPr="003625E2">
        <w:rPr>
          <w:rFonts w:asciiTheme="majorHAnsi" w:hAnsiTheme="majorHAnsi"/>
          <w:sz w:val="20"/>
          <w:szCs w:val="20"/>
        </w:rPr>
        <w:t>N</w:t>
      </w:r>
      <w:r>
        <w:rPr>
          <w:rFonts w:asciiTheme="majorHAnsi" w:hAnsiTheme="majorHAnsi"/>
          <w:sz w:val="20"/>
          <w:szCs w:val="20"/>
        </w:rPr>
        <w:t>2</w:t>
      </w:r>
      <w:proofErr w:type="gramStart"/>
      <w:r w:rsidRPr="00057A8F">
        <w:rPr>
          <w:rFonts w:asciiTheme="majorHAnsi" w:hAnsiTheme="majorHAnsi"/>
          <w:sz w:val="20"/>
          <w:szCs w:val="20"/>
        </w:rPr>
        <w:t>]</w:t>
      </w:r>
      <w:r>
        <w:rPr>
          <w:rFonts w:asciiTheme="majorHAnsi" w:hAnsiTheme="majorHAnsi"/>
          <w:sz w:val="20"/>
          <w:szCs w:val="20"/>
        </w:rPr>
        <w:t xml:space="preserve">  №</w:t>
      </w:r>
      <w:proofErr w:type="gramEnd"/>
      <w:r>
        <w:rPr>
          <w:rFonts w:asciiTheme="majorHAnsi" w:hAnsiTheme="majorHAnsi"/>
          <w:sz w:val="20"/>
          <w:szCs w:val="20"/>
        </w:rPr>
        <w:t>»</w:t>
      </w:r>
      <w:r w:rsidRPr="003625E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и «Поле </w:t>
      </w:r>
      <w:r w:rsidRPr="00057A8F">
        <w:rPr>
          <w:rFonts w:asciiTheme="majorHAnsi" w:hAnsiTheme="majorHAnsi"/>
          <w:sz w:val="20"/>
          <w:szCs w:val="20"/>
        </w:rPr>
        <w:t>[</w:t>
      </w:r>
      <w:r>
        <w:rPr>
          <w:rFonts w:asciiTheme="majorHAnsi" w:hAnsiTheme="majorHAnsi"/>
          <w:sz w:val="20"/>
          <w:szCs w:val="20"/>
        </w:rPr>
        <w:t>D2</w:t>
      </w:r>
      <w:r w:rsidRPr="00057A8F">
        <w:rPr>
          <w:rFonts w:asciiTheme="majorHAnsi" w:hAnsiTheme="majorHAnsi"/>
          <w:sz w:val="20"/>
          <w:szCs w:val="20"/>
        </w:rPr>
        <w:t xml:space="preserve">] </w:t>
      </w:r>
      <w:r>
        <w:rPr>
          <w:rFonts w:asciiTheme="majorHAnsi" w:hAnsiTheme="majorHAnsi"/>
          <w:sz w:val="20"/>
          <w:szCs w:val="20"/>
        </w:rPr>
        <w:t xml:space="preserve"> </w:t>
      </w:r>
      <w:r w:rsidRPr="00057A8F">
        <w:rPr>
          <w:rFonts w:asciiTheme="majorHAnsi" w:hAnsiTheme="majorHAnsi"/>
          <w:sz w:val="20"/>
          <w:szCs w:val="20"/>
        </w:rPr>
        <w:t>Дата</w:t>
      </w:r>
      <w:r>
        <w:rPr>
          <w:rFonts w:asciiTheme="majorHAnsi" w:hAnsiTheme="majorHAnsi"/>
          <w:sz w:val="20"/>
          <w:szCs w:val="20"/>
        </w:rPr>
        <w:t xml:space="preserve">» для ввода </w:t>
      </w:r>
      <w:r w:rsidRPr="00057A8F">
        <w:rPr>
          <w:rFonts w:asciiTheme="majorHAnsi" w:hAnsiTheme="majorHAnsi"/>
          <w:sz w:val="20"/>
          <w:szCs w:val="20"/>
        </w:rPr>
        <w:t xml:space="preserve">N </w:t>
      </w:r>
      <w:r>
        <w:rPr>
          <w:rFonts w:asciiTheme="majorHAnsi" w:hAnsiTheme="majorHAnsi"/>
          <w:sz w:val="20"/>
          <w:szCs w:val="20"/>
        </w:rPr>
        <w:t>и даты второго документа (</w:t>
      </w:r>
      <w:r w:rsidRPr="003625E2">
        <w:rPr>
          <w:rFonts w:asciiTheme="majorHAnsi" w:hAnsiTheme="majorHAnsi"/>
          <w:sz w:val="20"/>
          <w:szCs w:val="20"/>
        </w:rPr>
        <w:t>договор</w:t>
      </w:r>
      <w:r>
        <w:rPr>
          <w:rFonts w:asciiTheme="majorHAnsi" w:hAnsiTheme="majorHAnsi"/>
          <w:sz w:val="20"/>
          <w:szCs w:val="20"/>
        </w:rPr>
        <w:t xml:space="preserve">а, </w:t>
      </w:r>
      <w:r w:rsidRPr="003625E2">
        <w:rPr>
          <w:rFonts w:asciiTheme="majorHAnsi" w:hAnsiTheme="majorHAnsi"/>
          <w:sz w:val="20"/>
          <w:szCs w:val="20"/>
        </w:rPr>
        <w:t>соглашени</w:t>
      </w:r>
      <w:r>
        <w:rPr>
          <w:rFonts w:asciiTheme="majorHAnsi" w:hAnsiTheme="majorHAnsi"/>
          <w:sz w:val="20"/>
          <w:szCs w:val="20"/>
        </w:rPr>
        <w:t>я или контракта), на основании которого совершается операция</w:t>
      </w:r>
    </w:p>
    <w:p w14:paraId="2B4AB4E9" w14:textId="77777777" w:rsidR="00571789" w:rsidRPr="00D21F30" w:rsidRDefault="00A160E3" w:rsidP="00057A8F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Из формы </w:t>
      </w:r>
      <w:r w:rsidR="00571789">
        <w:rPr>
          <w:rFonts w:asciiTheme="majorHAnsi" w:hAnsiTheme="majorHAnsi"/>
          <w:sz w:val="20"/>
          <w:szCs w:val="20"/>
        </w:rPr>
        <w:t>можно</w:t>
      </w:r>
      <w:r>
        <w:rPr>
          <w:rFonts w:asciiTheme="majorHAnsi" w:hAnsiTheme="majorHAnsi"/>
          <w:sz w:val="20"/>
          <w:szCs w:val="20"/>
        </w:rPr>
        <w:t xml:space="preserve"> исключить кнопку «Счет»</w:t>
      </w:r>
      <w:r w:rsidR="00571789">
        <w:rPr>
          <w:rFonts w:asciiTheme="majorHAnsi" w:hAnsiTheme="majorHAnsi"/>
          <w:sz w:val="20"/>
          <w:szCs w:val="20"/>
        </w:rPr>
        <w:t>, возложив функцию проверки наличия счета</w:t>
      </w:r>
      <w:r>
        <w:rPr>
          <w:rFonts w:asciiTheme="majorHAnsi" w:hAnsiTheme="majorHAnsi"/>
          <w:sz w:val="20"/>
          <w:szCs w:val="20"/>
        </w:rPr>
        <w:t xml:space="preserve"> в справочнике</w:t>
      </w:r>
      <w:r w:rsidR="00571789">
        <w:rPr>
          <w:rFonts w:asciiTheme="majorHAnsi" w:hAnsiTheme="majorHAnsi"/>
          <w:sz w:val="20"/>
          <w:szCs w:val="20"/>
        </w:rPr>
        <w:t xml:space="preserve"> на кнопку «Ввод». Если оставить кнопку, то только для выбора балансового счета 1-го или 2-го порядка. Для этого </w:t>
      </w:r>
      <w:r w:rsidR="00D21F30">
        <w:rPr>
          <w:rFonts w:asciiTheme="majorHAnsi" w:hAnsiTheme="majorHAnsi"/>
          <w:sz w:val="20"/>
          <w:szCs w:val="20"/>
        </w:rPr>
        <w:t xml:space="preserve">необходимо </w:t>
      </w:r>
      <w:r w:rsidR="00571789">
        <w:rPr>
          <w:rFonts w:asciiTheme="majorHAnsi" w:hAnsiTheme="majorHAnsi"/>
          <w:sz w:val="20"/>
          <w:szCs w:val="20"/>
        </w:rPr>
        <w:t>в вызываемой форме «Выбор счета»</w:t>
      </w:r>
      <w:r w:rsidR="00D21F30">
        <w:rPr>
          <w:rFonts w:asciiTheme="majorHAnsi" w:hAnsiTheme="majorHAnsi"/>
          <w:sz w:val="20"/>
          <w:szCs w:val="20"/>
        </w:rPr>
        <w:t xml:space="preserve"> изменить</w:t>
      </w:r>
      <w:r w:rsidR="00D21F30">
        <w:rPr>
          <w:rFonts w:asciiTheme="majorHAnsi" w:hAnsiTheme="majorHAnsi"/>
          <w:sz w:val="20"/>
          <w:szCs w:val="20"/>
          <w:lang w:val="en-US"/>
        </w:rPr>
        <w:t>:</w:t>
      </w:r>
    </w:p>
    <w:p w14:paraId="6C0B1753" w14:textId="77777777" w:rsidR="00057A8F" w:rsidRDefault="00057A8F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таблицу-источник с </w:t>
      </w:r>
      <w:r w:rsidRPr="00057A8F">
        <w:rPr>
          <w:rFonts w:asciiTheme="majorHAnsi" w:hAnsiTheme="majorHAnsi"/>
          <w:sz w:val="20"/>
          <w:szCs w:val="20"/>
        </w:rPr>
        <w:t>DWH.ACCRLN (BSAACC) на DWH.BSS</w:t>
      </w:r>
    </w:p>
    <w:p w14:paraId="008AAC57" w14:textId="77777777" w:rsidR="00057A8F" w:rsidRPr="00057A8F" w:rsidRDefault="00057A8F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 w:rsidRPr="00057A8F">
        <w:rPr>
          <w:rFonts w:asciiTheme="majorHAnsi" w:hAnsiTheme="majorHAnsi"/>
          <w:sz w:val="20"/>
          <w:szCs w:val="20"/>
        </w:rPr>
        <w:t>состав полей</w:t>
      </w:r>
      <w:r>
        <w:rPr>
          <w:rFonts w:asciiTheme="majorHAnsi" w:hAnsiTheme="majorHAnsi"/>
          <w:sz w:val="20"/>
          <w:szCs w:val="20"/>
        </w:rPr>
        <w:t>,</w:t>
      </w:r>
      <w:r w:rsidRPr="00057A8F">
        <w:rPr>
          <w:rFonts w:asciiTheme="majorHAnsi" w:hAnsiTheme="majorHAnsi"/>
          <w:sz w:val="20"/>
          <w:szCs w:val="20"/>
        </w:rPr>
        <w:t xml:space="preserve"> включив поля </w:t>
      </w:r>
      <w:r w:rsidR="00D21F30" w:rsidRPr="00057A8F">
        <w:rPr>
          <w:rFonts w:asciiTheme="majorHAnsi" w:hAnsiTheme="majorHAnsi"/>
          <w:sz w:val="20"/>
          <w:szCs w:val="20"/>
        </w:rPr>
        <w:t>«Б/счет</w:t>
      </w:r>
      <w:r w:rsidR="00D21F30" w:rsidRPr="00D21F30">
        <w:rPr>
          <w:rFonts w:asciiTheme="majorHAnsi" w:hAnsiTheme="majorHAnsi"/>
          <w:sz w:val="20"/>
          <w:szCs w:val="20"/>
        </w:rPr>
        <w:t xml:space="preserve"> </w:t>
      </w:r>
      <w:r w:rsidR="00D21F30">
        <w:rPr>
          <w:rFonts w:asciiTheme="majorHAnsi" w:hAnsiTheme="majorHAnsi"/>
          <w:sz w:val="20"/>
          <w:szCs w:val="20"/>
          <w:lang w:val="en-US"/>
        </w:rPr>
        <w:t>I</w:t>
      </w:r>
      <w:r w:rsidR="00D21F30" w:rsidRPr="00057A8F">
        <w:rPr>
          <w:rFonts w:asciiTheme="majorHAnsi" w:hAnsiTheme="majorHAnsi"/>
          <w:sz w:val="20"/>
          <w:szCs w:val="20"/>
        </w:rPr>
        <w:t>» (BSS.ACC</w:t>
      </w:r>
      <w:r w:rsidR="00D21F30" w:rsidRPr="00D21F30">
        <w:rPr>
          <w:rFonts w:asciiTheme="majorHAnsi" w:hAnsiTheme="majorHAnsi"/>
          <w:sz w:val="20"/>
          <w:szCs w:val="20"/>
        </w:rPr>
        <w:t>1</w:t>
      </w:r>
      <w:r w:rsidR="00D21F30" w:rsidRPr="00057A8F">
        <w:rPr>
          <w:rFonts w:asciiTheme="majorHAnsi" w:hAnsiTheme="majorHAnsi"/>
          <w:sz w:val="20"/>
          <w:szCs w:val="20"/>
        </w:rPr>
        <w:t>)</w:t>
      </w:r>
      <w:r w:rsidR="00D21F30">
        <w:rPr>
          <w:rFonts w:asciiTheme="majorHAnsi" w:hAnsiTheme="majorHAnsi"/>
          <w:sz w:val="20"/>
          <w:szCs w:val="20"/>
        </w:rPr>
        <w:t>,</w:t>
      </w:r>
      <w:r w:rsidR="00D21F30" w:rsidRPr="00057A8F">
        <w:rPr>
          <w:rFonts w:asciiTheme="majorHAnsi" w:hAnsiTheme="majorHAnsi"/>
          <w:sz w:val="20"/>
          <w:szCs w:val="20"/>
        </w:rPr>
        <w:t xml:space="preserve"> «Б/счет</w:t>
      </w:r>
      <w:r w:rsidR="00D21F30">
        <w:rPr>
          <w:rFonts w:asciiTheme="majorHAnsi" w:hAnsiTheme="majorHAnsi"/>
          <w:sz w:val="20"/>
          <w:szCs w:val="20"/>
        </w:rPr>
        <w:t xml:space="preserve"> </w:t>
      </w:r>
      <w:r w:rsidR="00D21F30">
        <w:rPr>
          <w:rFonts w:asciiTheme="majorHAnsi" w:hAnsiTheme="majorHAnsi"/>
          <w:sz w:val="20"/>
          <w:szCs w:val="20"/>
          <w:lang w:val="en-US"/>
        </w:rPr>
        <w:t>II</w:t>
      </w:r>
      <w:r w:rsidR="00D21F30" w:rsidRPr="00057A8F">
        <w:rPr>
          <w:rFonts w:asciiTheme="majorHAnsi" w:hAnsiTheme="majorHAnsi"/>
          <w:sz w:val="20"/>
          <w:szCs w:val="20"/>
        </w:rPr>
        <w:t xml:space="preserve">» (BSS.ACC2) </w:t>
      </w:r>
      <w:r w:rsidRPr="00057A8F">
        <w:rPr>
          <w:rFonts w:asciiTheme="majorHAnsi" w:hAnsiTheme="majorHAnsi"/>
          <w:sz w:val="20"/>
          <w:szCs w:val="20"/>
        </w:rPr>
        <w:t>и «Наименование счета» (BSS.ACC2NAM)</w:t>
      </w:r>
      <w:r>
        <w:rPr>
          <w:rFonts w:asciiTheme="majorHAnsi" w:hAnsiTheme="majorHAnsi"/>
          <w:sz w:val="20"/>
          <w:szCs w:val="20"/>
        </w:rPr>
        <w:t xml:space="preserve">. По возможности поле </w:t>
      </w:r>
      <w:r w:rsidRPr="00057A8F">
        <w:rPr>
          <w:rFonts w:asciiTheme="majorHAnsi" w:hAnsiTheme="majorHAnsi"/>
          <w:sz w:val="20"/>
          <w:szCs w:val="20"/>
        </w:rPr>
        <w:t>BSS.ACC2NAM</w:t>
      </w:r>
      <w:r>
        <w:rPr>
          <w:rFonts w:asciiTheme="majorHAnsi" w:hAnsiTheme="majorHAnsi"/>
          <w:sz w:val="20"/>
          <w:szCs w:val="20"/>
        </w:rPr>
        <w:t xml:space="preserve"> сцепить с полем </w:t>
      </w:r>
      <w:r w:rsidRPr="00057A8F">
        <w:rPr>
          <w:rFonts w:asciiTheme="majorHAnsi" w:hAnsiTheme="majorHAnsi"/>
          <w:sz w:val="20"/>
          <w:szCs w:val="20"/>
        </w:rPr>
        <w:t>BSS.ACC</w:t>
      </w:r>
      <w:r>
        <w:rPr>
          <w:rFonts w:asciiTheme="majorHAnsi" w:hAnsiTheme="majorHAnsi"/>
          <w:sz w:val="20"/>
          <w:szCs w:val="20"/>
        </w:rPr>
        <w:t>1</w:t>
      </w:r>
      <w:r w:rsidRPr="00057A8F">
        <w:rPr>
          <w:rFonts w:asciiTheme="majorHAnsi" w:hAnsiTheme="majorHAnsi"/>
          <w:sz w:val="20"/>
          <w:szCs w:val="20"/>
        </w:rPr>
        <w:t>NAM</w:t>
      </w:r>
      <w:r>
        <w:rPr>
          <w:rFonts w:asciiTheme="majorHAnsi" w:hAnsiTheme="majorHAnsi"/>
          <w:sz w:val="20"/>
          <w:szCs w:val="20"/>
        </w:rPr>
        <w:t xml:space="preserve"> (</w:t>
      </w:r>
      <w:r w:rsidRPr="00057A8F">
        <w:rPr>
          <w:rFonts w:asciiTheme="majorHAnsi" w:hAnsiTheme="majorHAnsi"/>
          <w:sz w:val="20"/>
          <w:szCs w:val="20"/>
        </w:rPr>
        <w:t>BSS.ACC1NAM</w:t>
      </w:r>
      <w:r>
        <w:rPr>
          <w:rFonts w:asciiTheme="majorHAnsi" w:hAnsiTheme="majorHAnsi"/>
          <w:sz w:val="20"/>
          <w:szCs w:val="20"/>
        </w:rPr>
        <w:t xml:space="preserve"> </w:t>
      </w:r>
      <w:r w:rsidRPr="00057A8F">
        <w:rPr>
          <w:rFonts w:asciiTheme="majorHAnsi" w:hAnsiTheme="majorHAnsi"/>
          <w:sz w:val="20"/>
          <w:szCs w:val="20"/>
        </w:rPr>
        <w:t>|| BSS.ACC2NAM</w:t>
      </w:r>
      <w:r>
        <w:rPr>
          <w:rFonts w:asciiTheme="majorHAnsi" w:hAnsiTheme="majorHAnsi"/>
          <w:sz w:val="20"/>
          <w:szCs w:val="20"/>
        </w:rPr>
        <w:t xml:space="preserve">), если можно проанализировать регистр первого символа поля </w:t>
      </w:r>
      <w:r w:rsidRPr="00057A8F">
        <w:rPr>
          <w:rFonts w:asciiTheme="majorHAnsi" w:hAnsiTheme="majorHAnsi"/>
          <w:sz w:val="20"/>
          <w:szCs w:val="20"/>
        </w:rPr>
        <w:t>BSS.ACC2NAM</w:t>
      </w:r>
      <w:r>
        <w:rPr>
          <w:rFonts w:asciiTheme="majorHAnsi" w:hAnsiTheme="majorHAnsi"/>
          <w:sz w:val="20"/>
          <w:szCs w:val="20"/>
        </w:rPr>
        <w:t xml:space="preserve"> (</w:t>
      </w:r>
      <w:r w:rsidRPr="00057A8F">
        <w:rPr>
          <w:rFonts w:asciiTheme="majorHAnsi" w:hAnsiTheme="majorHAnsi"/>
          <w:i/>
          <w:sz w:val="18"/>
          <w:szCs w:val="18"/>
        </w:rPr>
        <w:t>если значение начинается с маленькой буквы, то объединяем значения двух полей в одно с пробелом между ними, иначе берем только значение поля BSS.ACC2NAM</w:t>
      </w:r>
      <w:r>
        <w:rPr>
          <w:rFonts w:asciiTheme="majorHAnsi" w:hAnsiTheme="majorHAnsi"/>
          <w:sz w:val="20"/>
          <w:szCs w:val="20"/>
        </w:rPr>
        <w:t>)</w:t>
      </w:r>
    </w:p>
    <w:p w14:paraId="63022958" w14:textId="77777777" w:rsidR="003625E2" w:rsidRPr="007C3D69" w:rsidRDefault="00057A8F" w:rsidP="00057A8F">
      <w:pPr>
        <w:pStyle w:val="3"/>
        <w:numPr>
          <w:ilvl w:val="2"/>
          <w:numId w:val="1"/>
        </w:numPr>
        <w:spacing w:before="360" w:after="240"/>
        <w:ind w:left="1276" w:hanging="851"/>
        <w:rPr>
          <w:b/>
          <w:color w:val="0070C0"/>
          <w:spacing w:val="20"/>
          <w:sz w:val="22"/>
          <w:szCs w:val="22"/>
        </w:rPr>
      </w:pPr>
      <w:r>
        <w:rPr>
          <w:b/>
          <w:color w:val="0070C0"/>
          <w:spacing w:val="20"/>
          <w:sz w:val="22"/>
          <w:szCs w:val="22"/>
        </w:rPr>
        <w:t>Список редактируемых полей</w:t>
      </w:r>
    </w:p>
    <w:p w14:paraId="64F90775" w14:textId="77777777" w:rsidR="00057A8F" w:rsidRPr="00195998" w:rsidRDefault="00057A8F" w:rsidP="00057A8F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Для ввода и редактирования необходимо с</w:t>
      </w:r>
      <w:r w:rsidRPr="00B578F9">
        <w:rPr>
          <w:rFonts w:asciiTheme="majorHAnsi" w:hAnsiTheme="majorHAnsi"/>
          <w:sz w:val="20"/>
          <w:szCs w:val="20"/>
        </w:rPr>
        <w:t xml:space="preserve">делать доступными </w:t>
      </w:r>
      <w:r>
        <w:rPr>
          <w:rFonts w:asciiTheme="majorHAnsi" w:hAnsiTheme="majorHAnsi"/>
          <w:sz w:val="20"/>
          <w:szCs w:val="20"/>
        </w:rPr>
        <w:t>следующие</w:t>
      </w:r>
      <w:r w:rsidRPr="00B578F9">
        <w:rPr>
          <w:rFonts w:asciiTheme="majorHAnsi" w:hAnsiTheme="majorHAnsi"/>
          <w:sz w:val="20"/>
          <w:szCs w:val="20"/>
        </w:rPr>
        <w:t xml:space="preserve"> поля</w:t>
      </w:r>
      <w:r w:rsidRPr="00195998">
        <w:rPr>
          <w:rFonts w:asciiTheme="majorHAnsi" w:hAnsiTheme="majorHAnsi"/>
          <w:sz w:val="20"/>
          <w:szCs w:val="20"/>
        </w:rPr>
        <w:t>:</w:t>
      </w:r>
    </w:p>
    <w:p w14:paraId="40A00DCA" w14:textId="77777777" w:rsidR="00057A8F" w:rsidRDefault="00057A8F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Наименование шаблона</w:t>
      </w:r>
    </w:p>
    <w:p w14:paraId="573DC2A4" w14:textId="77777777" w:rsidR="00057A8F" w:rsidRPr="003625E2" w:rsidRDefault="00057A8F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 w:rsidRPr="003625E2">
        <w:rPr>
          <w:rFonts w:asciiTheme="majorHAnsi" w:hAnsiTheme="majorHAnsi"/>
          <w:sz w:val="20"/>
          <w:szCs w:val="20"/>
        </w:rPr>
        <w:t>Источ</w:t>
      </w:r>
      <w:r>
        <w:rPr>
          <w:rFonts w:asciiTheme="majorHAnsi" w:hAnsiTheme="majorHAnsi"/>
          <w:sz w:val="20"/>
          <w:szCs w:val="20"/>
        </w:rPr>
        <w:t>ник сделки</w:t>
      </w:r>
    </w:p>
    <w:p w14:paraId="7760F99F" w14:textId="77777777" w:rsidR="00057A8F" w:rsidRPr="003625E2" w:rsidRDefault="00057A8F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 w:rsidRPr="003625E2">
        <w:rPr>
          <w:rFonts w:asciiTheme="majorHAnsi" w:hAnsiTheme="majorHAnsi"/>
          <w:sz w:val="20"/>
          <w:szCs w:val="20"/>
        </w:rPr>
        <w:t>Валют</w:t>
      </w:r>
      <w:r>
        <w:rPr>
          <w:rFonts w:asciiTheme="majorHAnsi" w:hAnsiTheme="majorHAnsi"/>
          <w:sz w:val="20"/>
          <w:szCs w:val="20"/>
        </w:rPr>
        <w:t>а (по Дебету и Кредиту)</w:t>
      </w:r>
    </w:p>
    <w:p w14:paraId="5E55461D" w14:textId="77777777" w:rsidR="00057A8F" w:rsidRPr="003625E2" w:rsidRDefault="00057A8F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 w:rsidRPr="003625E2">
        <w:rPr>
          <w:rFonts w:asciiTheme="majorHAnsi" w:hAnsiTheme="majorHAnsi"/>
          <w:sz w:val="20"/>
          <w:szCs w:val="20"/>
        </w:rPr>
        <w:t xml:space="preserve">Филиал </w:t>
      </w:r>
      <w:r>
        <w:rPr>
          <w:rFonts w:asciiTheme="majorHAnsi" w:hAnsiTheme="majorHAnsi"/>
          <w:sz w:val="20"/>
          <w:szCs w:val="20"/>
        </w:rPr>
        <w:t>(по Дебету и Кредиту)</w:t>
      </w:r>
    </w:p>
    <w:p w14:paraId="086FC265" w14:textId="77777777" w:rsidR="00057A8F" w:rsidRPr="003625E2" w:rsidRDefault="00E232DF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С</w:t>
      </w:r>
      <w:r w:rsidR="00057A8F">
        <w:rPr>
          <w:rFonts w:asciiTheme="majorHAnsi" w:hAnsiTheme="majorHAnsi"/>
          <w:sz w:val="20"/>
          <w:szCs w:val="20"/>
        </w:rPr>
        <w:t>чет (по Дебету и Кредиту)</w:t>
      </w:r>
    </w:p>
    <w:p w14:paraId="428159D5" w14:textId="77777777" w:rsidR="00057A8F" w:rsidRPr="003625E2" w:rsidRDefault="00057A8F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 w:rsidRPr="003625E2">
        <w:rPr>
          <w:rFonts w:asciiTheme="majorHAnsi" w:hAnsiTheme="majorHAnsi"/>
          <w:sz w:val="20"/>
          <w:szCs w:val="20"/>
        </w:rPr>
        <w:t xml:space="preserve">Основание </w:t>
      </w:r>
      <w:r w:rsidRPr="00057A8F">
        <w:rPr>
          <w:rFonts w:asciiTheme="majorHAnsi" w:hAnsiTheme="majorHAnsi"/>
          <w:sz w:val="20"/>
          <w:szCs w:val="20"/>
        </w:rPr>
        <w:t>RUR</w:t>
      </w:r>
    </w:p>
    <w:p w14:paraId="7760229B" w14:textId="77777777" w:rsidR="00057A8F" w:rsidRPr="003625E2" w:rsidRDefault="00057A8F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Основание ENG</w:t>
      </w:r>
    </w:p>
    <w:p w14:paraId="3E1C9988" w14:textId="77777777" w:rsidR="00057A8F" w:rsidRPr="003625E2" w:rsidRDefault="00057A8F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Подразделение</w:t>
      </w:r>
    </w:p>
    <w:p w14:paraId="6A3ACEBF" w14:textId="77777777" w:rsidR="00057A8F" w:rsidRPr="003625E2" w:rsidRDefault="00057A8F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 w:rsidRPr="003625E2">
        <w:rPr>
          <w:rFonts w:asciiTheme="majorHAnsi" w:hAnsiTheme="majorHAnsi"/>
          <w:sz w:val="20"/>
          <w:szCs w:val="20"/>
        </w:rPr>
        <w:t>Профит центр</w:t>
      </w:r>
    </w:p>
    <w:p w14:paraId="6D1A5525" w14:textId="77777777" w:rsidR="003625E2" w:rsidRPr="007C3D69" w:rsidRDefault="003625E2" w:rsidP="00057A8F">
      <w:pPr>
        <w:pStyle w:val="3"/>
        <w:numPr>
          <w:ilvl w:val="2"/>
          <w:numId w:val="1"/>
        </w:numPr>
        <w:spacing w:before="360" w:after="240"/>
        <w:ind w:left="1276" w:hanging="851"/>
        <w:rPr>
          <w:b/>
          <w:color w:val="0070C0"/>
          <w:spacing w:val="20"/>
          <w:sz w:val="22"/>
          <w:szCs w:val="22"/>
        </w:rPr>
      </w:pPr>
      <w:r>
        <w:rPr>
          <w:b/>
          <w:color w:val="0070C0"/>
          <w:spacing w:val="20"/>
          <w:sz w:val="22"/>
          <w:szCs w:val="22"/>
        </w:rPr>
        <w:t>Особенности заполнения полей</w:t>
      </w:r>
    </w:p>
    <w:p w14:paraId="26414B87" w14:textId="77777777" w:rsidR="00057A8F" w:rsidRDefault="00057A8F" w:rsidP="00057A8F">
      <w:pPr>
        <w:pStyle w:val="a3"/>
        <w:numPr>
          <w:ilvl w:val="0"/>
          <w:numId w:val="17"/>
        </w:numPr>
        <w:spacing w:before="0" w:beforeAutospacing="0" w:after="120" w:afterAutospacing="0"/>
        <w:ind w:left="113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Поле «Подразделение» по умолчанию должно быть незаполненным</w:t>
      </w:r>
    </w:p>
    <w:p w14:paraId="31FB40DA" w14:textId="577A0B0A" w:rsidR="003625E2" w:rsidRPr="008A2069" w:rsidRDefault="003625E2" w:rsidP="00057A8F">
      <w:pPr>
        <w:pStyle w:val="a3"/>
        <w:numPr>
          <w:ilvl w:val="0"/>
          <w:numId w:val="17"/>
        </w:numPr>
        <w:spacing w:before="0" w:beforeAutospacing="0" w:after="120" w:afterAutospacing="0"/>
        <w:ind w:left="113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Поле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DA5BC1">
        <w:rPr>
          <w:rFonts w:asciiTheme="majorHAnsi" w:hAnsiTheme="majorHAnsi"/>
          <w:sz w:val="20"/>
          <w:szCs w:val="20"/>
        </w:rPr>
        <w:t>_</w:t>
      </w:r>
      <w:r w:rsidRPr="00057A8F">
        <w:rPr>
          <w:rFonts w:asciiTheme="majorHAnsi" w:hAnsiTheme="majorHAnsi"/>
          <w:sz w:val="20"/>
          <w:szCs w:val="20"/>
        </w:rPr>
        <w:t>OPRTMPL</w:t>
      </w:r>
      <w:r w:rsidRPr="00DA5BC1">
        <w:rPr>
          <w:rFonts w:asciiTheme="majorHAnsi" w:hAnsiTheme="majorHAnsi"/>
          <w:sz w:val="20"/>
          <w:szCs w:val="20"/>
        </w:rPr>
        <w:t>.</w:t>
      </w:r>
      <w:r w:rsidR="00F63EEA">
        <w:rPr>
          <w:rFonts w:asciiTheme="majorHAnsi" w:hAnsiTheme="majorHAnsi"/>
          <w:sz w:val="20"/>
          <w:szCs w:val="20"/>
          <w:lang w:val="en-US"/>
        </w:rPr>
        <w:t>TMPL</w:t>
      </w:r>
      <w:r w:rsidR="00F63EEA" w:rsidRPr="00F63EEA">
        <w:rPr>
          <w:rFonts w:asciiTheme="majorHAnsi" w:hAnsiTheme="majorHAnsi"/>
          <w:sz w:val="20"/>
          <w:szCs w:val="20"/>
        </w:rPr>
        <w:t>_</w:t>
      </w:r>
      <w:r w:rsidR="00F63EEA">
        <w:rPr>
          <w:rFonts w:asciiTheme="majorHAnsi" w:hAnsiTheme="majorHAnsi"/>
          <w:sz w:val="20"/>
          <w:szCs w:val="20"/>
          <w:lang w:val="en-US"/>
        </w:rPr>
        <w:t>TYPE</w:t>
      </w:r>
      <w:r w:rsidRPr="008A2069">
        <w:rPr>
          <w:rFonts w:asciiTheme="majorHAnsi" w:hAnsiTheme="majorHAnsi"/>
          <w:sz w:val="20"/>
          <w:szCs w:val="20"/>
        </w:rPr>
        <w:t xml:space="preserve"> необходимо заполнять при вводе и редактировании </w:t>
      </w:r>
      <w:r>
        <w:rPr>
          <w:rFonts w:asciiTheme="majorHAnsi" w:hAnsiTheme="majorHAnsi"/>
          <w:sz w:val="20"/>
          <w:szCs w:val="20"/>
        </w:rPr>
        <w:t xml:space="preserve">автоматически </w:t>
      </w:r>
      <w:r w:rsidR="00057A8F">
        <w:rPr>
          <w:rFonts w:asciiTheme="majorHAnsi" w:hAnsiTheme="majorHAnsi"/>
          <w:sz w:val="20"/>
          <w:szCs w:val="20"/>
        </w:rPr>
        <w:t xml:space="preserve">при сохранении </w:t>
      </w:r>
      <w:r w:rsidRPr="008A2069">
        <w:rPr>
          <w:rFonts w:asciiTheme="majorHAnsi" w:hAnsiTheme="majorHAnsi"/>
          <w:sz w:val="20"/>
          <w:szCs w:val="20"/>
        </w:rPr>
        <w:t xml:space="preserve">в зависимости от содержания </w:t>
      </w:r>
      <w:r>
        <w:rPr>
          <w:rFonts w:asciiTheme="majorHAnsi" w:hAnsiTheme="majorHAnsi"/>
          <w:sz w:val="20"/>
          <w:szCs w:val="20"/>
        </w:rPr>
        <w:t>ссылок на дополнительные поля ввода</w:t>
      </w:r>
      <w:r w:rsidRPr="008A2069">
        <w:rPr>
          <w:rFonts w:asciiTheme="majorHAnsi" w:hAnsiTheme="majorHAnsi"/>
          <w:sz w:val="20"/>
          <w:szCs w:val="20"/>
        </w:rPr>
        <w:t>:</w:t>
      </w:r>
    </w:p>
    <w:p w14:paraId="0EF3B7A0" w14:textId="11E9A430" w:rsidR="003625E2" w:rsidRDefault="003625E2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 w:rsidRPr="00057A8F">
        <w:rPr>
          <w:rFonts w:asciiTheme="majorHAnsi" w:hAnsiTheme="majorHAnsi"/>
          <w:sz w:val="20"/>
          <w:szCs w:val="20"/>
        </w:rPr>
        <w:t>GL</w:t>
      </w:r>
      <w:r w:rsidRPr="00DA5BC1">
        <w:rPr>
          <w:rFonts w:asciiTheme="majorHAnsi" w:hAnsiTheme="majorHAnsi"/>
          <w:sz w:val="20"/>
          <w:szCs w:val="20"/>
        </w:rPr>
        <w:t>_</w:t>
      </w:r>
      <w:r w:rsidRPr="00057A8F">
        <w:rPr>
          <w:rFonts w:asciiTheme="majorHAnsi" w:hAnsiTheme="majorHAnsi"/>
          <w:sz w:val="20"/>
          <w:szCs w:val="20"/>
        </w:rPr>
        <w:t>OPRTMPL</w:t>
      </w:r>
      <w:r w:rsidRPr="00DA5BC1">
        <w:rPr>
          <w:rFonts w:asciiTheme="majorHAnsi" w:hAnsiTheme="majorHAnsi"/>
          <w:sz w:val="20"/>
          <w:szCs w:val="20"/>
        </w:rPr>
        <w:t>.</w:t>
      </w:r>
      <w:r w:rsidR="00F63EEA">
        <w:rPr>
          <w:rFonts w:asciiTheme="majorHAnsi" w:hAnsiTheme="majorHAnsi"/>
          <w:sz w:val="20"/>
          <w:szCs w:val="20"/>
        </w:rPr>
        <w:t>TMPL_TYPE</w:t>
      </w:r>
      <w:r w:rsidRPr="008A2069">
        <w:rPr>
          <w:rFonts w:asciiTheme="majorHAnsi" w:hAnsiTheme="majorHAnsi"/>
          <w:sz w:val="20"/>
          <w:szCs w:val="20"/>
        </w:rPr>
        <w:t xml:space="preserve"> = ‘</w:t>
      </w:r>
      <w:r w:rsidRPr="00057A8F">
        <w:rPr>
          <w:rFonts w:asciiTheme="majorHAnsi" w:hAnsiTheme="majorHAnsi"/>
          <w:sz w:val="20"/>
          <w:szCs w:val="20"/>
        </w:rPr>
        <w:t>E</w:t>
      </w:r>
      <w:r w:rsidRPr="008A2069">
        <w:rPr>
          <w:rFonts w:asciiTheme="majorHAnsi" w:hAnsiTheme="majorHAnsi"/>
          <w:sz w:val="20"/>
          <w:szCs w:val="20"/>
        </w:rPr>
        <w:t xml:space="preserve">’ </w:t>
      </w:r>
      <w:r>
        <w:rPr>
          <w:rFonts w:asciiTheme="majorHAnsi" w:hAnsiTheme="majorHAnsi"/>
          <w:sz w:val="20"/>
          <w:szCs w:val="20"/>
        </w:rPr>
        <w:t xml:space="preserve">или </w:t>
      </w:r>
      <w:r w:rsidRPr="008A2069">
        <w:rPr>
          <w:rFonts w:asciiTheme="majorHAnsi" w:hAnsiTheme="majorHAnsi"/>
          <w:sz w:val="20"/>
          <w:szCs w:val="20"/>
        </w:rPr>
        <w:t>‘</w:t>
      </w:r>
      <w:r>
        <w:rPr>
          <w:rFonts w:asciiTheme="majorHAnsi" w:hAnsiTheme="majorHAnsi"/>
          <w:sz w:val="20"/>
          <w:szCs w:val="20"/>
        </w:rPr>
        <w:t>1</w:t>
      </w:r>
      <w:r w:rsidRPr="008A2069">
        <w:rPr>
          <w:rFonts w:asciiTheme="majorHAnsi" w:hAnsiTheme="majorHAnsi"/>
          <w:sz w:val="20"/>
          <w:szCs w:val="20"/>
        </w:rPr>
        <w:t>’, е</w:t>
      </w:r>
      <w:r>
        <w:rPr>
          <w:rFonts w:asciiTheme="majorHAnsi" w:hAnsiTheme="majorHAnsi"/>
          <w:sz w:val="20"/>
          <w:szCs w:val="20"/>
        </w:rPr>
        <w:t xml:space="preserve">сли в основании </w:t>
      </w:r>
      <w:r w:rsidRPr="00057A8F">
        <w:rPr>
          <w:rFonts w:asciiTheme="majorHAnsi" w:hAnsiTheme="majorHAnsi"/>
          <w:sz w:val="20"/>
          <w:szCs w:val="20"/>
        </w:rPr>
        <w:t>RUR</w:t>
      </w:r>
      <w:r w:rsidRPr="008A2069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или </w:t>
      </w:r>
      <w:r w:rsidRPr="00057A8F">
        <w:rPr>
          <w:rFonts w:asciiTheme="majorHAnsi" w:hAnsiTheme="majorHAnsi"/>
          <w:sz w:val="20"/>
          <w:szCs w:val="20"/>
        </w:rPr>
        <w:t>ENG</w:t>
      </w:r>
      <w:r w:rsidRPr="008A2069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найдена хотя бы одна последовательность из списка </w:t>
      </w:r>
      <w:r w:rsidRPr="008A2069">
        <w:rPr>
          <w:rFonts w:asciiTheme="majorHAnsi" w:hAnsiTheme="majorHAnsi"/>
          <w:sz w:val="20"/>
          <w:szCs w:val="20"/>
        </w:rPr>
        <w:t>(‘</w:t>
      </w:r>
      <w:r w:rsidRPr="00766148">
        <w:rPr>
          <w:rFonts w:asciiTheme="majorHAnsi" w:hAnsiTheme="majorHAnsi"/>
          <w:sz w:val="20"/>
          <w:szCs w:val="20"/>
        </w:rPr>
        <w:t>[N1]</w:t>
      </w:r>
      <w:r w:rsidRPr="008A2069">
        <w:rPr>
          <w:rFonts w:asciiTheme="majorHAnsi" w:hAnsiTheme="majorHAnsi"/>
          <w:sz w:val="20"/>
          <w:szCs w:val="20"/>
        </w:rPr>
        <w:t>’</w:t>
      </w:r>
      <w:r>
        <w:rPr>
          <w:rFonts w:asciiTheme="majorHAnsi" w:hAnsiTheme="majorHAnsi"/>
          <w:sz w:val="20"/>
          <w:szCs w:val="20"/>
        </w:rPr>
        <w:t xml:space="preserve">, </w:t>
      </w:r>
      <w:r w:rsidRPr="008A2069">
        <w:rPr>
          <w:rFonts w:asciiTheme="majorHAnsi" w:hAnsiTheme="majorHAnsi"/>
          <w:sz w:val="20"/>
          <w:szCs w:val="20"/>
        </w:rPr>
        <w:t>‘</w:t>
      </w:r>
      <w:r w:rsidRPr="00766148">
        <w:rPr>
          <w:rFonts w:asciiTheme="majorHAnsi" w:hAnsiTheme="majorHAnsi"/>
          <w:sz w:val="20"/>
          <w:szCs w:val="20"/>
        </w:rPr>
        <w:t>[N</w:t>
      </w:r>
      <w:r>
        <w:rPr>
          <w:rFonts w:asciiTheme="majorHAnsi" w:hAnsiTheme="majorHAnsi"/>
          <w:sz w:val="20"/>
          <w:szCs w:val="20"/>
        </w:rPr>
        <w:t>2</w:t>
      </w:r>
      <w:r w:rsidRPr="00766148">
        <w:rPr>
          <w:rFonts w:asciiTheme="majorHAnsi" w:hAnsiTheme="majorHAnsi"/>
          <w:sz w:val="20"/>
          <w:szCs w:val="20"/>
        </w:rPr>
        <w:t>]</w:t>
      </w:r>
      <w:r w:rsidRPr="008A2069">
        <w:rPr>
          <w:rFonts w:asciiTheme="majorHAnsi" w:hAnsiTheme="majorHAnsi"/>
          <w:sz w:val="20"/>
          <w:szCs w:val="20"/>
        </w:rPr>
        <w:t>’</w:t>
      </w:r>
      <w:r>
        <w:rPr>
          <w:rFonts w:asciiTheme="majorHAnsi" w:hAnsiTheme="majorHAnsi"/>
          <w:sz w:val="20"/>
          <w:szCs w:val="20"/>
        </w:rPr>
        <w:t xml:space="preserve">, </w:t>
      </w:r>
      <w:r w:rsidRPr="008A2069">
        <w:rPr>
          <w:rFonts w:asciiTheme="majorHAnsi" w:hAnsiTheme="majorHAnsi"/>
          <w:sz w:val="20"/>
          <w:szCs w:val="20"/>
        </w:rPr>
        <w:t>‘</w:t>
      </w:r>
      <w:r w:rsidRPr="00766148">
        <w:rPr>
          <w:rFonts w:asciiTheme="majorHAnsi" w:hAnsiTheme="majorHAnsi"/>
          <w:sz w:val="20"/>
          <w:szCs w:val="20"/>
        </w:rPr>
        <w:t>[D1]</w:t>
      </w:r>
      <w:r w:rsidRPr="008A2069">
        <w:rPr>
          <w:rFonts w:asciiTheme="majorHAnsi" w:hAnsiTheme="majorHAnsi"/>
          <w:sz w:val="20"/>
          <w:szCs w:val="20"/>
        </w:rPr>
        <w:t>’</w:t>
      </w:r>
      <w:r>
        <w:rPr>
          <w:rFonts w:asciiTheme="majorHAnsi" w:hAnsiTheme="majorHAnsi"/>
          <w:sz w:val="20"/>
          <w:szCs w:val="20"/>
        </w:rPr>
        <w:t xml:space="preserve">, </w:t>
      </w:r>
      <w:r w:rsidRPr="008A2069">
        <w:rPr>
          <w:rFonts w:asciiTheme="majorHAnsi" w:hAnsiTheme="majorHAnsi"/>
          <w:sz w:val="20"/>
          <w:szCs w:val="20"/>
        </w:rPr>
        <w:t>‘</w:t>
      </w:r>
      <w:r>
        <w:rPr>
          <w:rFonts w:asciiTheme="majorHAnsi" w:hAnsiTheme="majorHAnsi"/>
          <w:sz w:val="20"/>
          <w:szCs w:val="20"/>
        </w:rPr>
        <w:t>[D2</w:t>
      </w:r>
      <w:r w:rsidRPr="00766148">
        <w:rPr>
          <w:rFonts w:asciiTheme="majorHAnsi" w:hAnsiTheme="majorHAnsi"/>
          <w:sz w:val="20"/>
          <w:szCs w:val="20"/>
        </w:rPr>
        <w:t>]</w:t>
      </w:r>
      <w:r w:rsidRPr="008A2069">
        <w:rPr>
          <w:rFonts w:asciiTheme="majorHAnsi" w:hAnsiTheme="majorHAnsi"/>
          <w:sz w:val="20"/>
          <w:szCs w:val="20"/>
        </w:rPr>
        <w:t>’)</w:t>
      </w:r>
    </w:p>
    <w:p w14:paraId="36D83317" w14:textId="51121976" w:rsidR="003625E2" w:rsidRDefault="003625E2" w:rsidP="00057A8F">
      <w:pPr>
        <w:pStyle w:val="a5"/>
        <w:numPr>
          <w:ilvl w:val="0"/>
          <w:numId w:val="14"/>
        </w:numPr>
        <w:ind w:left="1560"/>
        <w:rPr>
          <w:rFonts w:asciiTheme="majorHAnsi" w:hAnsiTheme="majorHAnsi"/>
          <w:sz w:val="20"/>
          <w:szCs w:val="20"/>
        </w:rPr>
      </w:pPr>
      <w:r w:rsidRPr="00057A8F">
        <w:rPr>
          <w:rFonts w:asciiTheme="majorHAnsi" w:hAnsiTheme="majorHAnsi"/>
          <w:sz w:val="20"/>
          <w:szCs w:val="20"/>
        </w:rPr>
        <w:t>GL</w:t>
      </w:r>
      <w:r w:rsidRPr="00DA5BC1">
        <w:rPr>
          <w:rFonts w:asciiTheme="majorHAnsi" w:hAnsiTheme="majorHAnsi"/>
          <w:sz w:val="20"/>
          <w:szCs w:val="20"/>
        </w:rPr>
        <w:t>_</w:t>
      </w:r>
      <w:r w:rsidRPr="00057A8F">
        <w:rPr>
          <w:rFonts w:asciiTheme="majorHAnsi" w:hAnsiTheme="majorHAnsi"/>
          <w:sz w:val="20"/>
          <w:szCs w:val="20"/>
        </w:rPr>
        <w:t>OPRTMPL</w:t>
      </w:r>
      <w:r w:rsidRPr="00DA5BC1">
        <w:rPr>
          <w:rFonts w:asciiTheme="majorHAnsi" w:hAnsiTheme="majorHAnsi"/>
          <w:sz w:val="20"/>
          <w:szCs w:val="20"/>
        </w:rPr>
        <w:t>.</w:t>
      </w:r>
      <w:r w:rsidR="00F63EEA">
        <w:rPr>
          <w:rFonts w:asciiTheme="majorHAnsi" w:hAnsiTheme="majorHAnsi"/>
          <w:sz w:val="20"/>
          <w:szCs w:val="20"/>
        </w:rPr>
        <w:t>TMPL_TYPE</w:t>
      </w:r>
      <w:r w:rsidRPr="008A2069">
        <w:rPr>
          <w:rFonts w:asciiTheme="majorHAnsi" w:hAnsiTheme="majorHAnsi"/>
          <w:sz w:val="20"/>
          <w:szCs w:val="20"/>
        </w:rPr>
        <w:t xml:space="preserve"> = ‘</w:t>
      </w:r>
      <w:r>
        <w:rPr>
          <w:rFonts w:asciiTheme="majorHAnsi" w:hAnsiTheme="majorHAnsi"/>
          <w:sz w:val="20"/>
          <w:szCs w:val="20"/>
        </w:rPr>
        <w:t>S</w:t>
      </w:r>
      <w:r w:rsidRPr="008A2069">
        <w:rPr>
          <w:rFonts w:asciiTheme="majorHAnsi" w:hAnsiTheme="majorHAnsi"/>
          <w:sz w:val="20"/>
          <w:szCs w:val="20"/>
        </w:rPr>
        <w:t xml:space="preserve">’ </w:t>
      </w:r>
      <w:r>
        <w:rPr>
          <w:rFonts w:asciiTheme="majorHAnsi" w:hAnsiTheme="majorHAnsi"/>
          <w:sz w:val="20"/>
          <w:szCs w:val="20"/>
        </w:rPr>
        <w:t xml:space="preserve">или </w:t>
      </w:r>
      <w:r w:rsidRPr="008A2069">
        <w:rPr>
          <w:rFonts w:asciiTheme="majorHAnsi" w:hAnsiTheme="majorHAnsi"/>
          <w:sz w:val="20"/>
          <w:szCs w:val="20"/>
        </w:rPr>
        <w:t>‘0’ (</w:t>
      </w:r>
      <w:r w:rsidRPr="00057A8F">
        <w:rPr>
          <w:rFonts w:asciiTheme="majorHAnsi" w:hAnsiTheme="majorHAnsi"/>
          <w:sz w:val="20"/>
          <w:szCs w:val="20"/>
        </w:rPr>
        <w:t>NULL</w:t>
      </w:r>
      <w:r w:rsidRPr="008A2069">
        <w:rPr>
          <w:rFonts w:asciiTheme="majorHAnsi" w:hAnsiTheme="majorHAnsi"/>
          <w:sz w:val="20"/>
          <w:szCs w:val="20"/>
        </w:rPr>
        <w:t>), е</w:t>
      </w:r>
      <w:r>
        <w:rPr>
          <w:rFonts w:asciiTheme="majorHAnsi" w:hAnsiTheme="majorHAnsi"/>
          <w:sz w:val="20"/>
          <w:szCs w:val="20"/>
        </w:rPr>
        <w:t xml:space="preserve">сли в основании </w:t>
      </w:r>
      <w:r w:rsidRPr="00057A8F">
        <w:rPr>
          <w:rFonts w:asciiTheme="majorHAnsi" w:hAnsiTheme="majorHAnsi"/>
          <w:sz w:val="20"/>
          <w:szCs w:val="20"/>
        </w:rPr>
        <w:t>RUR</w:t>
      </w:r>
      <w:r w:rsidRPr="008A2069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или </w:t>
      </w:r>
      <w:r w:rsidRPr="00057A8F">
        <w:rPr>
          <w:rFonts w:asciiTheme="majorHAnsi" w:hAnsiTheme="majorHAnsi"/>
          <w:sz w:val="20"/>
          <w:szCs w:val="20"/>
        </w:rPr>
        <w:t>ENG</w:t>
      </w:r>
      <w:r w:rsidRPr="008A2069">
        <w:rPr>
          <w:rFonts w:asciiTheme="majorHAnsi" w:hAnsiTheme="majorHAnsi"/>
          <w:sz w:val="20"/>
          <w:szCs w:val="20"/>
        </w:rPr>
        <w:t xml:space="preserve"> </w:t>
      </w:r>
      <w:r w:rsidRPr="00DC090D">
        <w:rPr>
          <w:rFonts w:asciiTheme="majorHAnsi" w:hAnsiTheme="majorHAnsi"/>
          <w:sz w:val="20"/>
          <w:szCs w:val="20"/>
        </w:rPr>
        <w:t xml:space="preserve">не </w:t>
      </w:r>
      <w:r>
        <w:rPr>
          <w:rFonts w:asciiTheme="majorHAnsi" w:hAnsiTheme="majorHAnsi"/>
          <w:sz w:val="20"/>
          <w:szCs w:val="20"/>
        </w:rPr>
        <w:t xml:space="preserve">найдена ни одна последовательность из списка </w:t>
      </w:r>
      <w:r w:rsidRPr="008A2069">
        <w:rPr>
          <w:rFonts w:asciiTheme="majorHAnsi" w:hAnsiTheme="majorHAnsi"/>
          <w:sz w:val="20"/>
          <w:szCs w:val="20"/>
        </w:rPr>
        <w:t>(‘</w:t>
      </w:r>
      <w:r w:rsidRPr="00766148">
        <w:rPr>
          <w:rFonts w:asciiTheme="majorHAnsi" w:hAnsiTheme="majorHAnsi"/>
          <w:sz w:val="20"/>
          <w:szCs w:val="20"/>
        </w:rPr>
        <w:t>[N1]</w:t>
      </w:r>
      <w:r w:rsidRPr="008A2069">
        <w:rPr>
          <w:rFonts w:asciiTheme="majorHAnsi" w:hAnsiTheme="majorHAnsi"/>
          <w:sz w:val="20"/>
          <w:szCs w:val="20"/>
        </w:rPr>
        <w:t>’</w:t>
      </w:r>
      <w:r>
        <w:rPr>
          <w:rFonts w:asciiTheme="majorHAnsi" w:hAnsiTheme="majorHAnsi"/>
          <w:sz w:val="20"/>
          <w:szCs w:val="20"/>
        </w:rPr>
        <w:t xml:space="preserve">, </w:t>
      </w:r>
      <w:r w:rsidRPr="008A2069">
        <w:rPr>
          <w:rFonts w:asciiTheme="majorHAnsi" w:hAnsiTheme="majorHAnsi"/>
          <w:sz w:val="20"/>
          <w:szCs w:val="20"/>
        </w:rPr>
        <w:t>‘</w:t>
      </w:r>
      <w:r w:rsidRPr="00766148">
        <w:rPr>
          <w:rFonts w:asciiTheme="majorHAnsi" w:hAnsiTheme="majorHAnsi"/>
          <w:sz w:val="20"/>
          <w:szCs w:val="20"/>
        </w:rPr>
        <w:t>[N</w:t>
      </w:r>
      <w:r>
        <w:rPr>
          <w:rFonts w:asciiTheme="majorHAnsi" w:hAnsiTheme="majorHAnsi"/>
          <w:sz w:val="20"/>
          <w:szCs w:val="20"/>
        </w:rPr>
        <w:t>2</w:t>
      </w:r>
      <w:r w:rsidRPr="00766148">
        <w:rPr>
          <w:rFonts w:asciiTheme="majorHAnsi" w:hAnsiTheme="majorHAnsi"/>
          <w:sz w:val="20"/>
          <w:szCs w:val="20"/>
        </w:rPr>
        <w:t>]</w:t>
      </w:r>
      <w:r w:rsidRPr="008A2069">
        <w:rPr>
          <w:rFonts w:asciiTheme="majorHAnsi" w:hAnsiTheme="majorHAnsi"/>
          <w:sz w:val="20"/>
          <w:szCs w:val="20"/>
        </w:rPr>
        <w:t>’</w:t>
      </w:r>
      <w:r>
        <w:rPr>
          <w:rFonts w:asciiTheme="majorHAnsi" w:hAnsiTheme="majorHAnsi"/>
          <w:sz w:val="20"/>
          <w:szCs w:val="20"/>
        </w:rPr>
        <w:t xml:space="preserve">, </w:t>
      </w:r>
      <w:r w:rsidRPr="008A2069">
        <w:rPr>
          <w:rFonts w:asciiTheme="majorHAnsi" w:hAnsiTheme="majorHAnsi"/>
          <w:sz w:val="20"/>
          <w:szCs w:val="20"/>
        </w:rPr>
        <w:t>‘</w:t>
      </w:r>
      <w:r w:rsidRPr="00766148">
        <w:rPr>
          <w:rFonts w:asciiTheme="majorHAnsi" w:hAnsiTheme="majorHAnsi"/>
          <w:sz w:val="20"/>
          <w:szCs w:val="20"/>
        </w:rPr>
        <w:t>[D1]</w:t>
      </w:r>
      <w:r w:rsidRPr="008A2069">
        <w:rPr>
          <w:rFonts w:asciiTheme="majorHAnsi" w:hAnsiTheme="majorHAnsi"/>
          <w:sz w:val="20"/>
          <w:szCs w:val="20"/>
        </w:rPr>
        <w:t>’</w:t>
      </w:r>
      <w:r>
        <w:rPr>
          <w:rFonts w:asciiTheme="majorHAnsi" w:hAnsiTheme="majorHAnsi"/>
          <w:sz w:val="20"/>
          <w:szCs w:val="20"/>
        </w:rPr>
        <w:t xml:space="preserve">, </w:t>
      </w:r>
      <w:r w:rsidRPr="008A2069">
        <w:rPr>
          <w:rFonts w:asciiTheme="majorHAnsi" w:hAnsiTheme="majorHAnsi"/>
          <w:sz w:val="20"/>
          <w:szCs w:val="20"/>
        </w:rPr>
        <w:t>‘</w:t>
      </w:r>
      <w:r>
        <w:rPr>
          <w:rFonts w:asciiTheme="majorHAnsi" w:hAnsiTheme="majorHAnsi"/>
          <w:sz w:val="20"/>
          <w:szCs w:val="20"/>
        </w:rPr>
        <w:t>[D2</w:t>
      </w:r>
      <w:r w:rsidRPr="00766148">
        <w:rPr>
          <w:rFonts w:asciiTheme="majorHAnsi" w:hAnsiTheme="majorHAnsi"/>
          <w:sz w:val="20"/>
          <w:szCs w:val="20"/>
        </w:rPr>
        <w:t>]</w:t>
      </w:r>
      <w:r w:rsidRPr="008A2069">
        <w:rPr>
          <w:rFonts w:asciiTheme="majorHAnsi" w:hAnsiTheme="majorHAnsi"/>
          <w:sz w:val="20"/>
          <w:szCs w:val="20"/>
        </w:rPr>
        <w:t>’)</w:t>
      </w:r>
    </w:p>
    <w:p w14:paraId="1F2CDB84" w14:textId="77777777" w:rsidR="003625E2" w:rsidRDefault="003625E2" w:rsidP="00057A8F">
      <w:pPr>
        <w:pStyle w:val="a3"/>
        <w:numPr>
          <w:ilvl w:val="0"/>
          <w:numId w:val="17"/>
        </w:numPr>
        <w:spacing w:before="0" w:beforeAutospacing="0" w:after="120" w:afterAutospacing="0"/>
        <w:ind w:left="113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Поле </w:t>
      </w:r>
      <w:r w:rsidRPr="00057A8F">
        <w:rPr>
          <w:rFonts w:asciiTheme="majorHAnsi" w:hAnsiTheme="majorHAnsi"/>
          <w:sz w:val="20"/>
          <w:szCs w:val="20"/>
        </w:rPr>
        <w:t>GL</w:t>
      </w:r>
      <w:r w:rsidRPr="00DA5BC1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OPRTMPL</w:t>
      </w:r>
      <w:r w:rsidRPr="00DA5BC1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USER</w:t>
      </w:r>
      <w:r w:rsidRPr="003625E2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NAME</w:t>
      </w:r>
      <w:r w:rsidRPr="003625E2">
        <w:rPr>
          <w:rFonts w:asciiTheme="majorHAnsi" w:hAnsiTheme="majorHAnsi"/>
          <w:sz w:val="20"/>
          <w:szCs w:val="20"/>
        </w:rPr>
        <w:t xml:space="preserve"> должно заполняться автоматически</w:t>
      </w:r>
      <w:r>
        <w:rPr>
          <w:rFonts w:asciiTheme="majorHAnsi" w:hAnsiTheme="majorHAnsi"/>
          <w:sz w:val="20"/>
          <w:szCs w:val="20"/>
        </w:rPr>
        <w:t xml:space="preserve"> </w:t>
      </w:r>
      <w:r w:rsidRPr="003625E2">
        <w:rPr>
          <w:rFonts w:asciiTheme="majorHAnsi" w:hAnsiTheme="majorHAnsi"/>
          <w:sz w:val="20"/>
          <w:szCs w:val="20"/>
        </w:rPr>
        <w:t xml:space="preserve">и равен </w:t>
      </w:r>
      <w:r>
        <w:rPr>
          <w:rFonts w:asciiTheme="majorHAnsi" w:hAnsiTheme="majorHAnsi"/>
          <w:sz w:val="20"/>
          <w:szCs w:val="20"/>
          <w:lang w:val="en-US"/>
        </w:rPr>
        <w:t>login</w:t>
      </w:r>
      <w:r w:rsidRPr="003625E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пользователя, создавшему данный шаблон</w:t>
      </w:r>
    </w:p>
    <w:p w14:paraId="16EE087C" w14:textId="77777777" w:rsidR="00057A8F" w:rsidRPr="007C3D69" w:rsidRDefault="00057A8F" w:rsidP="00057A8F">
      <w:pPr>
        <w:pStyle w:val="3"/>
        <w:numPr>
          <w:ilvl w:val="2"/>
          <w:numId w:val="1"/>
        </w:numPr>
        <w:spacing w:before="360" w:after="240"/>
        <w:ind w:left="1276" w:hanging="851"/>
        <w:rPr>
          <w:b/>
          <w:color w:val="0070C0"/>
          <w:spacing w:val="20"/>
          <w:sz w:val="22"/>
          <w:szCs w:val="22"/>
        </w:rPr>
      </w:pPr>
      <w:r>
        <w:rPr>
          <w:b/>
          <w:color w:val="0070C0"/>
          <w:spacing w:val="20"/>
          <w:sz w:val="22"/>
          <w:szCs w:val="22"/>
        </w:rPr>
        <w:t>Необходимые проверки</w:t>
      </w:r>
    </w:p>
    <w:p w14:paraId="44C832FF" w14:textId="77777777" w:rsidR="002F67D6" w:rsidRDefault="00057A8F" w:rsidP="00057A8F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П</w:t>
      </w:r>
      <w:r w:rsidRPr="00057A8F">
        <w:rPr>
          <w:rFonts w:asciiTheme="majorHAnsi" w:hAnsiTheme="majorHAnsi"/>
          <w:sz w:val="20"/>
          <w:szCs w:val="20"/>
        </w:rPr>
        <w:t>ри сохранении шаблона</w:t>
      </w:r>
      <w:r>
        <w:rPr>
          <w:rFonts w:asciiTheme="majorHAnsi" w:hAnsiTheme="majorHAnsi"/>
          <w:sz w:val="20"/>
          <w:szCs w:val="20"/>
        </w:rPr>
        <w:t xml:space="preserve"> необходимо включить проверку</w:t>
      </w:r>
      <w:r w:rsidR="002F67D6" w:rsidRPr="002F67D6">
        <w:rPr>
          <w:rFonts w:asciiTheme="majorHAnsi" w:hAnsiTheme="majorHAnsi"/>
          <w:sz w:val="20"/>
          <w:szCs w:val="20"/>
        </w:rPr>
        <w:t>:</w:t>
      </w:r>
    </w:p>
    <w:p w14:paraId="4F593215" w14:textId="77777777" w:rsidR="00057A8F" w:rsidRPr="002F67D6" w:rsidRDefault="00057A8F" w:rsidP="002F67D6">
      <w:pPr>
        <w:pStyle w:val="a5"/>
        <w:numPr>
          <w:ilvl w:val="0"/>
          <w:numId w:val="27"/>
        </w:numPr>
        <w:ind w:left="1560"/>
        <w:rPr>
          <w:rFonts w:asciiTheme="majorHAnsi" w:hAnsiTheme="majorHAnsi"/>
          <w:sz w:val="20"/>
          <w:szCs w:val="20"/>
        </w:rPr>
      </w:pPr>
      <w:r w:rsidRPr="002F67D6">
        <w:rPr>
          <w:rFonts w:asciiTheme="majorHAnsi" w:hAnsiTheme="majorHAnsi"/>
          <w:sz w:val="20"/>
          <w:szCs w:val="20"/>
        </w:rPr>
        <w:t>на обязательность заполнения полей:</w:t>
      </w:r>
    </w:p>
    <w:p w14:paraId="2BE33A7A" w14:textId="77777777" w:rsidR="00057A8F" w:rsidRDefault="00057A8F" w:rsidP="002F67D6">
      <w:pPr>
        <w:pStyle w:val="a5"/>
        <w:numPr>
          <w:ilvl w:val="0"/>
          <w:numId w:val="14"/>
        </w:numPr>
        <w:ind w:left="24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«Наименование шаблона»</w:t>
      </w:r>
    </w:p>
    <w:p w14:paraId="474734E9" w14:textId="77777777" w:rsidR="00057A8F" w:rsidRDefault="00057A8F" w:rsidP="002F67D6">
      <w:pPr>
        <w:pStyle w:val="a5"/>
        <w:numPr>
          <w:ilvl w:val="0"/>
          <w:numId w:val="14"/>
        </w:numPr>
        <w:ind w:left="24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«Источник сделки»</w:t>
      </w:r>
    </w:p>
    <w:p w14:paraId="11C59947" w14:textId="77777777" w:rsidR="00057A8F" w:rsidRDefault="00057A8F" w:rsidP="002F67D6">
      <w:pPr>
        <w:pStyle w:val="a5"/>
        <w:numPr>
          <w:ilvl w:val="0"/>
          <w:numId w:val="14"/>
        </w:numPr>
        <w:ind w:left="24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«</w:t>
      </w:r>
      <w:r w:rsidR="00E232DF">
        <w:rPr>
          <w:rFonts w:asciiTheme="majorHAnsi" w:hAnsiTheme="majorHAnsi"/>
          <w:sz w:val="20"/>
          <w:szCs w:val="20"/>
        </w:rPr>
        <w:t>С</w:t>
      </w:r>
      <w:r>
        <w:rPr>
          <w:rFonts w:asciiTheme="majorHAnsi" w:hAnsiTheme="majorHAnsi"/>
          <w:sz w:val="20"/>
          <w:szCs w:val="20"/>
        </w:rPr>
        <w:t>чет» по Дебету или по Кредиту</w:t>
      </w:r>
    </w:p>
    <w:p w14:paraId="6495E8F8" w14:textId="77777777" w:rsidR="00057A8F" w:rsidRPr="00057A8F" w:rsidRDefault="00057A8F" w:rsidP="00ED68B2">
      <w:pPr>
        <w:pStyle w:val="a5"/>
        <w:numPr>
          <w:ilvl w:val="0"/>
          <w:numId w:val="14"/>
        </w:numPr>
        <w:spacing w:after="120"/>
        <w:ind w:left="2410" w:hanging="357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«</w:t>
      </w:r>
      <w:proofErr w:type="spellStart"/>
      <w:r>
        <w:rPr>
          <w:rFonts w:asciiTheme="majorHAnsi" w:hAnsiTheme="majorHAnsi"/>
          <w:sz w:val="20"/>
          <w:szCs w:val="20"/>
          <w:lang w:val="en-US"/>
        </w:rPr>
        <w:t>Основание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  <w:lang w:val="en-US"/>
        </w:rPr>
        <w:t>RUR</w:t>
      </w:r>
      <w:r>
        <w:rPr>
          <w:rFonts w:asciiTheme="majorHAnsi" w:hAnsiTheme="majorHAnsi"/>
          <w:sz w:val="20"/>
          <w:szCs w:val="20"/>
        </w:rPr>
        <w:t>»</w:t>
      </w:r>
    </w:p>
    <w:p w14:paraId="66176A6D" w14:textId="77777777" w:rsidR="002F67D6" w:rsidRDefault="002F67D6" w:rsidP="00ED68B2">
      <w:pPr>
        <w:pStyle w:val="a5"/>
        <w:numPr>
          <w:ilvl w:val="0"/>
          <w:numId w:val="27"/>
        </w:numPr>
        <w:spacing w:before="120" w:after="120"/>
        <w:ind w:left="1616" w:hanging="357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н</w:t>
      </w:r>
      <w:r w:rsidRPr="002F67D6">
        <w:rPr>
          <w:rFonts w:asciiTheme="majorHAnsi" w:hAnsiTheme="majorHAnsi"/>
          <w:sz w:val="20"/>
          <w:szCs w:val="20"/>
        </w:rPr>
        <w:t>а п</w:t>
      </w:r>
      <w:r w:rsidR="00057A8F" w:rsidRPr="002F67D6">
        <w:rPr>
          <w:rFonts w:asciiTheme="majorHAnsi" w:hAnsiTheme="majorHAnsi"/>
          <w:sz w:val="20"/>
          <w:szCs w:val="20"/>
        </w:rPr>
        <w:t xml:space="preserve">равильность ввода </w:t>
      </w:r>
      <w:r>
        <w:rPr>
          <w:rFonts w:asciiTheme="majorHAnsi" w:hAnsiTheme="majorHAnsi"/>
          <w:sz w:val="20"/>
          <w:szCs w:val="20"/>
        </w:rPr>
        <w:t xml:space="preserve">счетов по Дебету или Кредиту. </w:t>
      </w:r>
    </w:p>
    <w:p w14:paraId="2B5ACCDD" w14:textId="77777777" w:rsidR="006803EB" w:rsidRDefault="002F67D6" w:rsidP="00ED68B2">
      <w:pPr>
        <w:ind w:left="1560"/>
        <w:rPr>
          <w:rFonts w:asciiTheme="majorHAnsi" w:hAnsiTheme="majorHAnsi"/>
          <w:sz w:val="20"/>
          <w:szCs w:val="20"/>
        </w:rPr>
      </w:pPr>
      <w:r w:rsidRPr="002F67D6">
        <w:rPr>
          <w:rFonts w:asciiTheme="majorHAnsi" w:hAnsiTheme="majorHAnsi"/>
          <w:sz w:val="20"/>
          <w:szCs w:val="20"/>
        </w:rPr>
        <w:t>При этом</w:t>
      </w:r>
      <w:r w:rsidR="00ED68B2">
        <w:rPr>
          <w:rFonts w:asciiTheme="majorHAnsi" w:hAnsiTheme="majorHAnsi"/>
          <w:sz w:val="20"/>
          <w:szCs w:val="20"/>
        </w:rPr>
        <w:t>,</w:t>
      </w:r>
      <w:r w:rsidRPr="002F67D6">
        <w:rPr>
          <w:rFonts w:asciiTheme="majorHAnsi" w:hAnsiTheme="majorHAnsi"/>
          <w:sz w:val="20"/>
          <w:szCs w:val="20"/>
        </w:rPr>
        <w:t xml:space="preserve"> </w:t>
      </w:r>
    </w:p>
    <w:p w14:paraId="5571F806" w14:textId="77777777" w:rsidR="006803EB" w:rsidRDefault="002F67D6" w:rsidP="006803EB">
      <w:pPr>
        <w:pStyle w:val="a5"/>
        <w:numPr>
          <w:ilvl w:val="0"/>
          <w:numId w:val="14"/>
        </w:numPr>
        <w:ind w:left="2410"/>
        <w:rPr>
          <w:rFonts w:asciiTheme="majorHAnsi" w:hAnsiTheme="majorHAnsi"/>
          <w:sz w:val="20"/>
          <w:szCs w:val="20"/>
        </w:rPr>
      </w:pPr>
      <w:r w:rsidRPr="002F67D6">
        <w:rPr>
          <w:rFonts w:asciiTheme="majorHAnsi" w:hAnsiTheme="majorHAnsi"/>
          <w:sz w:val="20"/>
          <w:szCs w:val="20"/>
        </w:rPr>
        <w:t xml:space="preserve">если длина значения поля не превышает 5 разрядов счета проверку следует делать </w:t>
      </w:r>
      <w:r w:rsidR="00ED68B2">
        <w:rPr>
          <w:rFonts w:asciiTheme="majorHAnsi" w:hAnsiTheme="majorHAnsi"/>
          <w:sz w:val="20"/>
          <w:szCs w:val="20"/>
        </w:rPr>
        <w:t>по таблице</w:t>
      </w:r>
      <w:r w:rsidR="00057A8F" w:rsidRPr="002F67D6">
        <w:rPr>
          <w:rFonts w:asciiTheme="majorHAnsi" w:hAnsiTheme="majorHAnsi"/>
          <w:sz w:val="20"/>
          <w:szCs w:val="20"/>
        </w:rPr>
        <w:t xml:space="preserve"> </w:t>
      </w:r>
      <w:r w:rsidR="00057A8F" w:rsidRPr="002F67D6">
        <w:rPr>
          <w:rFonts w:asciiTheme="majorHAnsi" w:hAnsiTheme="majorHAnsi"/>
          <w:sz w:val="20"/>
          <w:szCs w:val="20"/>
          <w:lang w:val="en-US"/>
        </w:rPr>
        <w:t>DWH</w:t>
      </w:r>
      <w:r w:rsidR="00057A8F" w:rsidRPr="002F67D6">
        <w:rPr>
          <w:rFonts w:asciiTheme="majorHAnsi" w:hAnsiTheme="majorHAnsi"/>
          <w:sz w:val="20"/>
          <w:szCs w:val="20"/>
        </w:rPr>
        <w:t>.</w:t>
      </w:r>
      <w:r w:rsidR="00057A8F" w:rsidRPr="002F67D6">
        <w:rPr>
          <w:rFonts w:asciiTheme="majorHAnsi" w:hAnsiTheme="majorHAnsi"/>
          <w:sz w:val="20"/>
          <w:szCs w:val="20"/>
          <w:lang w:val="en-US"/>
        </w:rPr>
        <w:t>BSS</w:t>
      </w:r>
      <w:r w:rsidR="00057A8F" w:rsidRPr="002F67D6">
        <w:rPr>
          <w:rFonts w:asciiTheme="majorHAnsi" w:hAnsiTheme="majorHAnsi"/>
          <w:sz w:val="20"/>
          <w:szCs w:val="20"/>
        </w:rPr>
        <w:t xml:space="preserve"> </w:t>
      </w:r>
      <w:r w:rsidRPr="002F67D6">
        <w:rPr>
          <w:rFonts w:asciiTheme="majorHAnsi" w:hAnsiTheme="majorHAnsi"/>
          <w:sz w:val="20"/>
          <w:szCs w:val="20"/>
        </w:rPr>
        <w:t xml:space="preserve">по </w:t>
      </w:r>
      <w:r w:rsidR="00057A8F" w:rsidRPr="002F67D6">
        <w:rPr>
          <w:rFonts w:asciiTheme="majorHAnsi" w:hAnsiTheme="majorHAnsi"/>
          <w:sz w:val="20"/>
          <w:szCs w:val="20"/>
        </w:rPr>
        <w:t xml:space="preserve">полям ACC1, если в поле «Б/счет» введено три первых разряда, и </w:t>
      </w:r>
      <w:r w:rsidR="00057A8F" w:rsidRPr="002F67D6">
        <w:rPr>
          <w:rFonts w:asciiTheme="majorHAnsi" w:hAnsiTheme="majorHAnsi"/>
          <w:sz w:val="20"/>
          <w:szCs w:val="20"/>
          <w:lang w:val="en-US"/>
        </w:rPr>
        <w:t>ACC</w:t>
      </w:r>
      <w:r w:rsidR="00057A8F" w:rsidRPr="002F67D6">
        <w:rPr>
          <w:rFonts w:asciiTheme="majorHAnsi" w:hAnsiTheme="majorHAnsi"/>
          <w:sz w:val="20"/>
          <w:szCs w:val="20"/>
        </w:rPr>
        <w:t xml:space="preserve">2 при введенных 5-ти разрядах б/счета. Возможно включить проверку только по полю </w:t>
      </w:r>
      <w:r w:rsidR="00057A8F" w:rsidRPr="002F67D6">
        <w:rPr>
          <w:rFonts w:asciiTheme="majorHAnsi" w:hAnsiTheme="majorHAnsi"/>
          <w:sz w:val="20"/>
          <w:szCs w:val="20"/>
          <w:lang w:val="en-US"/>
        </w:rPr>
        <w:t>ACC</w:t>
      </w:r>
      <w:r w:rsidR="00057A8F" w:rsidRPr="002F67D6">
        <w:rPr>
          <w:rFonts w:asciiTheme="majorHAnsi" w:hAnsiTheme="majorHAnsi"/>
          <w:sz w:val="20"/>
          <w:szCs w:val="20"/>
        </w:rPr>
        <w:t xml:space="preserve">2, используя оператор </w:t>
      </w:r>
      <w:r w:rsidR="00057A8F" w:rsidRPr="002F67D6">
        <w:rPr>
          <w:rFonts w:asciiTheme="majorHAnsi" w:hAnsiTheme="majorHAnsi"/>
          <w:sz w:val="20"/>
          <w:szCs w:val="20"/>
          <w:lang w:val="en-US"/>
        </w:rPr>
        <w:t>Like</w:t>
      </w:r>
      <w:r w:rsidR="00057A8F" w:rsidRPr="002F67D6">
        <w:rPr>
          <w:rFonts w:asciiTheme="majorHAnsi" w:hAnsiTheme="majorHAnsi"/>
          <w:sz w:val="20"/>
          <w:szCs w:val="20"/>
        </w:rPr>
        <w:t>.</w:t>
      </w:r>
      <w:r w:rsidR="00ED68B2">
        <w:rPr>
          <w:rFonts w:asciiTheme="majorHAnsi" w:hAnsiTheme="majorHAnsi"/>
          <w:sz w:val="20"/>
          <w:szCs w:val="20"/>
        </w:rPr>
        <w:t xml:space="preserve"> </w:t>
      </w:r>
    </w:p>
    <w:p w14:paraId="1044F1CC" w14:textId="77777777" w:rsidR="00057A8F" w:rsidRPr="00ED68B2" w:rsidRDefault="00ED68B2" w:rsidP="006803EB">
      <w:pPr>
        <w:pStyle w:val="a5"/>
        <w:numPr>
          <w:ilvl w:val="0"/>
          <w:numId w:val="14"/>
        </w:numPr>
        <w:ind w:left="24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Если введена маска счета или 20-значный счет, то необходимо проверить на </w:t>
      </w:r>
      <w:r w:rsidR="00A160E3">
        <w:rPr>
          <w:rFonts w:asciiTheme="majorHAnsi" w:hAnsiTheme="majorHAnsi"/>
          <w:sz w:val="20"/>
          <w:szCs w:val="20"/>
        </w:rPr>
        <w:t xml:space="preserve">нахождение счета или счетов по маске в </w:t>
      </w:r>
      <w:r>
        <w:rPr>
          <w:rFonts w:asciiTheme="majorHAnsi" w:hAnsiTheme="majorHAnsi"/>
          <w:sz w:val="20"/>
          <w:szCs w:val="20"/>
        </w:rPr>
        <w:t xml:space="preserve">таблице </w:t>
      </w:r>
      <w:r>
        <w:rPr>
          <w:rFonts w:asciiTheme="majorHAnsi" w:hAnsiTheme="majorHAnsi"/>
          <w:sz w:val="20"/>
          <w:szCs w:val="20"/>
          <w:lang w:val="en-US"/>
        </w:rPr>
        <w:t>BSAACC</w:t>
      </w:r>
      <w:r>
        <w:rPr>
          <w:rFonts w:asciiTheme="majorHAnsi" w:hAnsiTheme="majorHAnsi"/>
          <w:sz w:val="20"/>
          <w:szCs w:val="20"/>
        </w:rPr>
        <w:t xml:space="preserve"> при заданном значении поля «Счет».</w:t>
      </w:r>
    </w:p>
    <w:p w14:paraId="3FFCDD00" w14:textId="77777777" w:rsidR="00435FAE" w:rsidRPr="00E304D2" w:rsidRDefault="00435FAE" w:rsidP="00057A8F">
      <w:pPr>
        <w:pStyle w:val="2"/>
        <w:numPr>
          <w:ilvl w:val="1"/>
          <w:numId w:val="1"/>
        </w:numPr>
        <w:spacing w:before="360" w:after="240"/>
        <w:ind w:left="425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6" w:name="_Toc444173769"/>
      <w:r w:rsidRPr="00E304D2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Форма «Ввод операции GL по шаблону»</w:t>
      </w:r>
      <w:bookmarkEnd w:id="6"/>
    </w:p>
    <w:p w14:paraId="62B72430" w14:textId="77777777" w:rsidR="00940B26" w:rsidRPr="003625E2" w:rsidRDefault="00940B26" w:rsidP="00940B26">
      <w:pPr>
        <w:pStyle w:val="3"/>
        <w:numPr>
          <w:ilvl w:val="2"/>
          <w:numId w:val="1"/>
        </w:numPr>
        <w:spacing w:before="360" w:after="240"/>
        <w:ind w:left="1276" w:hanging="851"/>
        <w:rPr>
          <w:b/>
          <w:color w:val="0070C0"/>
          <w:spacing w:val="20"/>
          <w:sz w:val="22"/>
          <w:szCs w:val="22"/>
        </w:rPr>
      </w:pPr>
      <w:r>
        <w:rPr>
          <w:b/>
          <w:color w:val="0070C0"/>
          <w:spacing w:val="20"/>
          <w:sz w:val="22"/>
          <w:szCs w:val="22"/>
        </w:rPr>
        <w:t>Описание</w:t>
      </w:r>
      <w:r w:rsidRPr="003625E2">
        <w:rPr>
          <w:b/>
          <w:color w:val="0070C0"/>
          <w:spacing w:val="20"/>
          <w:sz w:val="22"/>
          <w:szCs w:val="22"/>
        </w:rPr>
        <w:t xml:space="preserve"> формы</w:t>
      </w:r>
    </w:p>
    <w:p w14:paraId="26F42174" w14:textId="77777777" w:rsidR="00940B26" w:rsidRDefault="00940B26" w:rsidP="00940B26">
      <w:pPr>
        <w:ind w:left="426" w:firstLine="426"/>
        <w:rPr>
          <w:rFonts w:asciiTheme="majorHAnsi" w:hAnsiTheme="majorHAnsi"/>
          <w:sz w:val="20"/>
          <w:szCs w:val="20"/>
        </w:rPr>
      </w:pPr>
      <w:r w:rsidRPr="00940B26">
        <w:rPr>
          <w:rFonts w:asciiTheme="majorHAnsi" w:hAnsiTheme="majorHAnsi"/>
          <w:sz w:val="20"/>
          <w:szCs w:val="20"/>
        </w:rPr>
        <w:t>Для ввода операции по шаблону</w:t>
      </w:r>
      <w:r>
        <w:rPr>
          <w:rFonts w:asciiTheme="majorHAnsi" w:hAnsiTheme="majorHAnsi"/>
          <w:sz w:val="20"/>
          <w:szCs w:val="20"/>
        </w:rPr>
        <w:t xml:space="preserve"> следует в форму «Операции» включить кнопку «Ввести операцию по шаблону» (</w:t>
      </w:r>
      <w:r w:rsidR="006803EB">
        <w:rPr>
          <w:rFonts w:asciiTheme="majorHAnsi" w:hAnsiTheme="majorHAnsi"/>
          <w:sz w:val="20"/>
          <w:szCs w:val="20"/>
        </w:rPr>
        <w:t>картинку</w:t>
      </w:r>
      <w:r>
        <w:rPr>
          <w:rFonts w:asciiTheme="majorHAnsi" w:hAnsiTheme="majorHAnsi"/>
          <w:sz w:val="20"/>
          <w:szCs w:val="20"/>
        </w:rPr>
        <w:t xml:space="preserve"> кнопки можно взять из кнопки ввода операции из списка лицевых счетов). </w:t>
      </w:r>
    </w:p>
    <w:p w14:paraId="7EB414B6" w14:textId="77777777" w:rsidR="005A393B" w:rsidRPr="00940B26" w:rsidRDefault="00940B26" w:rsidP="00940B26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По кнопке перед открытием формы </w:t>
      </w:r>
      <w:r w:rsidRPr="00940B26">
        <w:rPr>
          <w:rFonts w:asciiTheme="majorHAnsi" w:hAnsiTheme="majorHAnsi"/>
          <w:sz w:val="20"/>
          <w:szCs w:val="20"/>
        </w:rPr>
        <w:t xml:space="preserve">«Ввод операции GL по шаблону» </w:t>
      </w:r>
      <w:r>
        <w:rPr>
          <w:rFonts w:asciiTheme="majorHAnsi" w:hAnsiTheme="majorHAnsi"/>
          <w:sz w:val="20"/>
          <w:szCs w:val="20"/>
        </w:rPr>
        <w:t xml:space="preserve">должна открываться форма «Шаблоны операций» для выбора соответствующего шаблона (см. </w:t>
      </w:r>
      <w:hyperlink w:anchor="форма_Шаблоны_операций" w:history="1">
        <w:r w:rsidRPr="00940B26">
          <w:rPr>
            <w:rStyle w:val="a7"/>
            <w:rFonts w:asciiTheme="majorHAnsi" w:hAnsiTheme="majorHAnsi"/>
            <w:sz w:val="20"/>
            <w:szCs w:val="20"/>
          </w:rPr>
          <w:t>описание формы выше</w:t>
        </w:r>
      </w:hyperlink>
      <w:r>
        <w:rPr>
          <w:rFonts w:asciiTheme="majorHAnsi" w:hAnsiTheme="majorHAnsi"/>
          <w:sz w:val="20"/>
          <w:szCs w:val="20"/>
        </w:rPr>
        <w:t>).</w:t>
      </w:r>
    </w:p>
    <w:p w14:paraId="5D8B8573" w14:textId="2AE89A19" w:rsidR="00940B26" w:rsidRDefault="00940B26" w:rsidP="00940B26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Если выбран расширенный тип шаблона (</w:t>
      </w:r>
      <w:r w:rsidRPr="00057A8F">
        <w:rPr>
          <w:rFonts w:asciiTheme="majorHAnsi" w:hAnsiTheme="majorHAnsi"/>
          <w:sz w:val="20"/>
          <w:szCs w:val="20"/>
        </w:rPr>
        <w:t>GL</w:t>
      </w:r>
      <w:r w:rsidRPr="00DA5BC1">
        <w:rPr>
          <w:rFonts w:asciiTheme="majorHAnsi" w:hAnsiTheme="majorHAnsi"/>
          <w:sz w:val="20"/>
          <w:szCs w:val="20"/>
        </w:rPr>
        <w:t>_</w:t>
      </w:r>
      <w:r w:rsidRPr="00057A8F">
        <w:rPr>
          <w:rFonts w:asciiTheme="majorHAnsi" w:hAnsiTheme="majorHAnsi"/>
          <w:sz w:val="20"/>
          <w:szCs w:val="20"/>
        </w:rPr>
        <w:t>OPRTMPL</w:t>
      </w:r>
      <w:r w:rsidRPr="00DA5BC1">
        <w:rPr>
          <w:rFonts w:asciiTheme="majorHAnsi" w:hAnsiTheme="majorHAnsi"/>
          <w:sz w:val="20"/>
          <w:szCs w:val="20"/>
        </w:rPr>
        <w:t>.</w:t>
      </w:r>
      <w:r w:rsidR="00F63EEA">
        <w:rPr>
          <w:rFonts w:asciiTheme="majorHAnsi" w:hAnsiTheme="majorHAnsi"/>
          <w:sz w:val="20"/>
          <w:szCs w:val="20"/>
        </w:rPr>
        <w:t>TMPL_TYPE</w:t>
      </w:r>
      <w:r w:rsidRPr="008A2069">
        <w:rPr>
          <w:rFonts w:asciiTheme="majorHAnsi" w:hAnsiTheme="majorHAnsi"/>
          <w:sz w:val="20"/>
          <w:szCs w:val="20"/>
        </w:rPr>
        <w:t xml:space="preserve"> = ‘</w:t>
      </w:r>
      <w:r w:rsidRPr="00057A8F">
        <w:rPr>
          <w:rFonts w:asciiTheme="majorHAnsi" w:hAnsiTheme="majorHAnsi"/>
          <w:sz w:val="20"/>
          <w:szCs w:val="20"/>
        </w:rPr>
        <w:t>E</w:t>
      </w:r>
      <w:r w:rsidRPr="008A2069">
        <w:rPr>
          <w:rFonts w:asciiTheme="majorHAnsi" w:hAnsiTheme="majorHAnsi"/>
          <w:sz w:val="20"/>
          <w:szCs w:val="20"/>
        </w:rPr>
        <w:t xml:space="preserve">’ </w:t>
      </w:r>
      <w:r>
        <w:rPr>
          <w:rFonts w:asciiTheme="majorHAnsi" w:hAnsiTheme="majorHAnsi"/>
          <w:sz w:val="20"/>
          <w:szCs w:val="20"/>
        </w:rPr>
        <w:t xml:space="preserve">или </w:t>
      </w:r>
      <w:r w:rsidRPr="008A2069">
        <w:rPr>
          <w:rFonts w:asciiTheme="majorHAnsi" w:hAnsiTheme="majorHAnsi"/>
          <w:sz w:val="20"/>
          <w:szCs w:val="20"/>
        </w:rPr>
        <w:t>‘</w:t>
      </w:r>
      <w:r>
        <w:rPr>
          <w:rFonts w:asciiTheme="majorHAnsi" w:hAnsiTheme="majorHAnsi"/>
          <w:sz w:val="20"/>
          <w:szCs w:val="20"/>
        </w:rPr>
        <w:t>1</w:t>
      </w:r>
      <w:r w:rsidRPr="008A2069">
        <w:rPr>
          <w:rFonts w:asciiTheme="majorHAnsi" w:hAnsiTheme="majorHAnsi"/>
          <w:sz w:val="20"/>
          <w:szCs w:val="20"/>
        </w:rPr>
        <w:t>’</w:t>
      </w:r>
      <w:r>
        <w:rPr>
          <w:rFonts w:asciiTheme="majorHAnsi" w:hAnsiTheme="majorHAnsi"/>
          <w:sz w:val="20"/>
          <w:szCs w:val="20"/>
        </w:rPr>
        <w:t xml:space="preserve">), включающий дополнительные поля для формирования основания операции, то должна открываться форма «Ввод операции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940B2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по шаблону» (см. предлагаемую для реализации форму ниже). Иначе вызывается стандартная форма «Ввод бухгалтерской операции </w:t>
      </w:r>
      <w:r>
        <w:rPr>
          <w:rFonts w:asciiTheme="majorHAnsi" w:hAnsiTheme="majorHAnsi"/>
          <w:sz w:val="20"/>
          <w:szCs w:val="20"/>
          <w:lang w:val="en-US"/>
        </w:rPr>
        <w:t>GL</w:t>
      </w:r>
      <w:r>
        <w:rPr>
          <w:rFonts w:asciiTheme="majorHAnsi" w:hAnsiTheme="majorHAnsi"/>
          <w:sz w:val="20"/>
          <w:szCs w:val="20"/>
        </w:rPr>
        <w:t xml:space="preserve">» (см. </w:t>
      </w:r>
      <w:hyperlink w:anchor="стандартная_форма_ввода_операций" w:history="1">
        <w:r w:rsidRPr="00940B26">
          <w:rPr>
            <w:rStyle w:val="a7"/>
            <w:rFonts w:asciiTheme="majorHAnsi" w:hAnsiTheme="majorHAnsi"/>
            <w:sz w:val="20"/>
            <w:szCs w:val="20"/>
          </w:rPr>
          <w:t>скриншот выше</w:t>
        </w:r>
      </w:hyperlink>
      <w:r>
        <w:rPr>
          <w:rFonts w:asciiTheme="majorHAnsi" w:hAnsiTheme="majorHAnsi"/>
          <w:sz w:val="20"/>
          <w:szCs w:val="20"/>
        </w:rPr>
        <w:t>). При этом все поля</w:t>
      </w:r>
      <w:r w:rsidRPr="00940B2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формы, </w:t>
      </w:r>
      <w:r>
        <w:rPr>
          <w:rFonts w:asciiTheme="majorHAnsi" w:hAnsiTheme="majorHAnsi"/>
          <w:sz w:val="20"/>
          <w:szCs w:val="20"/>
        </w:rPr>
        <w:lastRenderedPageBreak/>
        <w:t>по которым есть значения в шаблоне, должны заполняться соответствующими значениями из полей шаблона.</w:t>
      </w:r>
    </w:p>
    <w:p w14:paraId="4C8B6604" w14:textId="77777777" w:rsidR="00940B26" w:rsidRDefault="00940B26" w:rsidP="00940B26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За основу реализации формы «Ввод операции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940B2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по шаблону» следует взять стандартную форму ввода операции, добавив в нее вспомогательные поля для ввода номера и даты документов, на основании которых создается операция, а также кнопку для включения значений данных полей в основания. </w:t>
      </w:r>
    </w:p>
    <w:p w14:paraId="1AD58E1C" w14:textId="77777777" w:rsidR="00940B26" w:rsidRDefault="00940B26" w:rsidP="00940B26">
      <w:pPr>
        <w:keepNext/>
        <w:spacing w:after="0" w:line="240" w:lineRule="auto"/>
        <w:ind w:left="1701"/>
      </w:pPr>
      <w:r w:rsidRPr="00940B26">
        <w:rPr>
          <w:rFonts w:ascii="Calibri" w:eastAsia="Times New Roman" w:hAnsi="Calibri" w:cs="Times New Roman"/>
          <w:noProof/>
          <w:lang w:eastAsia="ru-RU"/>
        </w:rPr>
        <w:drawing>
          <wp:inline distT="0" distB="0" distL="0" distR="0" wp14:anchorId="5D014F55" wp14:editId="164D46A6">
            <wp:extent cx="3218586" cy="3916018"/>
            <wp:effectExtent l="0" t="0" r="1270" b="8890"/>
            <wp:docPr id="10" name="Picture 10" descr="C:\Users\ER22203\AppData\Local\Temp\notes9BDA94\~b6848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:\Users\ER22203\AppData\Local\Temp\notes9BDA94\~b68485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918" cy="393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75CE" w14:textId="77777777" w:rsidR="00940B26" w:rsidRPr="00940B26" w:rsidRDefault="00940B26" w:rsidP="00940B26">
      <w:pPr>
        <w:pStyle w:val="a6"/>
        <w:keepNext/>
        <w:keepLines/>
        <w:spacing w:before="120"/>
        <w:jc w:val="right"/>
        <w:rPr>
          <w:rFonts w:ascii="Calibri" w:eastAsia="Times New Roman" w:hAnsi="Calibri" w:cs="Times New Roman"/>
        </w:rPr>
      </w:pPr>
      <w:r w:rsidRPr="00D0240C">
        <w:t xml:space="preserve">Предлагаемая форма ввода </w:t>
      </w:r>
      <w:r>
        <w:t xml:space="preserve">операции по </w:t>
      </w:r>
      <w:r w:rsidRPr="00D0240C">
        <w:t>шаблон</w:t>
      </w:r>
      <w:r>
        <w:t>у</w:t>
      </w:r>
    </w:p>
    <w:p w14:paraId="1EE92B11" w14:textId="77777777" w:rsidR="00940B26" w:rsidRPr="007C3D69" w:rsidRDefault="00940B26" w:rsidP="00940B26">
      <w:pPr>
        <w:pStyle w:val="3"/>
        <w:keepLines w:val="0"/>
        <w:numPr>
          <w:ilvl w:val="2"/>
          <w:numId w:val="1"/>
        </w:numPr>
        <w:spacing w:before="360" w:after="240"/>
        <w:ind w:left="1276" w:hanging="851"/>
        <w:rPr>
          <w:b/>
          <w:color w:val="0070C0"/>
          <w:spacing w:val="20"/>
          <w:sz w:val="22"/>
          <w:szCs w:val="22"/>
        </w:rPr>
      </w:pPr>
      <w:r>
        <w:rPr>
          <w:b/>
          <w:color w:val="0070C0"/>
          <w:spacing w:val="20"/>
          <w:sz w:val="22"/>
          <w:szCs w:val="22"/>
        </w:rPr>
        <w:t>Описание дополнительных полей и кнопок</w:t>
      </w:r>
    </w:p>
    <w:p w14:paraId="7225ECBC" w14:textId="77777777" w:rsidR="00940B26" w:rsidRDefault="00940B26" w:rsidP="00940B26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 форму необходимо включить</w:t>
      </w:r>
    </w:p>
    <w:p w14:paraId="33F7E607" w14:textId="77777777" w:rsidR="00940B26" w:rsidRPr="00940B26" w:rsidRDefault="00940B26" w:rsidP="00940B26">
      <w:pPr>
        <w:pStyle w:val="a5"/>
        <w:keepNext/>
        <w:numPr>
          <w:ilvl w:val="0"/>
          <w:numId w:val="21"/>
        </w:numPr>
        <w:ind w:left="851"/>
        <w:rPr>
          <w:rFonts w:asciiTheme="majorHAnsi" w:hAnsiTheme="majorHAnsi"/>
          <w:sz w:val="20"/>
          <w:szCs w:val="20"/>
        </w:rPr>
      </w:pPr>
      <w:r w:rsidRPr="00940B26">
        <w:rPr>
          <w:rFonts w:asciiTheme="majorHAnsi" w:hAnsiTheme="majorHAnsi"/>
          <w:sz w:val="20"/>
          <w:szCs w:val="20"/>
        </w:rPr>
        <w:t>поля</w:t>
      </w:r>
      <w:r w:rsidRPr="00940B26">
        <w:rPr>
          <w:rFonts w:asciiTheme="majorHAnsi" w:hAnsiTheme="majorHAnsi"/>
          <w:sz w:val="20"/>
          <w:szCs w:val="20"/>
          <w:lang w:val="en-US"/>
        </w:rPr>
        <w:t>:</w:t>
      </w:r>
      <w:r w:rsidRPr="00940B26">
        <w:rPr>
          <w:rFonts w:asciiTheme="majorHAnsi" w:hAnsiTheme="majorHAnsi"/>
          <w:sz w:val="20"/>
          <w:szCs w:val="20"/>
        </w:rPr>
        <w:t xml:space="preserve"> </w:t>
      </w:r>
    </w:p>
    <w:p w14:paraId="48406C97" w14:textId="77777777" w:rsidR="00940B26" w:rsidRPr="003625E2" w:rsidRDefault="00940B26" w:rsidP="00940B26">
      <w:pPr>
        <w:pStyle w:val="a5"/>
        <w:keepNext/>
        <w:numPr>
          <w:ilvl w:val="0"/>
          <w:numId w:val="22"/>
        </w:numPr>
        <w:ind w:left="15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«Поле </w:t>
      </w:r>
      <w:r w:rsidRPr="00057A8F">
        <w:rPr>
          <w:rFonts w:asciiTheme="majorHAnsi" w:hAnsiTheme="majorHAnsi"/>
          <w:sz w:val="20"/>
          <w:szCs w:val="20"/>
        </w:rPr>
        <w:t>[</w:t>
      </w:r>
      <w:r w:rsidRPr="003625E2">
        <w:rPr>
          <w:rFonts w:asciiTheme="majorHAnsi" w:hAnsiTheme="majorHAnsi"/>
          <w:sz w:val="20"/>
          <w:szCs w:val="20"/>
        </w:rPr>
        <w:t>N</w:t>
      </w:r>
      <w:r w:rsidRPr="00057A8F">
        <w:rPr>
          <w:rFonts w:asciiTheme="majorHAnsi" w:hAnsiTheme="majorHAnsi"/>
          <w:sz w:val="20"/>
          <w:szCs w:val="20"/>
        </w:rPr>
        <w:t>1</w:t>
      </w:r>
      <w:proofErr w:type="gramStart"/>
      <w:r w:rsidRPr="00057A8F">
        <w:rPr>
          <w:rFonts w:asciiTheme="majorHAnsi" w:hAnsiTheme="majorHAnsi"/>
          <w:sz w:val="20"/>
          <w:szCs w:val="20"/>
        </w:rPr>
        <w:t>]</w:t>
      </w:r>
      <w:r>
        <w:rPr>
          <w:rFonts w:asciiTheme="majorHAnsi" w:hAnsiTheme="majorHAnsi"/>
          <w:sz w:val="20"/>
          <w:szCs w:val="20"/>
        </w:rPr>
        <w:t xml:space="preserve">  №</w:t>
      </w:r>
      <w:proofErr w:type="gramEnd"/>
      <w:r>
        <w:rPr>
          <w:rFonts w:asciiTheme="majorHAnsi" w:hAnsiTheme="majorHAnsi"/>
          <w:sz w:val="20"/>
          <w:szCs w:val="20"/>
        </w:rPr>
        <w:t>»</w:t>
      </w:r>
      <w:r w:rsidRPr="003625E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и «Поле </w:t>
      </w:r>
      <w:r w:rsidRPr="00057A8F">
        <w:rPr>
          <w:rFonts w:asciiTheme="majorHAnsi" w:hAnsiTheme="majorHAnsi"/>
          <w:sz w:val="20"/>
          <w:szCs w:val="20"/>
        </w:rPr>
        <w:t>[</w:t>
      </w:r>
      <w:r>
        <w:rPr>
          <w:rFonts w:asciiTheme="majorHAnsi" w:hAnsiTheme="majorHAnsi"/>
          <w:sz w:val="20"/>
          <w:szCs w:val="20"/>
        </w:rPr>
        <w:t>D1</w:t>
      </w:r>
      <w:r w:rsidRPr="00057A8F">
        <w:rPr>
          <w:rFonts w:asciiTheme="majorHAnsi" w:hAnsiTheme="majorHAnsi"/>
          <w:sz w:val="20"/>
          <w:szCs w:val="20"/>
        </w:rPr>
        <w:t xml:space="preserve">] </w:t>
      </w:r>
      <w:r>
        <w:rPr>
          <w:rFonts w:asciiTheme="majorHAnsi" w:hAnsiTheme="majorHAnsi"/>
          <w:sz w:val="20"/>
          <w:szCs w:val="20"/>
        </w:rPr>
        <w:t xml:space="preserve"> </w:t>
      </w:r>
      <w:r w:rsidRPr="00057A8F">
        <w:rPr>
          <w:rFonts w:asciiTheme="majorHAnsi" w:hAnsiTheme="majorHAnsi"/>
          <w:sz w:val="20"/>
          <w:szCs w:val="20"/>
        </w:rPr>
        <w:t>Дата</w:t>
      </w:r>
      <w:r>
        <w:rPr>
          <w:rFonts w:asciiTheme="majorHAnsi" w:hAnsiTheme="majorHAnsi"/>
          <w:sz w:val="20"/>
          <w:szCs w:val="20"/>
        </w:rPr>
        <w:t xml:space="preserve">» для ввода </w:t>
      </w:r>
      <w:r w:rsidRPr="00057A8F">
        <w:rPr>
          <w:rFonts w:asciiTheme="majorHAnsi" w:hAnsiTheme="majorHAnsi"/>
          <w:sz w:val="20"/>
          <w:szCs w:val="20"/>
        </w:rPr>
        <w:t xml:space="preserve">N </w:t>
      </w:r>
      <w:r>
        <w:rPr>
          <w:rFonts w:asciiTheme="majorHAnsi" w:hAnsiTheme="majorHAnsi"/>
          <w:sz w:val="20"/>
          <w:szCs w:val="20"/>
        </w:rPr>
        <w:t>и даты первого документа (</w:t>
      </w:r>
      <w:r w:rsidRPr="003625E2">
        <w:rPr>
          <w:rFonts w:asciiTheme="majorHAnsi" w:hAnsiTheme="majorHAnsi"/>
          <w:sz w:val="20"/>
          <w:szCs w:val="20"/>
        </w:rPr>
        <w:t>договор</w:t>
      </w:r>
      <w:r>
        <w:rPr>
          <w:rFonts w:asciiTheme="majorHAnsi" w:hAnsiTheme="majorHAnsi"/>
          <w:sz w:val="20"/>
          <w:szCs w:val="20"/>
        </w:rPr>
        <w:t xml:space="preserve">а, </w:t>
      </w:r>
      <w:r w:rsidRPr="003625E2">
        <w:rPr>
          <w:rFonts w:asciiTheme="majorHAnsi" w:hAnsiTheme="majorHAnsi"/>
          <w:sz w:val="20"/>
          <w:szCs w:val="20"/>
        </w:rPr>
        <w:t>соглашени</w:t>
      </w:r>
      <w:r>
        <w:rPr>
          <w:rFonts w:asciiTheme="majorHAnsi" w:hAnsiTheme="majorHAnsi"/>
          <w:sz w:val="20"/>
          <w:szCs w:val="20"/>
        </w:rPr>
        <w:t xml:space="preserve">я или контракта), на основании которого совершается операция </w:t>
      </w:r>
    </w:p>
    <w:p w14:paraId="6A92B2B9" w14:textId="77777777" w:rsidR="00940B26" w:rsidRPr="003625E2" w:rsidRDefault="00940B26" w:rsidP="00940B26">
      <w:pPr>
        <w:pStyle w:val="a5"/>
        <w:keepNext/>
        <w:numPr>
          <w:ilvl w:val="0"/>
          <w:numId w:val="22"/>
        </w:numPr>
        <w:ind w:left="15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«Поле </w:t>
      </w:r>
      <w:r w:rsidRPr="00057A8F">
        <w:rPr>
          <w:rFonts w:asciiTheme="majorHAnsi" w:hAnsiTheme="majorHAnsi"/>
          <w:sz w:val="20"/>
          <w:szCs w:val="20"/>
        </w:rPr>
        <w:t>[</w:t>
      </w:r>
      <w:r w:rsidRPr="003625E2">
        <w:rPr>
          <w:rFonts w:asciiTheme="majorHAnsi" w:hAnsiTheme="majorHAnsi"/>
          <w:sz w:val="20"/>
          <w:szCs w:val="20"/>
        </w:rPr>
        <w:t>N</w:t>
      </w:r>
      <w:r>
        <w:rPr>
          <w:rFonts w:asciiTheme="majorHAnsi" w:hAnsiTheme="majorHAnsi"/>
          <w:sz w:val="20"/>
          <w:szCs w:val="20"/>
        </w:rPr>
        <w:t>2</w:t>
      </w:r>
      <w:proofErr w:type="gramStart"/>
      <w:r w:rsidRPr="00057A8F">
        <w:rPr>
          <w:rFonts w:asciiTheme="majorHAnsi" w:hAnsiTheme="majorHAnsi"/>
          <w:sz w:val="20"/>
          <w:szCs w:val="20"/>
        </w:rPr>
        <w:t>]</w:t>
      </w:r>
      <w:r>
        <w:rPr>
          <w:rFonts w:asciiTheme="majorHAnsi" w:hAnsiTheme="majorHAnsi"/>
          <w:sz w:val="20"/>
          <w:szCs w:val="20"/>
        </w:rPr>
        <w:t xml:space="preserve">  №</w:t>
      </w:r>
      <w:proofErr w:type="gramEnd"/>
      <w:r>
        <w:rPr>
          <w:rFonts w:asciiTheme="majorHAnsi" w:hAnsiTheme="majorHAnsi"/>
          <w:sz w:val="20"/>
          <w:szCs w:val="20"/>
        </w:rPr>
        <w:t>»</w:t>
      </w:r>
      <w:r w:rsidRPr="003625E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и «Поле </w:t>
      </w:r>
      <w:r w:rsidRPr="00057A8F">
        <w:rPr>
          <w:rFonts w:asciiTheme="majorHAnsi" w:hAnsiTheme="majorHAnsi"/>
          <w:sz w:val="20"/>
          <w:szCs w:val="20"/>
        </w:rPr>
        <w:t>[</w:t>
      </w:r>
      <w:r>
        <w:rPr>
          <w:rFonts w:asciiTheme="majorHAnsi" w:hAnsiTheme="majorHAnsi"/>
          <w:sz w:val="20"/>
          <w:szCs w:val="20"/>
        </w:rPr>
        <w:t>D2</w:t>
      </w:r>
      <w:r w:rsidRPr="00057A8F">
        <w:rPr>
          <w:rFonts w:asciiTheme="majorHAnsi" w:hAnsiTheme="majorHAnsi"/>
          <w:sz w:val="20"/>
          <w:szCs w:val="20"/>
        </w:rPr>
        <w:t xml:space="preserve">] </w:t>
      </w:r>
      <w:r>
        <w:rPr>
          <w:rFonts w:asciiTheme="majorHAnsi" w:hAnsiTheme="majorHAnsi"/>
          <w:sz w:val="20"/>
          <w:szCs w:val="20"/>
        </w:rPr>
        <w:t xml:space="preserve"> </w:t>
      </w:r>
      <w:r w:rsidRPr="00057A8F">
        <w:rPr>
          <w:rFonts w:asciiTheme="majorHAnsi" w:hAnsiTheme="majorHAnsi"/>
          <w:sz w:val="20"/>
          <w:szCs w:val="20"/>
        </w:rPr>
        <w:t>Дата</w:t>
      </w:r>
      <w:r>
        <w:rPr>
          <w:rFonts w:asciiTheme="majorHAnsi" w:hAnsiTheme="majorHAnsi"/>
          <w:sz w:val="20"/>
          <w:szCs w:val="20"/>
        </w:rPr>
        <w:t xml:space="preserve">» для ввода </w:t>
      </w:r>
      <w:r w:rsidRPr="00057A8F">
        <w:rPr>
          <w:rFonts w:asciiTheme="majorHAnsi" w:hAnsiTheme="majorHAnsi"/>
          <w:sz w:val="20"/>
          <w:szCs w:val="20"/>
        </w:rPr>
        <w:t xml:space="preserve">N </w:t>
      </w:r>
      <w:r>
        <w:rPr>
          <w:rFonts w:asciiTheme="majorHAnsi" w:hAnsiTheme="majorHAnsi"/>
          <w:sz w:val="20"/>
          <w:szCs w:val="20"/>
        </w:rPr>
        <w:t>и даты второго документа (</w:t>
      </w:r>
      <w:r w:rsidRPr="003625E2">
        <w:rPr>
          <w:rFonts w:asciiTheme="majorHAnsi" w:hAnsiTheme="majorHAnsi"/>
          <w:sz w:val="20"/>
          <w:szCs w:val="20"/>
        </w:rPr>
        <w:t>договор</w:t>
      </w:r>
      <w:r>
        <w:rPr>
          <w:rFonts w:asciiTheme="majorHAnsi" w:hAnsiTheme="majorHAnsi"/>
          <w:sz w:val="20"/>
          <w:szCs w:val="20"/>
        </w:rPr>
        <w:t xml:space="preserve">а, </w:t>
      </w:r>
      <w:r w:rsidRPr="003625E2">
        <w:rPr>
          <w:rFonts w:asciiTheme="majorHAnsi" w:hAnsiTheme="majorHAnsi"/>
          <w:sz w:val="20"/>
          <w:szCs w:val="20"/>
        </w:rPr>
        <w:t>соглашени</w:t>
      </w:r>
      <w:r>
        <w:rPr>
          <w:rFonts w:asciiTheme="majorHAnsi" w:hAnsiTheme="majorHAnsi"/>
          <w:sz w:val="20"/>
          <w:szCs w:val="20"/>
        </w:rPr>
        <w:t>я или контракта), на основании которого совершается операция</w:t>
      </w:r>
    </w:p>
    <w:p w14:paraId="18DF4331" w14:textId="77777777" w:rsidR="00940B26" w:rsidRPr="00940B26" w:rsidRDefault="00940B26" w:rsidP="00940B26">
      <w:pPr>
        <w:ind w:left="85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и</w:t>
      </w:r>
      <w:r w:rsidRPr="00940B26">
        <w:rPr>
          <w:rFonts w:asciiTheme="majorHAnsi" w:hAnsiTheme="majorHAnsi"/>
          <w:sz w:val="20"/>
          <w:szCs w:val="20"/>
        </w:rPr>
        <w:t xml:space="preserve"> расположи</w:t>
      </w:r>
      <w:r>
        <w:rPr>
          <w:rFonts w:asciiTheme="majorHAnsi" w:hAnsiTheme="majorHAnsi"/>
          <w:sz w:val="20"/>
          <w:szCs w:val="20"/>
        </w:rPr>
        <w:t>ть</w:t>
      </w:r>
      <w:r w:rsidRPr="00940B26">
        <w:rPr>
          <w:rFonts w:asciiTheme="majorHAnsi" w:hAnsiTheme="majorHAnsi"/>
          <w:sz w:val="20"/>
          <w:szCs w:val="20"/>
        </w:rPr>
        <w:t xml:space="preserve"> перед полем «Основание </w:t>
      </w:r>
      <w:r w:rsidRPr="00940B26">
        <w:rPr>
          <w:rFonts w:asciiTheme="majorHAnsi" w:hAnsiTheme="majorHAnsi"/>
          <w:sz w:val="20"/>
          <w:szCs w:val="20"/>
          <w:lang w:val="en-US"/>
        </w:rPr>
        <w:t>RUR</w:t>
      </w:r>
      <w:r w:rsidRPr="00940B26">
        <w:rPr>
          <w:rFonts w:asciiTheme="majorHAnsi" w:hAnsiTheme="majorHAnsi"/>
          <w:sz w:val="20"/>
          <w:szCs w:val="20"/>
        </w:rPr>
        <w:t xml:space="preserve">» </w:t>
      </w:r>
    </w:p>
    <w:p w14:paraId="47AF4254" w14:textId="3FBEEE87" w:rsidR="00940B26" w:rsidRPr="00A40173" w:rsidRDefault="00A40173" w:rsidP="00207C71">
      <w:pPr>
        <w:pStyle w:val="a5"/>
        <w:keepNext/>
        <w:numPr>
          <w:ilvl w:val="0"/>
          <w:numId w:val="21"/>
        </w:numPr>
        <w:spacing w:after="120"/>
        <w:ind w:left="851" w:hanging="357"/>
        <w:contextualSpacing w:val="0"/>
        <w:rPr>
          <w:rFonts w:asciiTheme="majorHAnsi" w:hAnsiTheme="majorHAnsi"/>
          <w:sz w:val="20"/>
          <w:szCs w:val="20"/>
        </w:rPr>
      </w:pPr>
      <w:r w:rsidRPr="00A40173">
        <w:rPr>
          <w:rFonts w:asciiTheme="majorHAnsi" w:hAnsiTheme="majorHAnsi"/>
          <w:sz w:val="20"/>
          <w:szCs w:val="20"/>
        </w:rPr>
        <w:t xml:space="preserve">Кнопку «Проверить» или кнопку-переключатель </w:t>
      </w:r>
      <w:r w:rsidR="00940B26" w:rsidRPr="00A40173">
        <w:rPr>
          <w:rFonts w:asciiTheme="majorHAnsi" w:hAnsiTheme="majorHAnsi"/>
          <w:sz w:val="20"/>
          <w:szCs w:val="20"/>
        </w:rPr>
        <w:t>«</w:t>
      </w:r>
      <w:r w:rsidRPr="00A40173">
        <w:rPr>
          <w:rFonts w:asciiTheme="majorHAnsi" w:hAnsiTheme="majorHAnsi"/>
          <w:sz w:val="20"/>
          <w:szCs w:val="20"/>
        </w:rPr>
        <w:t>Основание проверено</w:t>
      </w:r>
      <w:r w:rsidR="00940B26" w:rsidRPr="00A40173">
        <w:rPr>
          <w:rFonts w:asciiTheme="majorHAnsi" w:hAnsiTheme="majorHAnsi"/>
          <w:sz w:val="20"/>
          <w:szCs w:val="20"/>
        </w:rPr>
        <w:t xml:space="preserve">» и расположить </w:t>
      </w:r>
      <w:r>
        <w:rPr>
          <w:rFonts w:asciiTheme="majorHAnsi" w:hAnsiTheme="majorHAnsi"/>
          <w:sz w:val="20"/>
          <w:szCs w:val="20"/>
        </w:rPr>
        <w:t>справа</w:t>
      </w:r>
      <w:r w:rsidRPr="00A40173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от </w:t>
      </w:r>
      <w:r w:rsidR="00940B26" w:rsidRPr="00A40173">
        <w:rPr>
          <w:rFonts w:asciiTheme="majorHAnsi" w:hAnsiTheme="majorHAnsi"/>
          <w:sz w:val="20"/>
          <w:szCs w:val="20"/>
        </w:rPr>
        <w:t xml:space="preserve">поля «Профит центр» </w:t>
      </w:r>
      <w:r>
        <w:rPr>
          <w:rFonts w:asciiTheme="majorHAnsi" w:hAnsiTheme="majorHAnsi"/>
          <w:sz w:val="20"/>
          <w:szCs w:val="20"/>
        </w:rPr>
        <w:t>или</w:t>
      </w:r>
      <w:r w:rsidRPr="00A40173">
        <w:rPr>
          <w:rFonts w:asciiTheme="majorHAnsi" w:hAnsiTheme="majorHAnsi"/>
          <w:sz w:val="20"/>
          <w:szCs w:val="20"/>
        </w:rPr>
        <w:t xml:space="preserve"> </w:t>
      </w:r>
      <w:r w:rsidRPr="00A40173">
        <w:rPr>
          <w:rFonts w:asciiTheme="majorHAnsi" w:hAnsiTheme="majorHAnsi"/>
          <w:sz w:val="20"/>
          <w:szCs w:val="20"/>
        </w:rPr>
        <w:t>по</w:t>
      </w:r>
      <w:r>
        <w:rPr>
          <w:rFonts w:asciiTheme="majorHAnsi" w:hAnsiTheme="majorHAnsi"/>
          <w:sz w:val="20"/>
          <w:szCs w:val="20"/>
        </w:rPr>
        <w:t>д полем.</w:t>
      </w:r>
    </w:p>
    <w:p w14:paraId="29907D77" w14:textId="77777777" w:rsidR="00940B26" w:rsidRPr="00940B26" w:rsidRDefault="00940B26" w:rsidP="00940B26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По нажатию кнопки необходимо вызывать функцию формирования основания (</w:t>
      </w:r>
      <w:r>
        <w:rPr>
          <w:rFonts w:asciiTheme="majorHAnsi" w:hAnsiTheme="majorHAnsi"/>
          <w:sz w:val="20"/>
          <w:szCs w:val="20"/>
          <w:lang w:val="en-US"/>
        </w:rPr>
        <w:t>RUR</w:t>
      </w:r>
      <w:r w:rsidRPr="00940B2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и</w:t>
      </w:r>
      <w:r w:rsidRPr="00940B2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  <w:lang w:val="en-US"/>
        </w:rPr>
        <w:t>ENG</w:t>
      </w:r>
      <w:r>
        <w:rPr>
          <w:rFonts w:asciiTheme="majorHAnsi" w:hAnsiTheme="majorHAnsi"/>
          <w:sz w:val="20"/>
          <w:szCs w:val="20"/>
        </w:rPr>
        <w:t xml:space="preserve">) </w:t>
      </w:r>
      <w:proofErr w:type="gramStart"/>
      <w:r>
        <w:rPr>
          <w:rFonts w:asciiTheme="majorHAnsi" w:hAnsiTheme="majorHAnsi"/>
          <w:sz w:val="20"/>
          <w:szCs w:val="20"/>
        </w:rPr>
        <w:t>с заменой ссылок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r w:rsidRPr="00940B26">
        <w:rPr>
          <w:rFonts w:asciiTheme="majorHAnsi" w:hAnsiTheme="majorHAnsi"/>
          <w:sz w:val="20"/>
          <w:szCs w:val="20"/>
        </w:rPr>
        <w:t>[</w:t>
      </w:r>
      <w:r>
        <w:rPr>
          <w:rFonts w:asciiTheme="majorHAnsi" w:hAnsiTheme="majorHAnsi"/>
          <w:sz w:val="20"/>
          <w:szCs w:val="20"/>
          <w:lang w:val="en-US"/>
        </w:rPr>
        <w:t>N</w:t>
      </w:r>
      <w:r w:rsidRPr="00940B26">
        <w:rPr>
          <w:rFonts w:asciiTheme="majorHAnsi" w:hAnsiTheme="majorHAnsi"/>
          <w:sz w:val="20"/>
          <w:szCs w:val="20"/>
        </w:rPr>
        <w:t>1], [</w:t>
      </w:r>
      <w:r>
        <w:rPr>
          <w:rFonts w:asciiTheme="majorHAnsi" w:hAnsiTheme="majorHAnsi"/>
          <w:sz w:val="20"/>
          <w:szCs w:val="20"/>
          <w:lang w:val="en-US"/>
        </w:rPr>
        <w:t>D</w:t>
      </w:r>
      <w:r w:rsidRPr="00940B26">
        <w:rPr>
          <w:rFonts w:asciiTheme="majorHAnsi" w:hAnsiTheme="majorHAnsi"/>
          <w:sz w:val="20"/>
          <w:szCs w:val="20"/>
        </w:rPr>
        <w:t>1], [</w:t>
      </w:r>
      <w:r>
        <w:rPr>
          <w:rFonts w:asciiTheme="majorHAnsi" w:hAnsiTheme="majorHAnsi"/>
          <w:sz w:val="20"/>
          <w:szCs w:val="20"/>
          <w:lang w:val="en-US"/>
        </w:rPr>
        <w:t>N</w:t>
      </w:r>
      <w:r w:rsidRPr="00940B26">
        <w:rPr>
          <w:rFonts w:asciiTheme="majorHAnsi" w:hAnsiTheme="majorHAnsi"/>
          <w:sz w:val="20"/>
          <w:szCs w:val="20"/>
        </w:rPr>
        <w:t>2], [</w:t>
      </w:r>
      <w:r>
        <w:rPr>
          <w:rFonts w:asciiTheme="majorHAnsi" w:hAnsiTheme="majorHAnsi"/>
          <w:sz w:val="20"/>
          <w:szCs w:val="20"/>
          <w:lang w:val="en-US"/>
        </w:rPr>
        <w:t>D</w:t>
      </w:r>
      <w:r w:rsidRPr="00940B26">
        <w:rPr>
          <w:rFonts w:asciiTheme="majorHAnsi" w:hAnsiTheme="majorHAnsi"/>
          <w:sz w:val="20"/>
          <w:szCs w:val="20"/>
        </w:rPr>
        <w:t>2] при их нахождении</w:t>
      </w:r>
      <w:r>
        <w:rPr>
          <w:rFonts w:asciiTheme="majorHAnsi" w:hAnsiTheme="majorHAnsi"/>
          <w:sz w:val="20"/>
          <w:szCs w:val="20"/>
        </w:rPr>
        <w:t xml:space="preserve"> в основании на соответствующие значения дополнительных полей и обновлять полученными значениями поля «Основание </w:t>
      </w:r>
      <w:r>
        <w:rPr>
          <w:rFonts w:asciiTheme="majorHAnsi" w:hAnsiTheme="majorHAnsi"/>
          <w:sz w:val="20"/>
          <w:szCs w:val="20"/>
          <w:lang w:val="en-US"/>
        </w:rPr>
        <w:t>RUR</w:t>
      </w:r>
      <w:r>
        <w:rPr>
          <w:rFonts w:asciiTheme="majorHAnsi" w:hAnsiTheme="majorHAnsi"/>
          <w:sz w:val="20"/>
          <w:szCs w:val="20"/>
        </w:rPr>
        <w:t xml:space="preserve">» и «Основание </w:t>
      </w:r>
      <w:r>
        <w:rPr>
          <w:rFonts w:asciiTheme="majorHAnsi" w:hAnsiTheme="majorHAnsi"/>
          <w:sz w:val="20"/>
          <w:szCs w:val="20"/>
          <w:lang w:val="en-US"/>
        </w:rPr>
        <w:t>ENG</w:t>
      </w:r>
      <w:r>
        <w:rPr>
          <w:rFonts w:asciiTheme="majorHAnsi" w:hAnsiTheme="majorHAnsi"/>
          <w:sz w:val="20"/>
          <w:szCs w:val="20"/>
        </w:rPr>
        <w:t>».</w:t>
      </w:r>
    </w:p>
    <w:p w14:paraId="2729F5C1" w14:textId="77777777" w:rsidR="00940B26" w:rsidRDefault="00940B26" w:rsidP="00940B26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Если в функционал данной кнопки добавить другие проверки, например, проверку по заполнению полей </w:t>
      </w:r>
      <w:r w:rsidRPr="00940B26">
        <w:rPr>
          <w:rFonts w:asciiTheme="majorHAnsi" w:hAnsiTheme="majorHAnsi"/>
          <w:sz w:val="20"/>
          <w:szCs w:val="20"/>
        </w:rPr>
        <w:t xml:space="preserve">«Номер сделки» и «Номер </w:t>
      </w:r>
      <w:proofErr w:type="spellStart"/>
      <w:r w:rsidRPr="00940B26">
        <w:rPr>
          <w:rFonts w:asciiTheme="majorHAnsi" w:hAnsiTheme="majorHAnsi"/>
          <w:sz w:val="20"/>
          <w:szCs w:val="20"/>
        </w:rPr>
        <w:t>субсделки</w:t>
      </w:r>
      <w:proofErr w:type="spellEnd"/>
      <w:r w:rsidRPr="00940B26">
        <w:rPr>
          <w:rFonts w:asciiTheme="majorHAnsi" w:hAnsiTheme="majorHAnsi"/>
          <w:sz w:val="20"/>
          <w:szCs w:val="20"/>
        </w:rPr>
        <w:t>»</w:t>
      </w:r>
      <w:r>
        <w:rPr>
          <w:rFonts w:asciiTheme="majorHAnsi" w:hAnsiTheme="majorHAnsi"/>
          <w:sz w:val="20"/>
          <w:szCs w:val="20"/>
        </w:rPr>
        <w:t xml:space="preserve"> с возможностью включения </w:t>
      </w:r>
      <w:r w:rsidRPr="00940B26">
        <w:rPr>
          <w:rFonts w:asciiTheme="majorHAnsi" w:hAnsiTheme="majorHAnsi"/>
          <w:sz w:val="20"/>
          <w:szCs w:val="20"/>
        </w:rPr>
        <w:t>предупреждения об отсутствии информации по сделке</w:t>
      </w:r>
      <w:r>
        <w:rPr>
          <w:rFonts w:asciiTheme="majorHAnsi" w:hAnsiTheme="majorHAnsi"/>
          <w:sz w:val="20"/>
          <w:szCs w:val="20"/>
        </w:rPr>
        <w:t xml:space="preserve">, то имеет смысл включить данную кнопку в стандартную форму ввода операции, поменяв тип кнопки на кнопку-переключатель (флажок) с названием, например, «Включить проверку». </w:t>
      </w:r>
    </w:p>
    <w:p w14:paraId="0FC5B772" w14:textId="77777777" w:rsidR="00940B26" w:rsidRPr="007C3D69" w:rsidRDefault="00940B26" w:rsidP="00940B26">
      <w:pPr>
        <w:pStyle w:val="3"/>
        <w:keepLines w:val="0"/>
        <w:numPr>
          <w:ilvl w:val="2"/>
          <w:numId w:val="1"/>
        </w:numPr>
        <w:spacing w:before="360" w:after="240"/>
        <w:ind w:left="1276" w:hanging="851"/>
        <w:rPr>
          <w:b/>
          <w:color w:val="0070C0"/>
          <w:spacing w:val="20"/>
          <w:sz w:val="22"/>
          <w:szCs w:val="22"/>
        </w:rPr>
      </w:pPr>
      <w:r>
        <w:rPr>
          <w:b/>
          <w:color w:val="0070C0"/>
          <w:spacing w:val="20"/>
          <w:sz w:val="22"/>
          <w:szCs w:val="22"/>
        </w:rPr>
        <w:lastRenderedPageBreak/>
        <w:t xml:space="preserve">Кнопка-переключатель </w:t>
      </w:r>
      <w:r w:rsidRPr="00940B26">
        <w:rPr>
          <w:b/>
          <w:color w:val="0070C0"/>
          <w:spacing w:val="20"/>
          <w:sz w:val="22"/>
          <w:szCs w:val="22"/>
        </w:rPr>
        <w:t>«Включить проверку»</w:t>
      </w:r>
      <w:r>
        <w:rPr>
          <w:b/>
          <w:color w:val="0070C0"/>
          <w:spacing w:val="20"/>
          <w:sz w:val="22"/>
          <w:szCs w:val="22"/>
        </w:rPr>
        <w:t xml:space="preserve"> </w:t>
      </w:r>
    </w:p>
    <w:p w14:paraId="2F1B4B16" w14:textId="77777777" w:rsidR="00940B26" w:rsidRDefault="00940B26" w:rsidP="00940B26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 случае использования при разработке формы кнопки-переключателя «Включить проверку» необходимо выполнять следующее</w:t>
      </w:r>
      <w:r w:rsidRPr="00940B26">
        <w:rPr>
          <w:rFonts w:asciiTheme="majorHAnsi" w:hAnsiTheme="majorHAnsi"/>
          <w:sz w:val="20"/>
          <w:szCs w:val="20"/>
        </w:rPr>
        <w:t>:</w:t>
      </w:r>
    </w:p>
    <w:p w14:paraId="451C4716" w14:textId="77777777" w:rsidR="00940B26" w:rsidRPr="00940B26" w:rsidRDefault="00940B26" w:rsidP="00940B26">
      <w:pPr>
        <w:pStyle w:val="a5"/>
        <w:numPr>
          <w:ilvl w:val="0"/>
          <w:numId w:val="21"/>
        </w:numPr>
        <w:spacing w:before="120" w:after="120"/>
        <w:ind w:left="1145" w:hanging="357"/>
        <w:contextualSpacing w:val="0"/>
        <w:rPr>
          <w:rFonts w:asciiTheme="majorHAnsi" w:hAnsiTheme="majorHAnsi"/>
          <w:sz w:val="20"/>
          <w:szCs w:val="20"/>
        </w:rPr>
      </w:pPr>
      <w:r w:rsidRPr="00940B26">
        <w:rPr>
          <w:rFonts w:asciiTheme="majorHAnsi" w:hAnsiTheme="majorHAnsi"/>
          <w:sz w:val="20"/>
          <w:szCs w:val="20"/>
        </w:rPr>
        <w:t xml:space="preserve">При переводе переключателя в положение </w:t>
      </w:r>
      <w:r w:rsidRPr="00940B26">
        <w:rPr>
          <w:rFonts w:asciiTheme="majorHAnsi" w:hAnsiTheme="majorHAnsi"/>
          <w:sz w:val="20"/>
          <w:szCs w:val="20"/>
          <w:lang w:val="en-US"/>
        </w:rPr>
        <w:t>ON</w:t>
      </w:r>
      <w:r w:rsidRPr="00940B26">
        <w:rPr>
          <w:rFonts w:asciiTheme="majorHAnsi" w:hAnsiTheme="majorHAnsi"/>
          <w:sz w:val="20"/>
          <w:szCs w:val="20"/>
        </w:rPr>
        <w:t xml:space="preserve"> (включено) необходимо:</w:t>
      </w:r>
    </w:p>
    <w:p w14:paraId="68DFE464" w14:textId="77777777" w:rsidR="00940B26" w:rsidRPr="00940B26" w:rsidRDefault="00940B26" w:rsidP="00940B26">
      <w:pPr>
        <w:pStyle w:val="a5"/>
        <w:numPr>
          <w:ilvl w:val="0"/>
          <w:numId w:val="23"/>
        </w:numPr>
        <w:rPr>
          <w:rFonts w:asciiTheme="majorHAnsi" w:hAnsiTheme="majorHAnsi"/>
          <w:sz w:val="20"/>
          <w:szCs w:val="20"/>
        </w:rPr>
      </w:pPr>
      <w:r w:rsidRPr="00940B26">
        <w:rPr>
          <w:rFonts w:asciiTheme="majorHAnsi" w:hAnsiTheme="majorHAnsi"/>
          <w:sz w:val="20"/>
          <w:szCs w:val="20"/>
        </w:rPr>
        <w:t xml:space="preserve">обновить поля основание </w:t>
      </w:r>
      <w:r w:rsidRPr="00940B26">
        <w:rPr>
          <w:rFonts w:asciiTheme="majorHAnsi" w:hAnsiTheme="majorHAnsi"/>
          <w:sz w:val="20"/>
          <w:szCs w:val="20"/>
          <w:lang w:val="en-US"/>
        </w:rPr>
        <w:t>RUR</w:t>
      </w:r>
      <w:r w:rsidRPr="00940B26">
        <w:rPr>
          <w:rFonts w:asciiTheme="majorHAnsi" w:hAnsiTheme="majorHAnsi"/>
          <w:sz w:val="20"/>
          <w:szCs w:val="20"/>
        </w:rPr>
        <w:t xml:space="preserve"> и </w:t>
      </w:r>
      <w:r w:rsidRPr="00940B26">
        <w:rPr>
          <w:rFonts w:asciiTheme="majorHAnsi" w:hAnsiTheme="majorHAnsi"/>
          <w:sz w:val="20"/>
          <w:szCs w:val="20"/>
          <w:lang w:val="en-US"/>
        </w:rPr>
        <w:t>ENG</w:t>
      </w:r>
      <w:r w:rsidRPr="00940B26">
        <w:rPr>
          <w:rFonts w:asciiTheme="majorHAnsi" w:hAnsiTheme="majorHAnsi"/>
          <w:sz w:val="20"/>
          <w:szCs w:val="20"/>
        </w:rPr>
        <w:t xml:space="preserve"> с заменой всех ссылок на непустые значения соответствующих дополнительных полей. При этом, если какое-либо из дополнительных по</w:t>
      </w:r>
      <w:r>
        <w:rPr>
          <w:rFonts w:asciiTheme="majorHAnsi" w:hAnsiTheme="majorHAnsi"/>
          <w:sz w:val="20"/>
          <w:szCs w:val="20"/>
        </w:rPr>
        <w:t>лей</w:t>
      </w:r>
      <w:r w:rsidRPr="00940B26">
        <w:rPr>
          <w:rFonts w:asciiTheme="majorHAnsi" w:hAnsiTheme="majorHAnsi"/>
          <w:sz w:val="20"/>
          <w:szCs w:val="20"/>
        </w:rPr>
        <w:t xml:space="preserve"> не заполнено, а в основании есть ссылка на это поле, то подмена не осуществляется (ссылка не исключается из основания).</w:t>
      </w:r>
      <w:r w:rsidR="006803EB">
        <w:rPr>
          <w:rFonts w:asciiTheme="majorHAnsi" w:hAnsiTheme="majorHAnsi"/>
          <w:sz w:val="20"/>
          <w:szCs w:val="20"/>
        </w:rPr>
        <w:t xml:space="preserve"> В этом случае</w:t>
      </w:r>
      <w:r w:rsidR="00CD4CFE">
        <w:rPr>
          <w:rFonts w:asciiTheme="majorHAnsi" w:hAnsiTheme="majorHAnsi"/>
          <w:sz w:val="20"/>
          <w:szCs w:val="20"/>
        </w:rPr>
        <w:t xml:space="preserve"> из-за не полностью заполненного основания переключение в положение </w:t>
      </w:r>
      <w:r w:rsidR="00CD4CFE">
        <w:rPr>
          <w:rFonts w:asciiTheme="majorHAnsi" w:hAnsiTheme="majorHAnsi"/>
          <w:sz w:val="20"/>
          <w:szCs w:val="20"/>
          <w:lang w:val="en-US"/>
        </w:rPr>
        <w:t>ON</w:t>
      </w:r>
      <w:r w:rsidR="00CD4CFE">
        <w:rPr>
          <w:rFonts w:asciiTheme="majorHAnsi" w:hAnsiTheme="majorHAnsi"/>
          <w:sz w:val="20"/>
          <w:szCs w:val="20"/>
        </w:rPr>
        <w:t xml:space="preserve"> не должно происходить (переключатель остается в положении </w:t>
      </w:r>
      <w:r w:rsidR="00CD4CFE">
        <w:rPr>
          <w:rFonts w:asciiTheme="majorHAnsi" w:hAnsiTheme="majorHAnsi"/>
          <w:sz w:val="20"/>
          <w:szCs w:val="20"/>
          <w:lang w:val="en-US"/>
        </w:rPr>
        <w:t>OFF</w:t>
      </w:r>
      <w:r w:rsidR="00CD4CFE">
        <w:rPr>
          <w:rFonts w:asciiTheme="majorHAnsi" w:hAnsiTheme="majorHAnsi"/>
          <w:sz w:val="20"/>
          <w:szCs w:val="20"/>
        </w:rPr>
        <w:t xml:space="preserve">). Для переключения в положение </w:t>
      </w:r>
      <w:r w:rsidR="00CD4CFE">
        <w:rPr>
          <w:rFonts w:asciiTheme="majorHAnsi" w:hAnsiTheme="majorHAnsi"/>
          <w:sz w:val="20"/>
          <w:szCs w:val="20"/>
          <w:lang w:val="en-US"/>
        </w:rPr>
        <w:t>ON</w:t>
      </w:r>
      <w:r w:rsidR="00CD4CFE" w:rsidRPr="00CD4CFE">
        <w:rPr>
          <w:rFonts w:asciiTheme="majorHAnsi" w:hAnsiTheme="majorHAnsi"/>
          <w:sz w:val="20"/>
          <w:szCs w:val="20"/>
        </w:rPr>
        <w:t xml:space="preserve"> основание не должно содержать</w:t>
      </w:r>
      <w:r w:rsidR="00CD4CFE">
        <w:rPr>
          <w:rFonts w:asciiTheme="majorHAnsi" w:hAnsiTheme="majorHAnsi"/>
          <w:sz w:val="20"/>
          <w:szCs w:val="20"/>
        </w:rPr>
        <w:t xml:space="preserve"> ссылок на дополнительные поля.</w:t>
      </w:r>
    </w:p>
    <w:p w14:paraId="7049C284" w14:textId="77777777" w:rsidR="00940B26" w:rsidRPr="00940B26" w:rsidRDefault="00940B26" w:rsidP="00940B26">
      <w:pPr>
        <w:pStyle w:val="a5"/>
        <w:numPr>
          <w:ilvl w:val="0"/>
          <w:numId w:val="23"/>
        </w:numPr>
        <w:spacing w:after="0"/>
        <w:ind w:left="1610" w:hanging="357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проверить правильность заполнения полей </w:t>
      </w:r>
      <w:r w:rsidRPr="00940B26">
        <w:rPr>
          <w:rFonts w:asciiTheme="majorHAnsi" w:hAnsiTheme="majorHAnsi"/>
          <w:sz w:val="20"/>
          <w:szCs w:val="20"/>
        </w:rPr>
        <w:t xml:space="preserve">«Номер сделки» и «Номер </w:t>
      </w:r>
      <w:proofErr w:type="spellStart"/>
      <w:r w:rsidRPr="00940B26">
        <w:rPr>
          <w:rFonts w:asciiTheme="majorHAnsi" w:hAnsiTheme="majorHAnsi"/>
          <w:sz w:val="20"/>
          <w:szCs w:val="20"/>
        </w:rPr>
        <w:t>субсделки</w:t>
      </w:r>
      <w:proofErr w:type="spellEnd"/>
      <w:r w:rsidRPr="00940B26">
        <w:rPr>
          <w:rFonts w:asciiTheme="majorHAnsi" w:hAnsiTheme="majorHAnsi"/>
          <w:sz w:val="20"/>
          <w:szCs w:val="20"/>
        </w:rPr>
        <w:t>»</w:t>
      </w:r>
      <w:r>
        <w:rPr>
          <w:rFonts w:asciiTheme="majorHAnsi" w:hAnsiTheme="majorHAnsi"/>
          <w:sz w:val="20"/>
          <w:szCs w:val="20"/>
        </w:rPr>
        <w:t xml:space="preserve"> (см. </w:t>
      </w:r>
      <w:hyperlink w:anchor="проверка_сделки_субсделки" w:history="1">
        <w:r w:rsidRPr="00940B26">
          <w:rPr>
            <w:rStyle w:val="a7"/>
            <w:rFonts w:asciiTheme="majorHAnsi" w:hAnsiTheme="majorHAnsi"/>
            <w:sz w:val="20"/>
            <w:szCs w:val="20"/>
          </w:rPr>
          <w:t>описание ниже</w:t>
        </w:r>
      </w:hyperlink>
      <w:r>
        <w:rPr>
          <w:rFonts w:asciiTheme="majorHAnsi" w:hAnsiTheme="majorHAnsi"/>
          <w:sz w:val="20"/>
          <w:szCs w:val="20"/>
        </w:rPr>
        <w:t xml:space="preserve">). При этом, если условие проверки не выполняется, необходимо дать возможность пользователю решить согласен он или не согласен с данным несоответствием. Если не согласен, то переключение в положение </w:t>
      </w:r>
      <w:r>
        <w:rPr>
          <w:rFonts w:asciiTheme="majorHAnsi" w:hAnsiTheme="majorHAnsi"/>
          <w:sz w:val="20"/>
          <w:szCs w:val="20"/>
          <w:lang w:val="en-US"/>
        </w:rPr>
        <w:t>ON</w:t>
      </w:r>
      <w:r>
        <w:rPr>
          <w:rFonts w:asciiTheme="majorHAnsi" w:hAnsiTheme="majorHAnsi"/>
          <w:sz w:val="20"/>
          <w:szCs w:val="20"/>
        </w:rPr>
        <w:t xml:space="preserve"> не должно происходить (переключатель остается в положении </w:t>
      </w:r>
      <w:r>
        <w:rPr>
          <w:rFonts w:asciiTheme="majorHAnsi" w:hAnsiTheme="majorHAnsi"/>
          <w:sz w:val="20"/>
          <w:szCs w:val="20"/>
          <w:lang w:val="en-US"/>
        </w:rPr>
        <w:t>OFF</w:t>
      </w:r>
      <w:r>
        <w:rPr>
          <w:rFonts w:asciiTheme="majorHAnsi" w:hAnsiTheme="majorHAnsi"/>
          <w:sz w:val="20"/>
          <w:szCs w:val="20"/>
        </w:rPr>
        <w:t xml:space="preserve">). </w:t>
      </w:r>
      <w:r w:rsidRPr="00940B26">
        <w:rPr>
          <w:rFonts w:asciiTheme="majorHAnsi" w:hAnsiTheme="majorHAnsi"/>
          <w:sz w:val="20"/>
          <w:szCs w:val="20"/>
        </w:rPr>
        <w:t xml:space="preserve"> </w:t>
      </w:r>
    </w:p>
    <w:p w14:paraId="58B83B43" w14:textId="3D520F51" w:rsidR="005A393B" w:rsidRPr="00940B26" w:rsidRDefault="00940B26" w:rsidP="00940B26">
      <w:pPr>
        <w:pStyle w:val="a5"/>
        <w:numPr>
          <w:ilvl w:val="0"/>
          <w:numId w:val="21"/>
        </w:numPr>
        <w:spacing w:before="120" w:after="120"/>
        <w:ind w:left="1145" w:hanging="357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При изменении полей </w:t>
      </w:r>
      <w:r w:rsidRPr="00940B26">
        <w:rPr>
          <w:rFonts w:asciiTheme="majorHAnsi" w:hAnsiTheme="majorHAnsi"/>
          <w:sz w:val="20"/>
          <w:szCs w:val="20"/>
        </w:rPr>
        <w:t xml:space="preserve">«Номер сделки» и «Номер </w:t>
      </w:r>
      <w:proofErr w:type="spellStart"/>
      <w:r w:rsidRPr="00940B26">
        <w:rPr>
          <w:rFonts w:asciiTheme="majorHAnsi" w:hAnsiTheme="majorHAnsi"/>
          <w:sz w:val="20"/>
          <w:szCs w:val="20"/>
        </w:rPr>
        <w:t>субсделки</w:t>
      </w:r>
      <w:proofErr w:type="spellEnd"/>
      <w:r w:rsidR="00176488">
        <w:rPr>
          <w:rFonts w:asciiTheme="majorHAnsi" w:hAnsiTheme="majorHAnsi"/>
          <w:sz w:val="20"/>
          <w:szCs w:val="20"/>
        </w:rPr>
        <w:t>»</w:t>
      </w:r>
      <w:r>
        <w:rPr>
          <w:rFonts w:asciiTheme="majorHAnsi" w:hAnsiTheme="majorHAnsi"/>
          <w:sz w:val="20"/>
          <w:szCs w:val="20"/>
        </w:rPr>
        <w:t xml:space="preserve"> переключатель следует автоматически переводить в положение </w:t>
      </w:r>
      <w:r>
        <w:rPr>
          <w:rFonts w:asciiTheme="majorHAnsi" w:hAnsiTheme="majorHAnsi"/>
          <w:sz w:val="20"/>
          <w:szCs w:val="20"/>
          <w:lang w:val="en-US"/>
        </w:rPr>
        <w:t>OFF</w:t>
      </w:r>
      <w:r w:rsidRPr="00940B2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(выключено)</w:t>
      </w:r>
    </w:p>
    <w:p w14:paraId="2EC6562D" w14:textId="77777777" w:rsidR="00057A8F" w:rsidRDefault="00940B26" w:rsidP="00940B26">
      <w:pPr>
        <w:pStyle w:val="a5"/>
        <w:numPr>
          <w:ilvl w:val="0"/>
          <w:numId w:val="21"/>
        </w:numPr>
        <w:spacing w:before="120" w:after="120"/>
        <w:ind w:left="1145" w:hanging="357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При выключенном положении переключателя </w:t>
      </w:r>
      <w:r>
        <w:rPr>
          <w:rFonts w:asciiTheme="majorHAnsi" w:hAnsiTheme="majorHAnsi"/>
          <w:sz w:val="20"/>
          <w:szCs w:val="20"/>
          <w:lang w:val="en-US"/>
        </w:rPr>
        <w:t>OFF</w:t>
      </w:r>
      <w:r>
        <w:rPr>
          <w:rFonts w:asciiTheme="majorHAnsi" w:hAnsiTheme="majorHAnsi"/>
          <w:sz w:val="20"/>
          <w:szCs w:val="20"/>
        </w:rPr>
        <w:t xml:space="preserve"> не разрешать выполнять ввод операции в </w:t>
      </w:r>
      <w:r>
        <w:rPr>
          <w:rFonts w:asciiTheme="majorHAnsi" w:hAnsiTheme="majorHAnsi"/>
          <w:sz w:val="20"/>
          <w:szCs w:val="20"/>
          <w:lang w:val="en-US"/>
        </w:rPr>
        <w:t>BARS</w:t>
      </w:r>
      <w:r w:rsidRPr="00940B2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  <w:lang w:val="en-US"/>
        </w:rPr>
        <w:t>GL</w:t>
      </w:r>
      <w:r>
        <w:rPr>
          <w:rFonts w:asciiTheme="majorHAnsi" w:hAnsiTheme="majorHAnsi"/>
          <w:sz w:val="20"/>
          <w:szCs w:val="20"/>
        </w:rPr>
        <w:t>.</w:t>
      </w:r>
    </w:p>
    <w:p w14:paraId="09E4D837" w14:textId="77777777" w:rsidR="00940B26" w:rsidRPr="007C3D69" w:rsidRDefault="00940B26" w:rsidP="00940B26">
      <w:pPr>
        <w:pStyle w:val="3"/>
        <w:keepLines w:val="0"/>
        <w:numPr>
          <w:ilvl w:val="2"/>
          <w:numId w:val="1"/>
        </w:numPr>
        <w:spacing w:before="360" w:after="240"/>
        <w:ind w:left="1276" w:hanging="851"/>
        <w:rPr>
          <w:b/>
          <w:color w:val="0070C0"/>
          <w:spacing w:val="20"/>
          <w:sz w:val="22"/>
          <w:szCs w:val="22"/>
        </w:rPr>
      </w:pPr>
      <w:bookmarkStart w:id="7" w:name="проверка_сделки_субсделки"/>
      <w:r>
        <w:rPr>
          <w:b/>
          <w:color w:val="0070C0"/>
          <w:spacing w:val="20"/>
          <w:sz w:val="22"/>
          <w:szCs w:val="22"/>
        </w:rPr>
        <w:t xml:space="preserve">Проверка номера сделки и </w:t>
      </w:r>
      <w:proofErr w:type="spellStart"/>
      <w:r>
        <w:rPr>
          <w:b/>
          <w:color w:val="0070C0"/>
          <w:spacing w:val="20"/>
          <w:sz w:val="22"/>
          <w:szCs w:val="22"/>
        </w:rPr>
        <w:t>субсделки</w:t>
      </w:r>
      <w:bookmarkEnd w:id="7"/>
      <w:proofErr w:type="spellEnd"/>
      <w:r>
        <w:rPr>
          <w:b/>
          <w:color w:val="0070C0"/>
          <w:spacing w:val="20"/>
          <w:sz w:val="22"/>
          <w:szCs w:val="22"/>
        </w:rPr>
        <w:t xml:space="preserve"> </w:t>
      </w:r>
    </w:p>
    <w:p w14:paraId="2B475D9E" w14:textId="77777777" w:rsidR="00D73600" w:rsidRDefault="00D73600" w:rsidP="00940B26">
      <w:pPr>
        <w:ind w:left="426" w:firstLine="426"/>
        <w:rPr>
          <w:rFonts w:asciiTheme="majorHAnsi" w:hAnsiTheme="majorHAnsi"/>
          <w:sz w:val="20"/>
          <w:szCs w:val="20"/>
        </w:rPr>
      </w:pPr>
      <w:r w:rsidRPr="00940B26">
        <w:rPr>
          <w:rFonts w:asciiTheme="majorHAnsi" w:hAnsiTheme="majorHAnsi"/>
          <w:sz w:val="20"/>
          <w:szCs w:val="20"/>
        </w:rPr>
        <w:t>Пол</w:t>
      </w:r>
      <w:r>
        <w:rPr>
          <w:rFonts w:asciiTheme="majorHAnsi" w:hAnsiTheme="majorHAnsi"/>
          <w:sz w:val="20"/>
          <w:szCs w:val="20"/>
        </w:rPr>
        <w:t>е</w:t>
      </w:r>
      <w:r w:rsidRPr="00940B26">
        <w:rPr>
          <w:rFonts w:asciiTheme="majorHAnsi" w:hAnsiTheme="majorHAnsi"/>
          <w:sz w:val="20"/>
          <w:szCs w:val="20"/>
        </w:rPr>
        <w:t xml:space="preserve"> «Номер сделки»</w:t>
      </w:r>
      <w:r>
        <w:rPr>
          <w:rFonts w:asciiTheme="majorHAnsi" w:hAnsiTheme="majorHAnsi"/>
          <w:sz w:val="20"/>
          <w:szCs w:val="20"/>
        </w:rPr>
        <w:t xml:space="preserve"> всегда проверяется на обязательность заполнения, независимо от каких-либо настроек. Если операция не по сделке, то в поле пишется, например, номер платежа. </w:t>
      </w:r>
    </w:p>
    <w:p w14:paraId="6BDF539B" w14:textId="77777777" w:rsidR="00D73600" w:rsidRDefault="00D73600" w:rsidP="00D73600">
      <w:pPr>
        <w:ind w:left="426" w:firstLine="426"/>
        <w:rPr>
          <w:rFonts w:asciiTheme="majorHAnsi" w:hAnsiTheme="majorHAnsi"/>
          <w:sz w:val="20"/>
          <w:szCs w:val="20"/>
        </w:rPr>
      </w:pPr>
      <w:r w:rsidRPr="00940B26">
        <w:rPr>
          <w:rFonts w:asciiTheme="majorHAnsi" w:hAnsiTheme="majorHAnsi"/>
          <w:sz w:val="20"/>
          <w:szCs w:val="20"/>
        </w:rPr>
        <w:t>Пол</w:t>
      </w:r>
      <w:r>
        <w:rPr>
          <w:rFonts w:asciiTheme="majorHAnsi" w:hAnsiTheme="majorHAnsi"/>
          <w:sz w:val="20"/>
          <w:szCs w:val="20"/>
        </w:rPr>
        <w:t>е</w:t>
      </w:r>
      <w:r w:rsidRPr="00940B26">
        <w:rPr>
          <w:rFonts w:asciiTheme="majorHAnsi" w:hAnsiTheme="majorHAnsi"/>
          <w:sz w:val="20"/>
          <w:szCs w:val="20"/>
        </w:rPr>
        <w:t xml:space="preserve"> «Номер </w:t>
      </w:r>
      <w:proofErr w:type="spellStart"/>
      <w:r>
        <w:rPr>
          <w:rFonts w:asciiTheme="majorHAnsi" w:hAnsiTheme="majorHAnsi"/>
          <w:sz w:val="20"/>
          <w:szCs w:val="20"/>
        </w:rPr>
        <w:t>суб</w:t>
      </w:r>
      <w:r w:rsidRPr="00940B26">
        <w:rPr>
          <w:rFonts w:asciiTheme="majorHAnsi" w:hAnsiTheme="majorHAnsi"/>
          <w:sz w:val="20"/>
          <w:szCs w:val="20"/>
        </w:rPr>
        <w:t>сделки</w:t>
      </w:r>
      <w:proofErr w:type="spellEnd"/>
      <w:r w:rsidRPr="00940B26">
        <w:rPr>
          <w:rFonts w:asciiTheme="majorHAnsi" w:hAnsiTheme="majorHAnsi"/>
          <w:sz w:val="20"/>
          <w:szCs w:val="20"/>
        </w:rPr>
        <w:t>»</w:t>
      </w:r>
      <w:r>
        <w:rPr>
          <w:rFonts w:asciiTheme="majorHAnsi" w:hAnsiTheme="majorHAnsi"/>
          <w:sz w:val="20"/>
          <w:szCs w:val="20"/>
        </w:rPr>
        <w:t xml:space="preserve"> может быть необязательным. Необходимость проверки на обязательность заполнения определяется по настроечной таблице</w:t>
      </w:r>
      <w:r w:rsidRPr="00D73600">
        <w:rPr>
          <w:rFonts w:asciiTheme="majorHAnsi" w:hAnsiTheme="majorHAnsi"/>
          <w:sz w:val="20"/>
          <w:szCs w:val="20"/>
        </w:rPr>
        <w:t xml:space="preserve"> </w:t>
      </w:r>
      <w:r w:rsidRPr="00940B26">
        <w:rPr>
          <w:rFonts w:asciiTheme="majorHAnsi" w:hAnsiTheme="majorHAnsi"/>
          <w:sz w:val="20"/>
          <w:szCs w:val="20"/>
        </w:rPr>
        <w:t>GL_SQPARAM</w:t>
      </w:r>
      <w:r>
        <w:rPr>
          <w:rFonts w:asciiTheme="majorHAnsi" w:hAnsiTheme="majorHAnsi"/>
          <w:sz w:val="20"/>
          <w:szCs w:val="20"/>
        </w:rPr>
        <w:t xml:space="preserve"> при условии, что найдена запись с </w:t>
      </w:r>
      <w:r w:rsidRPr="00940B26">
        <w:rPr>
          <w:rFonts w:asciiTheme="majorHAnsi" w:hAnsiTheme="majorHAnsi"/>
          <w:sz w:val="20"/>
          <w:szCs w:val="20"/>
        </w:rPr>
        <w:t>GL_SQPARAM</w:t>
      </w:r>
      <w:r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SRC</w:t>
      </w:r>
      <w:r w:rsidRPr="00D73600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PST</w:t>
      </w:r>
      <w:r w:rsidRPr="00D73600">
        <w:rPr>
          <w:rFonts w:asciiTheme="majorHAnsi" w:hAnsiTheme="majorHAnsi"/>
          <w:sz w:val="20"/>
          <w:szCs w:val="20"/>
        </w:rPr>
        <w:t xml:space="preserve"> =</w:t>
      </w:r>
      <w:r w:rsidRPr="00940B26">
        <w:rPr>
          <w:rFonts w:asciiTheme="majorHAnsi" w:hAnsiTheme="majorHAnsi"/>
          <w:sz w:val="20"/>
          <w:szCs w:val="20"/>
        </w:rPr>
        <w:t xml:space="preserve"> «Источник сделки»</w:t>
      </w:r>
      <w:r>
        <w:rPr>
          <w:rFonts w:asciiTheme="majorHAnsi" w:hAnsiTheme="majorHAnsi"/>
          <w:sz w:val="20"/>
          <w:szCs w:val="20"/>
        </w:rPr>
        <w:t xml:space="preserve"> и поле </w:t>
      </w:r>
      <w:r w:rsidRPr="00940B26">
        <w:rPr>
          <w:rFonts w:asciiTheme="majorHAnsi" w:hAnsiTheme="majorHAnsi"/>
          <w:sz w:val="20"/>
          <w:szCs w:val="20"/>
        </w:rPr>
        <w:t>GL_SQPARAM.DEALID = 'N'</w:t>
      </w:r>
      <w:r>
        <w:rPr>
          <w:rFonts w:asciiTheme="majorHAnsi" w:hAnsiTheme="majorHAnsi"/>
          <w:sz w:val="20"/>
          <w:szCs w:val="20"/>
        </w:rPr>
        <w:t>.</w:t>
      </w:r>
    </w:p>
    <w:p w14:paraId="71976002" w14:textId="376C138D" w:rsidR="00131398" w:rsidRDefault="00BF454E" w:rsidP="00E32320">
      <w:pPr>
        <w:shd w:val="clear" w:color="auto" w:fill="FFE599" w:themeFill="accent4" w:themeFillTint="66"/>
        <w:ind w:left="426" w:firstLine="426"/>
        <w:rPr>
          <w:rFonts w:asciiTheme="majorHAnsi" w:hAnsiTheme="majorHAnsi"/>
          <w:sz w:val="20"/>
          <w:szCs w:val="20"/>
        </w:rPr>
      </w:pPr>
      <w:r w:rsidRPr="00BF454E">
        <w:rPr>
          <w:rFonts w:asciiTheme="majorHAnsi" w:hAnsiTheme="majorHAnsi"/>
          <w:sz w:val="20"/>
          <w:szCs w:val="20"/>
        </w:rPr>
        <w:t xml:space="preserve">Проверка правильности заполнения полей «Номер сделки» и «Номер </w:t>
      </w:r>
      <w:proofErr w:type="spellStart"/>
      <w:r w:rsidRPr="00BF454E">
        <w:rPr>
          <w:rFonts w:asciiTheme="majorHAnsi" w:hAnsiTheme="majorHAnsi"/>
          <w:sz w:val="20"/>
          <w:szCs w:val="20"/>
        </w:rPr>
        <w:t>субсделки</w:t>
      </w:r>
      <w:proofErr w:type="spellEnd"/>
      <w:r w:rsidRPr="00BF454E">
        <w:rPr>
          <w:rFonts w:asciiTheme="majorHAnsi" w:hAnsiTheme="majorHAnsi"/>
          <w:sz w:val="20"/>
          <w:szCs w:val="20"/>
        </w:rPr>
        <w:t xml:space="preserve">» </w:t>
      </w:r>
      <w:r w:rsidR="00176488">
        <w:rPr>
          <w:rFonts w:asciiTheme="majorHAnsi" w:hAnsiTheme="majorHAnsi"/>
          <w:sz w:val="20"/>
          <w:szCs w:val="20"/>
        </w:rPr>
        <w:t xml:space="preserve">возможно </w:t>
      </w:r>
      <w:r w:rsidRPr="00BF454E">
        <w:rPr>
          <w:rFonts w:asciiTheme="majorHAnsi" w:hAnsiTheme="majorHAnsi"/>
          <w:sz w:val="20"/>
          <w:szCs w:val="20"/>
        </w:rPr>
        <w:t>должна осуществляться по наличию</w:t>
      </w:r>
      <w:r>
        <w:rPr>
          <w:rFonts w:asciiTheme="majorHAnsi" w:hAnsiTheme="majorHAnsi"/>
          <w:sz w:val="20"/>
          <w:szCs w:val="20"/>
        </w:rPr>
        <w:t xml:space="preserve"> данных значений в параметрах одного из счетов</w:t>
      </w:r>
      <w:r w:rsidR="00131398">
        <w:rPr>
          <w:rFonts w:asciiTheme="majorHAnsi" w:hAnsiTheme="majorHAnsi"/>
          <w:sz w:val="20"/>
          <w:szCs w:val="20"/>
        </w:rPr>
        <w:t xml:space="preserve"> </w:t>
      </w:r>
      <w:commentRangeStart w:id="8"/>
      <w:r w:rsidR="00131398">
        <w:rPr>
          <w:rFonts w:asciiTheme="majorHAnsi" w:hAnsiTheme="majorHAnsi"/>
          <w:sz w:val="20"/>
          <w:szCs w:val="20"/>
        </w:rPr>
        <w:t>операции</w:t>
      </w:r>
      <w:commentRangeEnd w:id="8"/>
      <w:r w:rsidR="00740A3C">
        <w:rPr>
          <w:rStyle w:val="a9"/>
        </w:rPr>
        <w:commentReference w:id="8"/>
      </w:r>
      <w:r w:rsidR="00131398">
        <w:rPr>
          <w:rFonts w:asciiTheme="majorHAnsi" w:hAnsiTheme="majorHAnsi"/>
          <w:sz w:val="20"/>
          <w:szCs w:val="20"/>
        </w:rPr>
        <w:t xml:space="preserve">. </w:t>
      </w:r>
      <w:r w:rsidR="00176488">
        <w:rPr>
          <w:rFonts w:asciiTheme="majorHAnsi" w:hAnsiTheme="majorHAnsi"/>
          <w:sz w:val="20"/>
          <w:szCs w:val="20"/>
        </w:rPr>
        <w:t>Пока данная проверка может быть нежесткой и только с предупреждением.</w:t>
      </w:r>
    </w:p>
    <w:p w14:paraId="574B32EC" w14:textId="2EDEE10A" w:rsidR="00BF454E" w:rsidRDefault="00176488" w:rsidP="00E32320">
      <w:pPr>
        <w:shd w:val="clear" w:color="auto" w:fill="FFE599" w:themeFill="accent4" w:themeFillTint="66"/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 случае жесткой проверки на соответствие сделки по одному из счетов операции б</w:t>
      </w:r>
      <w:r w:rsidR="00131398">
        <w:rPr>
          <w:rFonts w:asciiTheme="majorHAnsi" w:hAnsiTheme="majorHAnsi"/>
          <w:sz w:val="20"/>
          <w:szCs w:val="20"/>
        </w:rPr>
        <w:t xml:space="preserve">олее детальная проверка </w:t>
      </w:r>
      <w:r>
        <w:rPr>
          <w:rFonts w:asciiTheme="majorHAnsi" w:hAnsiTheme="majorHAnsi"/>
          <w:sz w:val="20"/>
          <w:szCs w:val="20"/>
        </w:rPr>
        <w:t xml:space="preserve">тогда </w:t>
      </w:r>
      <w:r w:rsidR="00131398">
        <w:rPr>
          <w:rFonts w:asciiTheme="majorHAnsi" w:hAnsiTheme="majorHAnsi"/>
          <w:sz w:val="20"/>
          <w:szCs w:val="20"/>
        </w:rPr>
        <w:t>переносится в функцию открытия счета</w:t>
      </w:r>
    </w:p>
    <w:p w14:paraId="7AED6DDC" w14:textId="77777777" w:rsidR="00D73600" w:rsidRPr="00BF454E" w:rsidRDefault="00D73600" w:rsidP="00E32320">
      <w:pPr>
        <w:shd w:val="clear" w:color="auto" w:fill="FFE599" w:themeFill="accent4" w:themeFillTint="66"/>
        <w:ind w:left="426" w:firstLine="426"/>
        <w:rPr>
          <w:rFonts w:asciiTheme="majorHAnsi" w:hAnsiTheme="majorHAnsi"/>
          <w:sz w:val="20"/>
          <w:szCs w:val="20"/>
          <w:highlight w:val="yellow"/>
        </w:rPr>
      </w:pPr>
      <w:r w:rsidRPr="00BF454E">
        <w:rPr>
          <w:rFonts w:asciiTheme="majorHAnsi" w:hAnsiTheme="majorHAnsi"/>
          <w:sz w:val="20"/>
          <w:szCs w:val="20"/>
          <w:highlight w:val="yellow"/>
        </w:rPr>
        <w:t xml:space="preserve">Проверка правильности заполнения полей «Номер сделки» и «Номер </w:t>
      </w:r>
      <w:proofErr w:type="spellStart"/>
      <w:r w:rsidRPr="00BF454E">
        <w:rPr>
          <w:rFonts w:asciiTheme="majorHAnsi" w:hAnsiTheme="majorHAnsi"/>
          <w:sz w:val="20"/>
          <w:szCs w:val="20"/>
          <w:highlight w:val="yellow"/>
        </w:rPr>
        <w:t>субсделки</w:t>
      </w:r>
      <w:proofErr w:type="spellEnd"/>
      <w:r w:rsidRPr="00BF454E">
        <w:rPr>
          <w:rFonts w:asciiTheme="majorHAnsi" w:hAnsiTheme="majorHAnsi"/>
          <w:sz w:val="20"/>
          <w:szCs w:val="20"/>
          <w:highlight w:val="yellow"/>
        </w:rPr>
        <w:t>» должна осуществляться по наличию соответствующих записей в таблицах GL_SQPARAM и GL_SQVALUE.</w:t>
      </w:r>
    </w:p>
    <w:p w14:paraId="019C80DE" w14:textId="77777777" w:rsidR="00940B26" w:rsidRPr="00BF454E" w:rsidRDefault="00940B26" w:rsidP="00E32320">
      <w:pPr>
        <w:shd w:val="clear" w:color="auto" w:fill="FFE599" w:themeFill="accent4" w:themeFillTint="66"/>
        <w:ind w:left="426" w:firstLine="426"/>
        <w:rPr>
          <w:rFonts w:asciiTheme="majorHAnsi" w:hAnsiTheme="majorHAnsi"/>
          <w:sz w:val="20"/>
          <w:szCs w:val="20"/>
          <w:highlight w:val="yellow"/>
        </w:rPr>
      </w:pPr>
      <w:r w:rsidRPr="00BF454E">
        <w:rPr>
          <w:rFonts w:asciiTheme="majorHAnsi" w:hAnsiTheme="majorHAnsi"/>
          <w:sz w:val="20"/>
          <w:szCs w:val="20"/>
          <w:highlight w:val="yellow"/>
        </w:rPr>
        <w:t>По значению поля «Источник сделки» необходимо проверить наличие данного значения в таблице GL_SQPARAM:</w:t>
      </w:r>
      <w:bookmarkStart w:id="9" w:name="_GoBack"/>
      <w:bookmarkEnd w:id="9"/>
    </w:p>
    <w:p w14:paraId="6C088682" w14:textId="77777777" w:rsidR="00D73600" w:rsidRPr="00BF454E" w:rsidRDefault="00940B26" w:rsidP="00E32320">
      <w:pPr>
        <w:pStyle w:val="a5"/>
        <w:numPr>
          <w:ilvl w:val="0"/>
          <w:numId w:val="21"/>
        </w:numPr>
        <w:shd w:val="clear" w:color="auto" w:fill="FFE599" w:themeFill="accent4" w:themeFillTint="66"/>
        <w:spacing w:before="120" w:after="120"/>
        <w:ind w:left="1145" w:hanging="357"/>
        <w:contextualSpacing w:val="0"/>
        <w:rPr>
          <w:rFonts w:asciiTheme="majorHAnsi" w:hAnsiTheme="majorHAnsi"/>
          <w:sz w:val="20"/>
          <w:szCs w:val="20"/>
          <w:highlight w:val="yellow"/>
        </w:rPr>
      </w:pPr>
      <w:r w:rsidRPr="00BF454E">
        <w:rPr>
          <w:rFonts w:asciiTheme="majorHAnsi" w:hAnsiTheme="majorHAnsi"/>
          <w:sz w:val="20"/>
          <w:szCs w:val="20"/>
          <w:highlight w:val="yellow"/>
        </w:rPr>
        <w:t>если запись</w:t>
      </w:r>
      <w:r w:rsidR="00D73600" w:rsidRPr="00BF454E">
        <w:rPr>
          <w:rFonts w:asciiTheme="majorHAnsi" w:hAnsiTheme="majorHAnsi"/>
          <w:sz w:val="20"/>
          <w:szCs w:val="20"/>
          <w:highlight w:val="yellow"/>
        </w:rPr>
        <w:t xml:space="preserve"> c</w:t>
      </w:r>
      <w:r w:rsidRPr="00BF454E">
        <w:rPr>
          <w:rFonts w:asciiTheme="majorHAnsi" w:hAnsiTheme="majorHAnsi"/>
          <w:sz w:val="20"/>
          <w:szCs w:val="20"/>
          <w:highlight w:val="yellow"/>
        </w:rPr>
        <w:t xml:space="preserve"> </w:t>
      </w:r>
      <w:r w:rsidR="00D73600" w:rsidRPr="00BF454E">
        <w:rPr>
          <w:rFonts w:asciiTheme="majorHAnsi" w:hAnsiTheme="majorHAnsi"/>
          <w:sz w:val="20"/>
          <w:szCs w:val="20"/>
          <w:highlight w:val="yellow"/>
        </w:rPr>
        <w:t xml:space="preserve">соответствующим источником сделки </w:t>
      </w:r>
      <w:r w:rsidRPr="00BF454E">
        <w:rPr>
          <w:rFonts w:asciiTheme="majorHAnsi" w:hAnsiTheme="majorHAnsi"/>
          <w:sz w:val="20"/>
          <w:szCs w:val="20"/>
          <w:highlight w:val="yellow"/>
        </w:rPr>
        <w:t>не найдена</w:t>
      </w:r>
      <w:r w:rsidR="00D73600" w:rsidRPr="00BF454E">
        <w:rPr>
          <w:rFonts w:asciiTheme="majorHAnsi" w:hAnsiTheme="majorHAnsi"/>
          <w:sz w:val="20"/>
          <w:szCs w:val="20"/>
          <w:highlight w:val="yellow"/>
        </w:rPr>
        <w:t>, проверку на правильность заполнения полей</w:t>
      </w:r>
      <w:r w:rsidRPr="00BF454E">
        <w:rPr>
          <w:rFonts w:asciiTheme="majorHAnsi" w:hAnsiTheme="majorHAnsi"/>
          <w:sz w:val="20"/>
          <w:szCs w:val="20"/>
          <w:highlight w:val="yellow"/>
        </w:rPr>
        <w:t xml:space="preserve"> </w:t>
      </w:r>
      <w:r w:rsidR="00D73600" w:rsidRPr="00BF454E">
        <w:rPr>
          <w:rFonts w:asciiTheme="majorHAnsi" w:hAnsiTheme="majorHAnsi"/>
          <w:sz w:val="20"/>
          <w:szCs w:val="20"/>
          <w:highlight w:val="yellow"/>
        </w:rPr>
        <w:t xml:space="preserve">«Номер сделки» и «Номер </w:t>
      </w:r>
      <w:proofErr w:type="spellStart"/>
      <w:r w:rsidR="00D73600" w:rsidRPr="00BF454E">
        <w:rPr>
          <w:rFonts w:asciiTheme="majorHAnsi" w:hAnsiTheme="majorHAnsi"/>
          <w:sz w:val="20"/>
          <w:szCs w:val="20"/>
          <w:highlight w:val="yellow"/>
        </w:rPr>
        <w:t>субсделки</w:t>
      </w:r>
      <w:proofErr w:type="spellEnd"/>
      <w:r w:rsidR="00D73600" w:rsidRPr="00BF454E">
        <w:rPr>
          <w:rFonts w:asciiTheme="majorHAnsi" w:hAnsiTheme="majorHAnsi"/>
          <w:sz w:val="20"/>
          <w:szCs w:val="20"/>
          <w:highlight w:val="yellow"/>
        </w:rPr>
        <w:t>» осуществлять не надо</w:t>
      </w:r>
    </w:p>
    <w:p w14:paraId="1E1D1C78" w14:textId="77777777" w:rsidR="00D73600" w:rsidRPr="00BF454E" w:rsidRDefault="00D73600" w:rsidP="00E32320">
      <w:pPr>
        <w:pStyle w:val="a5"/>
        <w:numPr>
          <w:ilvl w:val="0"/>
          <w:numId w:val="21"/>
        </w:numPr>
        <w:shd w:val="clear" w:color="auto" w:fill="FFE599" w:themeFill="accent4" w:themeFillTint="66"/>
        <w:spacing w:before="120" w:after="120"/>
        <w:ind w:left="1145" w:hanging="357"/>
        <w:contextualSpacing w:val="0"/>
        <w:rPr>
          <w:rFonts w:asciiTheme="majorHAnsi" w:hAnsiTheme="majorHAnsi"/>
          <w:sz w:val="20"/>
          <w:szCs w:val="20"/>
          <w:highlight w:val="yellow"/>
        </w:rPr>
      </w:pPr>
      <w:r w:rsidRPr="00BF454E">
        <w:rPr>
          <w:rFonts w:asciiTheme="majorHAnsi" w:hAnsiTheme="majorHAnsi"/>
          <w:sz w:val="20"/>
          <w:szCs w:val="20"/>
          <w:highlight w:val="yellow"/>
        </w:rPr>
        <w:t>если найдена, должны проверить наличие записи в таблице GL_SQVALUE при условии:</w:t>
      </w:r>
    </w:p>
    <w:p w14:paraId="5DD9F48B" w14:textId="77777777" w:rsidR="00D73600" w:rsidRPr="00BF454E" w:rsidRDefault="00D73600" w:rsidP="00E32320">
      <w:pPr>
        <w:shd w:val="clear" w:color="auto" w:fill="FFE599" w:themeFill="accent4" w:themeFillTint="66"/>
        <w:spacing w:after="0"/>
        <w:ind w:left="4253" w:hanging="1985"/>
        <w:rPr>
          <w:rFonts w:asciiTheme="majorHAnsi" w:hAnsiTheme="majorHAnsi"/>
          <w:sz w:val="20"/>
          <w:szCs w:val="20"/>
          <w:highlight w:val="yellow"/>
        </w:rPr>
      </w:pPr>
      <w:r w:rsidRPr="00BF454E">
        <w:rPr>
          <w:rFonts w:asciiTheme="majorHAnsi" w:hAnsiTheme="majorHAnsi"/>
          <w:sz w:val="20"/>
          <w:szCs w:val="20"/>
          <w:highlight w:val="yellow"/>
        </w:rPr>
        <w:t xml:space="preserve">GL_SQVALUE.DEAL_ID = «Номер сделки» при GL_SQPARAM.DEALID = 'Y' или «Номер </w:t>
      </w:r>
      <w:proofErr w:type="spellStart"/>
      <w:r w:rsidRPr="00BF454E">
        <w:rPr>
          <w:rFonts w:asciiTheme="majorHAnsi" w:hAnsiTheme="majorHAnsi"/>
          <w:sz w:val="20"/>
          <w:szCs w:val="20"/>
          <w:highlight w:val="yellow"/>
        </w:rPr>
        <w:t>субсделки</w:t>
      </w:r>
      <w:proofErr w:type="spellEnd"/>
      <w:r w:rsidRPr="00BF454E">
        <w:rPr>
          <w:rFonts w:asciiTheme="majorHAnsi" w:hAnsiTheme="majorHAnsi"/>
          <w:sz w:val="20"/>
          <w:szCs w:val="20"/>
          <w:highlight w:val="yellow"/>
        </w:rPr>
        <w:t>» при GL_SQPARAM.DEALID = 'N'</w:t>
      </w:r>
    </w:p>
    <w:p w14:paraId="0D87673E" w14:textId="77777777" w:rsidR="00D73600" w:rsidRPr="00BF454E" w:rsidRDefault="00D73600" w:rsidP="00E32320">
      <w:pPr>
        <w:shd w:val="clear" w:color="auto" w:fill="FFE599" w:themeFill="accent4" w:themeFillTint="66"/>
        <w:spacing w:after="0"/>
        <w:ind w:left="4253" w:hanging="1985"/>
        <w:rPr>
          <w:rFonts w:asciiTheme="majorHAnsi" w:hAnsiTheme="majorHAnsi"/>
          <w:sz w:val="20"/>
          <w:szCs w:val="20"/>
          <w:highlight w:val="yellow"/>
        </w:rPr>
      </w:pPr>
      <w:r w:rsidRPr="00BF454E">
        <w:rPr>
          <w:rFonts w:asciiTheme="majorHAnsi" w:hAnsiTheme="majorHAnsi"/>
          <w:sz w:val="20"/>
          <w:szCs w:val="20"/>
          <w:highlight w:val="yellow"/>
        </w:rPr>
        <w:t>GL_SQVALUE.CUSTNO = «Клиент»</w:t>
      </w:r>
    </w:p>
    <w:p w14:paraId="1E907AD6" w14:textId="77777777" w:rsidR="00D73600" w:rsidRPr="00BF454E" w:rsidRDefault="00D73600" w:rsidP="00E32320">
      <w:pPr>
        <w:shd w:val="clear" w:color="auto" w:fill="FFE599" w:themeFill="accent4" w:themeFillTint="66"/>
        <w:spacing w:after="0"/>
        <w:ind w:left="4253" w:hanging="1985"/>
        <w:rPr>
          <w:rFonts w:asciiTheme="majorHAnsi" w:hAnsiTheme="majorHAnsi"/>
          <w:sz w:val="20"/>
          <w:szCs w:val="20"/>
          <w:highlight w:val="yellow"/>
        </w:rPr>
      </w:pPr>
      <w:r w:rsidRPr="00BF454E">
        <w:rPr>
          <w:rFonts w:asciiTheme="majorHAnsi" w:hAnsiTheme="majorHAnsi"/>
          <w:sz w:val="20"/>
          <w:szCs w:val="20"/>
          <w:highlight w:val="yellow"/>
        </w:rPr>
        <w:t>GL_SQVALUE.CCY = «Валюта»</w:t>
      </w:r>
    </w:p>
    <w:p w14:paraId="27C517E5" w14:textId="77777777" w:rsidR="00D73600" w:rsidRPr="00D73600" w:rsidRDefault="00D73600" w:rsidP="00E32320">
      <w:pPr>
        <w:shd w:val="clear" w:color="auto" w:fill="FFE599" w:themeFill="accent4" w:themeFillTint="66"/>
        <w:spacing w:before="120" w:after="120"/>
        <w:ind w:left="1208" w:firstLine="352"/>
        <w:rPr>
          <w:rFonts w:asciiTheme="majorHAnsi" w:hAnsiTheme="majorHAnsi"/>
          <w:sz w:val="20"/>
          <w:szCs w:val="20"/>
        </w:rPr>
      </w:pPr>
      <w:r w:rsidRPr="00BF454E">
        <w:rPr>
          <w:rFonts w:asciiTheme="majorHAnsi" w:hAnsiTheme="majorHAnsi"/>
          <w:sz w:val="20"/>
          <w:szCs w:val="20"/>
          <w:highlight w:val="yellow"/>
        </w:rPr>
        <w:t xml:space="preserve">Если запись с заданными параметрами не найдена в таблице GL_SQVALUE, необходимо выдать предупреждение об отсутствии информации о сделке с возможностью выбора последующего действия: продолжить или отказаться от продолжения операции, чтобы пользователь мог исправить ошибку ввода значения номера сделки или </w:t>
      </w:r>
      <w:proofErr w:type="spellStart"/>
      <w:r w:rsidRPr="00BF454E">
        <w:rPr>
          <w:rFonts w:asciiTheme="majorHAnsi" w:hAnsiTheme="majorHAnsi"/>
          <w:sz w:val="20"/>
          <w:szCs w:val="20"/>
          <w:highlight w:val="yellow"/>
        </w:rPr>
        <w:t>субсделки</w:t>
      </w:r>
      <w:proofErr w:type="spellEnd"/>
      <w:r w:rsidRPr="00BF454E">
        <w:rPr>
          <w:rFonts w:asciiTheme="majorHAnsi" w:hAnsiTheme="majorHAnsi"/>
          <w:sz w:val="20"/>
          <w:szCs w:val="20"/>
          <w:highlight w:val="yellow"/>
        </w:rPr>
        <w:t>.</w:t>
      </w:r>
    </w:p>
    <w:p w14:paraId="4F326FDA" w14:textId="77777777" w:rsidR="00B6468F" w:rsidRPr="00B6468F" w:rsidRDefault="00B6468F" w:rsidP="00057A8F">
      <w:pPr>
        <w:pStyle w:val="2"/>
        <w:numPr>
          <w:ilvl w:val="1"/>
          <w:numId w:val="1"/>
        </w:numPr>
        <w:spacing w:before="360" w:after="240"/>
        <w:ind w:left="425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r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lastRenderedPageBreak/>
        <w:t>Ш</w:t>
      </w:r>
      <w:r w:rsidRPr="00B6468F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аблоны по постановке и снятию обеспечения с вне</w:t>
      </w:r>
      <w:r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 xml:space="preserve"> </w:t>
      </w:r>
      <w:r w:rsidRPr="00B6468F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 xml:space="preserve">балансового учета </w:t>
      </w:r>
    </w:p>
    <w:p w14:paraId="5CF9D8DB" w14:textId="77777777" w:rsidR="00DA5BC1" w:rsidRDefault="001A2A18" w:rsidP="00DA5BC1">
      <w:pPr>
        <w:pStyle w:val="a3"/>
        <w:spacing w:before="0" w:beforeAutospacing="0" w:after="120" w:afterAutospacing="0"/>
        <w:ind w:firstLine="425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Используя готовый интерфейс ввода шаблона операции,</w:t>
      </w:r>
      <w:r w:rsidR="00B6468F">
        <w:rPr>
          <w:rFonts w:asciiTheme="majorHAnsi" w:hAnsiTheme="majorHAnsi"/>
          <w:sz w:val="20"/>
          <w:szCs w:val="20"/>
        </w:rPr>
        <w:t xml:space="preserve"> необходимо </w:t>
      </w:r>
      <w:r>
        <w:rPr>
          <w:rFonts w:asciiTheme="majorHAnsi" w:hAnsiTheme="majorHAnsi"/>
          <w:sz w:val="20"/>
          <w:szCs w:val="20"/>
        </w:rPr>
        <w:t xml:space="preserve">ввести в справочник шаблонов </w:t>
      </w:r>
      <w:r w:rsidR="00B6468F" w:rsidRPr="00E304D2">
        <w:rPr>
          <w:rFonts w:asciiTheme="majorHAnsi" w:hAnsiTheme="majorHAnsi"/>
          <w:sz w:val="20"/>
          <w:szCs w:val="20"/>
        </w:rPr>
        <w:t xml:space="preserve">шаблоны по постановке и снятию </w:t>
      </w:r>
      <w:r w:rsidRPr="00E304D2">
        <w:rPr>
          <w:rFonts w:asciiTheme="majorHAnsi" w:hAnsiTheme="majorHAnsi"/>
          <w:sz w:val="20"/>
          <w:szCs w:val="20"/>
        </w:rPr>
        <w:t xml:space="preserve">обеспечения </w:t>
      </w:r>
      <w:r w:rsidR="00B6468F" w:rsidRPr="00E304D2">
        <w:rPr>
          <w:rFonts w:asciiTheme="majorHAnsi" w:hAnsiTheme="majorHAnsi"/>
          <w:sz w:val="20"/>
          <w:szCs w:val="20"/>
        </w:rPr>
        <w:t>с вне</w:t>
      </w:r>
      <w:r w:rsidR="005B57E4">
        <w:rPr>
          <w:rFonts w:asciiTheme="majorHAnsi" w:hAnsiTheme="majorHAnsi"/>
          <w:sz w:val="20"/>
          <w:szCs w:val="20"/>
        </w:rPr>
        <w:t xml:space="preserve"> </w:t>
      </w:r>
      <w:r w:rsidR="00B6468F" w:rsidRPr="00E304D2">
        <w:rPr>
          <w:rFonts w:asciiTheme="majorHAnsi" w:hAnsiTheme="majorHAnsi"/>
          <w:sz w:val="20"/>
          <w:szCs w:val="20"/>
        </w:rPr>
        <w:t>балансового учета в виде залога и поручительства по кредитному соглашению</w:t>
      </w:r>
      <w:r w:rsidR="00B6468F">
        <w:rPr>
          <w:rFonts w:asciiTheme="majorHAnsi" w:hAnsiTheme="majorHAnsi"/>
          <w:sz w:val="20"/>
          <w:szCs w:val="20"/>
        </w:rPr>
        <w:t xml:space="preserve">. </w:t>
      </w:r>
    </w:p>
    <w:p w14:paraId="78014184" w14:textId="77777777" w:rsidR="007C3D69" w:rsidRPr="007C3D69" w:rsidRDefault="007C3D69" w:rsidP="00D73600">
      <w:pPr>
        <w:pStyle w:val="3"/>
        <w:keepLines w:val="0"/>
        <w:numPr>
          <w:ilvl w:val="2"/>
          <w:numId w:val="1"/>
        </w:numPr>
        <w:spacing w:before="360" w:after="240"/>
        <w:ind w:left="1276" w:hanging="851"/>
        <w:rPr>
          <w:b/>
          <w:color w:val="0070C0"/>
          <w:spacing w:val="20"/>
          <w:sz w:val="22"/>
          <w:szCs w:val="22"/>
        </w:rPr>
      </w:pPr>
      <w:r>
        <w:rPr>
          <w:b/>
          <w:color w:val="0070C0"/>
          <w:spacing w:val="20"/>
          <w:sz w:val="22"/>
          <w:szCs w:val="22"/>
        </w:rPr>
        <w:t>Перечень ш</w:t>
      </w:r>
      <w:r w:rsidRPr="007C3D69">
        <w:rPr>
          <w:b/>
          <w:color w:val="0070C0"/>
          <w:spacing w:val="20"/>
          <w:sz w:val="22"/>
          <w:szCs w:val="22"/>
        </w:rPr>
        <w:t>аблон</w:t>
      </w:r>
      <w:r>
        <w:rPr>
          <w:b/>
          <w:color w:val="0070C0"/>
          <w:spacing w:val="20"/>
          <w:sz w:val="22"/>
          <w:szCs w:val="22"/>
        </w:rPr>
        <w:t>ов</w:t>
      </w:r>
      <w:r w:rsidRPr="007C3D69">
        <w:rPr>
          <w:b/>
          <w:color w:val="0070C0"/>
          <w:spacing w:val="20"/>
          <w:sz w:val="22"/>
          <w:szCs w:val="22"/>
        </w:rPr>
        <w:t xml:space="preserve"> по постановке и снятию обеспечения </w:t>
      </w:r>
    </w:p>
    <w:p w14:paraId="633B5DBC" w14:textId="77777777" w:rsidR="007C3D69" w:rsidRDefault="007C3D69" w:rsidP="00DA5BC1">
      <w:pPr>
        <w:pStyle w:val="a3"/>
        <w:spacing w:before="0" w:beforeAutospacing="0" w:after="120" w:afterAutospacing="0"/>
        <w:ind w:firstLine="425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Необходимо создать шаблоны</w:t>
      </w:r>
      <w:r w:rsidRPr="007C3D69">
        <w:rPr>
          <w:rFonts w:asciiTheme="majorHAnsi" w:hAnsiTheme="majorHAnsi"/>
          <w:sz w:val="20"/>
          <w:szCs w:val="20"/>
        </w:rPr>
        <w:t xml:space="preserve"> со следующими названиями:</w:t>
      </w:r>
    </w:p>
    <w:p w14:paraId="7787EE01" w14:textId="77777777" w:rsidR="007C3D69" w:rsidRPr="007C3D69" w:rsidRDefault="007C3D69" w:rsidP="007C3D69">
      <w:pPr>
        <w:pStyle w:val="a3"/>
        <w:numPr>
          <w:ilvl w:val="0"/>
          <w:numId w:val="11"/>
        </w:numPr>
        <w:spacing w:before="0" w:beforeAutospacing="0" w:after="0" w:afterAutospacing="0"/>
        <w:ind w:left="1139" w:hanging="357"/>
        <w:rPr>
          <w:rFonts w:asciiTheme="majorHAnsi" w:hAnsiTheme="majorHAnsi"/>
          <w:sz w:val="20"/>
          <w:szCs w:val="20"/>
        </w:rPr>
      </w:pPr>
      <w:r w:rsidRPr="007C3D69">
        <w:rPr>
          <w:rFonts w:asciiTheme="majorHAnsi" w:hAnsiTheme="majorHAnsi"/>
          <w:sz w:val="20"/>
          <w:szCs w:val="20"/>
        </w:rPr>
        <w:t>«</w:t>
      </w:r>
      <w:r w:rsidRPr="007C3D69">
        <w:rPr>
          <w:rFonts w:asciiTheme="majorHAnsi" w:hAnsiTheme="majorHAnsi"/>
          <w:sz w:val="18"/>
          <w:szCs w:val="18"/>
        </w:rPr>
        <w:t>Постановка обеспечения – залога (</w:t>
      </w:r>
      <w:r>
        <w:rPr>
          <w:rFonts w:asciiTheme="majorHAnsi" w:hAnsiTheme="majorHAnsi"/>
          <w:sz w:val="18"/>
          <w:szCs w:val="18"/>
        </w:rPr>
        <w:t xml:space="preserve">914 - </w:t>
      </w:r>
      <w:r w:rsidRPr="007C3D69">
        <w:rPr>
          <w:rFonts w:asciiTheme="majorHAnsi" w:hAnsiTheme="majorHAnsi"/>
          <w:sz w:val="18"/>
          <w:szCs w:val="18"/>
        </w:rPr>
        <w:t>актив)</w:t>
      </w:r>
      <w:r w:rsidRPr="007C3D69">
        <w:rPr>
          <w:rFonts w:asciiTheme="majorHAnsi" w:hAnsiTheme="majorHAnsi"/>
          <w:sz w:val="20"/>
          <w:szCs w:val="20"/>
        </w:rPr>
        <w:t>»</w:t>
      </w:r>
    </w:p>
    <w:p w14:paraId="34C28E1B" w14:textId="77777777" w:rsidR="007C3D69" w:rsidRDefault="007C3D69" w:rsidP="007C3D69">
      <w:pPr>
        <w:pStyle w:val="a3"/>
        <w:numPr>
          <w:ilvl w:val="0"/>
          <w:numId w:val="11"/>
        </w:numPr>
        <w:spacing w:before="0" w:beforeAutospacing="0" w:after="0" w:afterAutospacing="0"/>
        <w:ind w:left="1139" w:hanging="357"/>
        <w:rPr>
          <w:rFonts w:asciiTheme="majorHAnsi" w:hAnsiTheme="majorHAnsi"/>
          <w:sz w:val="20"/>
          <w:szCs w:val="20"/>
        </w:rPr>
      </w:pPr>
      <w:r w:rsidRPr="007C3D69">
        <w:rPr>
          <w:rFonts w:asciiTheme="majorHAnsi" w:hAnsiTheme="majorHAnsi"/>
          <w:sz w:val="20"/>
          <w:szCs w:val="20"/>
        </w:rPr>
        <w:t>«</w:t>
      </w:r>
      <w:r w:rsidRPr="007C3D69">
        <w:rPr>
          <w:rFonts w:asciiTheme="majorHAnsi" w:hAnsiTheme="majorHAnsi"/>
          <w:sz w:val="18"/>
          <w:szCs w:val="18"/>
        </w:rPr>
        <w:t>Постановка обеспечения – залога (</w:t>
      </w:r>
      <w:r>
        <w:rPr>
          <w:rFonts w:asciiTheme="majorHAnsi" w:hAnsiTheme="majorHAnsi"/>
          <w:sz w:val="18"/>
          <w:szCs w:val="18"/>
        </w:rPr>
        <w:t>913 - пассив</w:t>
      </w:r>
      <w:r w:rsidRPr="007C3D69">
        <w:rPr>
          <w:rFonts w:asciiTheme="majorHAnsi" w:hAnsiTheme="majorHAnsi"/>
          <w:sz w:val="18"/>
          <w:szCs w:val="18"/>
        </w:rPr>
        <w:t>)</w:t>
      </w:r>
      <w:r w:rsidRPr="007C3D69">
        <w:rPr>
          <w:rFonts w:asciiTheme="majorHAnsi" w:hAnsiTheme="majorHAnsi"/>
          <w:sz w:val="20"/>
          <w:szCs w:val="20"/>
        </w:rPr>
        <w:t>»</w:t>
      </w:r>
    </w:p>
    <w:p w14:paraId="26D27176" w14:textId="77777777" w:rsidR="007C3D69" w:rsidRPr="007C3D69" w:rsidRDefault="007C3D69" w:rsidP="007C3D69">
      <w:pPr>
        <w:pStyle w:val="a3"/>
        <w:numPr>
          <w:ilvl w:val="0"/>
          <w:numId w:val="11"/>
        </w:numPr>
        <w:spacing w:before="0" w:beforeAutospacing="0" w:after="0" w:afterAutospacing="0"/>
        <w:ind w:left="1139" w:hanging="357"/>
        <w:rPr>
          <w:rFonts w:asciiTheme="majorHAnsi" w:hAnsiTheme="majorHAnsi"/>
          <w:sz w:val="20"/>
          <w:szCs w:val="20"/>
        </w:rPr>
      </w:pPr>
      <w:r w:rsidRPr="007C3D69">
        <w:rPr>
          <w:rFonts w:asciiTheme="majorHAnsi" w:hAnsiTheme="majorHAnsi"/>
          <w:sz w:val="20"/>
          <w:szCs w:val="20"/>
        </w:rPr>
        <w:t>«</w:t>
      </w:r>
      <w:r w:rsidRPr="007C3D69">
        <w:rPr>
          <w:rFonts w:asciiTheme="majorHAnsi" w:hAnsiTheme="majorHAnsi"/>
          <w:sz w:val="18"/>
          <w:szCs w:val="18"/>
        </w:rPr>
        <w:t xml:space="preserve">Постановка обеспечения – </w:t>
      </w:r>
      <w:r>
        <w:rPr>
          <w:rFonts w:asciiTheme="majorHAnsi" w:hAnsiTheme="majorHAnsi"/>
          <w:sz w:val="18"/>
          <w:szCs w:val="18"/>
        </w:rPr>
        <w:t>поручительства</w:t>
      </w:r>
      <w:r w:rsidRPr="007C3D69">
        <w:rPr>
          <w:rFonts w:asciiTheme="majorHAnsi" w:hAnsiTheme="majorHAnsi"/>
          <w:sz w:val="18"/>
          <w:szCs w:val="18"/>
        </w:rPr>
        <w:t xml:space="preserve"> (</w:t>
      </w:r>
      <w:r>
        <w:rPr>
          <w:rFonts w:asciiTheme="majorHAnsi" w:hAnsiTheme="majorHAnsi"/>
          <w:sz w:val="18"/>
          <w:szCs w:val="18"/>
        </w:rPr>
        <w:t xml:space="preserve">91414 - </w:t>
      </w:r>
      <w:r w:rsidRPr="007C3D69">
        <w:rPr>
          <w:rFonts w:asciiTheme="majorHAnsi" w:hAnsiTheme="majorHAnsi"/>
          <w:sz w:val="18"/>
          <w:szCs w:val="18"/>
        </w:rPr>
        <w:t>актив)</w:t>
      </w:r>
      <w:r w:rsidRPr="007C3D69">
        <w:rPr>
          <w:rFonts w:asciiTheme="majorHAnsi" w:hAnsiTheme="majorHAnsi"/>
          <w:sz w:val="20"/>
          <w:szCs w:val="20"/>
        </w:rPr>
        <w:t>»</w:t>
      </w:r>
    </w:p>
    <w:p w14:paraId="72577290" w14:textId="77777777" w:rsidR="007C3D69" w:rsidRPr="007C3D69" w:rsidRDefault="007C3D69" w:rsidP="007C3D69">
      <w:pPr>
        <w:pStyle w:val="a3"/>
        <w:numPr>
          <w:ilvl w:val="0"/>
          <w:numId w:val="11"/>
        </w:numPr>
        <w:spacing w:before="0" w:beforeAutospacing="0" w:after="0" w:afterAutospacing="0"/>
        <w:ind w:left="1139" w:hanging="357"/>
        <w:rPr>
          <w:rFonts w:asciiTheme="majorHAnsi" w:hAnsiTheme="majorHAnsi"/>
          <w:sz w:val="20"/>
          <w:szCs w:val="20"/>
        </w:rPr>
      </w:pPr>
      <w:r w:rsidRPr="007C3D69">
        <w:rPr>
          <w:rFonts w:asciiTheme="majorHAnsi" w:hAnsiTheme="majorHAnsi"/>
          <w:sz w:val="20"/>
          <w:szCs w:val="20"/>
        </w:rPr>
        <w:t>«</w:t>
      </w:r>
      <w:r w:rsidRPr="007C3D69">
        <w:rPr>
          <w:rFonts w:asciiTheme="majorHAnsi" w:hAnsiTheme="majorHAnsi"/>
          <w:sz w:val="18"/>
          <w:szCs w:val="18"/>
        </w:rPr>
        <w:t xml:space="preserve">Постановка обеспечения – </w:t>
      </w:r>
      <w:r w:rsidR="006A3398">
        <w:rPr>
          <w:rFonts w:asciiTheme="majorHAnsi" w:hAnsiTheme="majorHAnsi"/>
          <w:sz w:val="18"/>
          <w:szCs w:val="18"/>
        </w:rPr>
        <w:t>поручительства</w:t>
      </w:r>
      <w:r w:rsidR="006A3398" w:rsidRPr="007C3D69">
        <w:rPr>
          <w:rFonts w:asciiTheme="majorHAnsi" w:hAnsiTheme="majorHAnsi"/>
          <w:sz w:val="18"/>
          <w:szCs w:val="18"/>
        </w:rPr>
        <w:t xml:space="preserve"> </w:t>
      </w:r>
      <w:r w:rsidRPr="007C3D69">
        <w:rPr>
          <w:rFonts w:asciiTheme="majorHAnsi" w:hAnsiTheme="majorHAnsi"/>
          <w:sz w:val="18"/>
          <w:szCs w:val="18"/>
        </w:rPr>
        <w:t>(</w:t>
      </w:r>
      <w:r>
        <w:rPr>
          <w:rFonts w:asciiTheme="majorHAnsi" w:hAnsiTheme="majorHAnsi"/>
          <w:sz w:val="18"/>
          <w:szCs w:val="18"/>
        </w:rPr>
        <w:t>91315 - пассив</w:t>
      </w:r>
      <w:r w:rsidRPr="007C3D69">
        <w:rPr>
          <w:rFonts w:asciiTheme="majorHAnsi" w:hAnsiTheme="majorHAnsi"/>
          <w:sz w:val="18"/>
          <w:szCs w:val="18"/>
        </w:rPr>
        <w:t>)</w:t>
      </w:r>
      <w:r w:rsidRPr="007C3D69">
        <w:rPr>
          <w:rFonts w:asciiTheme="majorHAnsi" w:hAnsiTheme="majorHAnsi"/>
          <w:sz w:val="20"/>
          <w:szCs w:val="20"/>
        </w:rPr>
        <w:t>»</w:t>
      </w:r>
    </w:p>
    <w:p w14:paraId="1FD2EF15" w14:textId="77777777" w:rsidR="007C3D69" w:rsidRPr="007C3D69" w:rsidRDefault="007C3D69" w:rsidP="007C3D69">
      <w:pPr>
        <w:pStyle w:val="a3"/>
        <w:numPr>
          <w:ilvl w:val="0"/>
          <w:numId w:val="11"/>
        </w:numPr>
        <w:spacing w:before="0" w:beforeAutospacing="0" w:after="0" w:afterAutospacing="0"/>
        <w:ind w:left="1139" w:hanging="357"/>
        <w:rPr>
          <w:rFonts w:asciiTheme="majorHAnsi" w:hAnsiTheme="majorHAnsi"/>
          <w:sz w:val="20"/>
          <w:szCs w:val="20"/>
        </w:rPr>
      </w:pPr>
      <w:r w:rsidRPr="007C3D69">
        <w:rPr>
          <w:rFonts w:asciiTheme="majorHAnsi" w:hAnsiTheme="majorHAnsi"/>
          <w:sz w:val="20"/>
          <w:szCs w:val="20"/>
        </w:rPr>
        <w:t>«</w:t>
      </w:r>
      <w:r w:rsidR="006A3398">
        <w:rPr>
          <w:rFonts w:asciiTheme="majorHAnsi" w:hAnsiTheme="majorHAnsi"/>
          <w:sz w:val="18"/>
          <w:szCs w:val="18"/>
        </w:rPr>
        <w:t>Снятие</w:t>
      </w:r>
      <w:r w:rsidRPr="007C3D69">
        <w:rPr>
          <w:rFonts w:asciiTheme="majorHAnsi" w:hAnsiTheme="majorHAnsi"/>
          <w:sz w:val="18"/>
          <w:szCs w:val="18"/>
        </w:rPr>
        <w:t xml:space="preserve"> обеспечения – залога (</w:t>
      </w:r>
      <w:r>
        <w:rPr>
          <w:rFonts w:asciiTheme="majorHAnsi" w:hAnsiTheme="majorHAnsi"/>
          <w:sz w:val="18"/>
          <w:szCs w:val="18"/>
        </w:rPr>
        <w:t xml:space="preserve">914 - </w:t>
      </w:r>
      <w:r w:rsidRPr="007C3D69">
        <w:rPr>
          <w:rFonts w:asciiTheme="majorHAnsi" w:hAnsiTheme="majorHAnsi"/>
          <w:sz w:val="18"/>
          <w:szCs w:val="18"/>
        </w:rPr>
        <w:t>актив)</w:t>
      </w:r>
      <w:r w:rsidRPr="007C3D69">
        <w:rPr>
          <w:rFonts w:asciiTheme="majorHAnsi" w:hAnsiTheme="majorHAnsi"/>
          <w:sz w:val="20"/>
          <w:szCs w:val="20"/>
        </w:rPr>
        <w:t>»</w:t>
      </w:r>
    </w:p>
    <w:p w14:paraId="7A2ABA56" w14:textId="77777777" w:rsidR="007C3D69" w:rsidRDefault="007C3D69" w:rsidP="007C3D69">
      <w:pPr>
        <w:pStyle w:val="a3"/>
        <w:numPr>
          <w:ilvl w:val="0"/>
          <w:numId w:val="11"/>
        </w:numPr>
        <w:spacing w:before="0" w:beforeAutospacing="0" w:after="0" w:afterAutospacing="0"/>
        <w:ind w:left="1139" w:hanging="357"/>
        <w:rPr>
          <w:rFonts w:asciiTheme="majorHAnsi" w:hAnsiTheme="majorHAnsi"/>
          <w:sz w:val="20"/>
          <w:szCs w:val="20"/>
        </w:rPr>
      </w:pPr>
      <w:r w:rsidRPr="007C3D69">
        <w:rPr>
          <w:rFonts w:asciiTheme="majorHAnsi" w:hAnsiTheme="majorHAnsi"/>
          <w:sz w:val="20"/>
          <w:szCs w:val="20"/>
        </w:rPr>
        <w:t>«</w:t>
      </w:r>
      <w:r w:rsidR="006A3398">
        <w:rPr>
          <w:rFonts w:asciiTheme="majorHAnsi" w:hAnsiTheme="majorHAnsi"/>
          <w:sz w:val="18"/>
          <w:szCs w:val="18"/>
        </w:rPr>
        <w:t>Снятие</w:t>
      </w:r>
      <w:r w:rsidR="006A3398" w:rsidRPr="007C3D69">
        <w:rPr>
          <w:rFonts w:asciiTheme="majorHAnsi" w:hAnsiTheme="majorHAnsi"/>
          <w:sz w:val="18"/>
          <w:szCs w:val="18"/>
        </w:rPr>
        <w:t xml:space="preserve"> </w:t>
      </w:r>
      <w:r w:rsidRPr="007C3D69">
        <w:rPr>
          <w:rFonts w:asciiTheme="majorHAnsi" w:hAnsiTheme="majorHAnsi"/>
          <w:sz w:val="18"/>
          <w:szCs w:val="18"/>
        </w:rPr>
        <w:t>обеспечения – залога (</w:t>
      </w:r>
      <w:r>
        <w:rPr>
          <w:rFonts w:asciiTheme="majorHAnsi" w:hAnsiTheme="majorHAnsi"/>
          <w:sz w:val="18"/>
          <w:szCs w:val="18"/>
        </w:rPr>
        <w:t>913 - пассив</w:t>
      </w:r>
      <w:r w:rsidRPr="007C3D69">
        <w:rPr>
          <w:rFonts w:asciiTheme="majorHAnsi" w:hAnsiTheme="majorHAnsi"/>
          <w:sz w:val="18"/>
          <w:szCs w:val="18"/>
        </w:rPr>
        <w:t>)</w:t>
      </w:r>
      <w:r w:rsidRPr="007C3D69">
        <w:rPr>
          <w:rFonts w:asciiTheme="majorHAnsi" w:hAnsiTheme="majorHAnsi"/>
          <w:sz w:val="20"/>
          <w:szCs w:val="20"/>
        </w:rPr>
        <w:t>»</w:t>
      </w:r>
    </w:p>
    <w:p w14:paraId="543B80E8" w14:textId="77777777" w:rsidR="007C3D69" w:rsidRPr="007C3D69" w:rsidRDefault="007C3D69" w:rsidP="007C3D69">
      <w:pPr>
        <w:pStyle w:val="a3"/>
        <w:numPr>
          <w:ilvl w:val="0"/>
          <w:numId w:val="11"/>
        </w:numPr>
        <w:spacing w:before="0" w:beforeAutospacing="0" w:after="0" w:afterAutospacing="0"/>
        <w:ind w:left="1139" w:hanging="357"/>
        <w:rPr>
          <w:rFonts w:asciiTheme="majorHAnsi" w:hAnsiTheme="majorHAnsi"/>
          <w:sz w:val="20"/>
          <w:szCs w:val="20"/>
        </w:rPr>
      </w:pPr>
      <w:r w:rsidRPr="007C3D69">
        <w:rPr>
          <w:rFonts w:asciiTheme="majorHAnsi" w:hAnsiTheme="majorHAnsi"/>
          <w:sz w:val="20"/>
          <w:szCs w:val="20"/>
        </w:rPr>
        <w:t>«</w:t>
      </w:r>
      <w:r w:rsidR="006A3398">
        <w:rPr>
          <w:rFonts w:asciiTheme="majorHAnsi" w:hAnsiTheme="majorHAnsi"/>
          <w:sz w:val="18"/>
          <w:szCs w:val="18"/>
        </w:rPr>
        <w:t>Снятие</w:t>
      </w:r>
      <w:r w:rsidR="006A3398" w:rsidRPr="007C3D69">
        <w:rPr>
          <w:rFonts w:asciiTheme="majorHAnsi" w:hAnsiTheme="majorHAnsi"/>
          <w:sz w:val="18"/>
          <w:szCs w:val="18"/>
        </w:rPr>
        <w:t xml:space="preserve"> </w:t>
      </w:r>
      <w:r w:rsidRPr="007C3D69">
        <w:rPr>
          <w:rFonts w:asciiTheme="majorHAnsi" w:hAnsiTheme="majorHAnsi"/>
          <w:sz w:val="18"/>
          <w:szCs w:val="18"/>
        </w:rPr>
        <w:t xml:space="preserve">обеспечения – </w:t>
      </w:r>
      <w:r>
        <w:rPr>
          <w:rFonts w:asciiTheme="majorHAnsi" w:hAnsiTheme="majorHAnsi"/>
          <w:sz w:val="18"/>
          <w:szCs w:val="18"/>
        </w:rPr>
        <w:t>поручительства</w:t>
      </w:r>
      <w:r w:rsidRPr="007C3D69">
        <w:rPr>
          <w:rFonts w:asciiTheme="majorHAnsi" w:hAnsiTheme="majorHAnsi"/>
          <w:sz w:val="18"/>
          <w:szCs w:val="18"/>
        </w:rPr>
        <w:t xml:space="preserve"> (</w:t>
      </w:r>
      <w:r>
        <w:rPr>
          <w:rFonts w:asciiTheme="majorHAnsi" w:hAnsiTheme="majorHAnsi"/>
          <w:sz w:val="18"/>
          <w:szCs w:val="18"/>
        </w:rPr>
        <w:t xml:space="preserve">91414 - </w:t>
      </w:r>
      <w:r w:rsidRPr="007C3D69">
        <w:rPr>
          <w:rFonts w:asciiTheme="majorHAnsi" w:hAnsiTheme="majorHAnsi"/>
          <w:sz w:val="18"/>
          <w:szCs w:val="18"/>
        </w:rPr>
        <w:t>актив)</w:t>
      </w:r>
      <w:r w:rsidRPr="007C3D69">
        <w:rPr>
          <w:rFonts w:asciiTheme="majorHAnsi" w:hAnsiTheme="majorHAnsi"/>
          <w:sz w:val="20"/>
          <w:szCs w:val="20"/>
        </w:rPr>
        <w:t>»</w:t>
      </w:r>
    </w:p>
    <w:p w14:paraId="09CD344D" w14:textId="77777777" w:rsidR="007C3D69" w:rsidRPr="007C3D69" w:rsidRDefault="007C3D69" w:rsidP="007C3D69">
      <w:pPr>
        <w:pStyle w:val="a3"/>
        <w:numPr>
          <w:ilvl w:val="0"/>
          <w:numId w:val="11"/>
        </w:numPr>
        <w:spacing w:before="0" w:beforeAutospacing="0" w:after="0" w:afterAutospacing="0"/>
        <w:ind w:left="1139" w:hanging="357"/>
        <w:rPr>
          <w:rFonts w:asciiTheme="majorHAnsi" w:hAnsiTheme="majorHAnsi"/>
          <w:sz w:val="20"/>
          <w:szCs w:val="20"/>
        </w:rPr>
      </w:pPr>
      <w:r w:rsidRPr="007C3D69">
        <w:rPr>
          <w:rFonts w:asciiTheme="majorHAnsi" w:hAnsiTheme="majorHAnsi"/>
          <w:sz w:val="20"/>
          <w:szCs w:val="20"/>
        </w:rPr>
        <w:t>«</w:t>
      </w:r>
      <w:r w:rsidR="006A3398">
        <w:rPr>
          <w:rFonts w:asciiTheme="majorHAnsi" w:hAnsiTheme="majorHAnsi"/>
          <w:sz w:val="18"/>
          <w:szCs w:val="18"/>
        </w:rPr>
        <w:t>Снятие</w:t>
      </w:r>
      <w:r w:rsidR="006A3398" w:rsidRPr="007C3D69">
        <w:rPr>
          <w:rFonts w:asciiTheme="majorHAnsi" w:hAnsiTheme="majorHAnsi"/>
          <w:sz w:val="18"/>
          <w:szCs w:val="18"/>
        </w:rPr>
        <w:t xml:space="preserve"> </w:t>
      </w:r>
      <w:r w:rsidRPr="007C3D69">
        <w:rPr>
          <w:rFonts w:asciiTheme="majorHAnsi" w:hAnsiTheme="majorHAnsi"/>
          <w:sz w:val="18"/>
          <w:szCs w:val="18"/>
        </w:rPr>
        <w:t xml:space="preserve">обеспечения – </w:t>
      </w:r>
      <w:r w:rsidR="006A3398">
        <w:rPr>
          <w:rFonts w:asciiTheme="majorHAnsi" w:hAnsiTheme="majorHAnsi"/>
          <w:sz w:val="18"/>
          <w:szCs w:val="18"/>
        </w:rPr>
        <w:t>поручительства</w:t>
      </w:r>
      <w:r w:rsidR="006A3398" w:rsidRPr="007C3D69">
        <w:rPr>
          <w:rFonts w:asciiTheme="majorHAnsi" w:hAnsiTheme="majorHAnsi"/>
          <w:sz w:val="18"/>
          <w:szCs w:val="18"/>
        </w:rPr>
        <w:t xml:space="preserve"> </w:t>
      </w:r>
      <w:r w:rsidRPr="007C3D69">
        <w:rPr>
          <w:rFonts w:asciiTheme="majorHAnsi" w:hAnsiTheme="majorHAnsi"/>
          <w:sz w:val="18"/>
          <w:szCs w:val="18"/>
        </w:rPr>
        <w:t>(</w:t>
      </w:r>
      <w:r>
        <w:rPr>
          <w:rFonts w:asciiTheme="majorHAnsi" w:hAnsiTheme="majorHAnsi"/>
          <w:sz w:val="18"/>
          <w:szCs w:val="18"/>
        </w:rPr>
        <w:t>91315 - пассив</w:t>
      </w:r>
      <w:r w:rsidRPr="007C3D69">
        <w:rPr>
          <w:rFonts w:asciiTheme="majorHAnsi" w:hAnsiTheme="majorHAnsi"/>
          <w:sz w:val="18"/>
          <w:szCs w:val="18"/>
        </w:rPr>
        <w:t>)</w:t>
      </w:r>
      <w:r w:rsidRPr="007C3D69">
        <w:rPr>
          <w:rFonts w:asciiTheme="majorHAnsi" w:hAnsiTheme="majorHAnsi"/>
          <w:sz w:val="20"/>
          <w:szCs w:val="20"/>
        </w:rPr>
        <w:t>»</w:t>
      </w:r>
    </w:p>
    <w:p w14:paraId="205C36A8" w14:textId="77777777" w:rsidR="007C3D69" w:rsidRPr="007C3D69" w:rsidRDefault="007C3D69" w:rsidP="006A3398">
      <w:pPr>
        <w:pStyle w:val="a3"/>
        <w:spacing w:before="0" w:beforeAutospacing="0" w:after="0" w:afterAutospacing="0"/>
        <w:ind w:left="1139"/>
        <w:rPr>
          <w:rFonts w:asciiTheme="majorHAnsi" w:hAnsiTheme="majorHAnsi"/>
          <w:sz w:val="20"/>
          <w:szCs w:val="20"/>
        </w:rPr>
      </w:pPr>
    </w:p>
    <w:p w14:paraId="0CA985DA" w14:textId="77777777" w:rsidR="00DA5BC1" w:rsidRPr="006A3398" w:rsidRDefault="00DA5BC1" w:rsidP="00D73600">
      <w:pPr>
        <w:pStyle w:val="3"/>
        <w:keepLines w:val="0"/>
        <w:numPr>
          <w:ilvl w:val="2"/>
          <w:numId w:val="1"/>
        </w:numPr>
        <w:spacing w:before="360" w:after="240"/>
        <w:ind w:left="1276" w:hanging="851"/>
        <w:rPr>
          <w:b/>
          <w:color w:val="0070C0"/>
          <w:spacing w:val="20"/>
          <w:sz w:val="22"/>
          <w:szCs w:val="22"/>
        </w:rPr>
      </w:pPr>
      <w:r w:rsidRPr="006A3398">
        <w:rPr>
          <w:b/>
          <w:color w:val="0070C0"/>
          <w:spacing w:val="20"/>
          <w:sz w:val="22"/>
          <w:szCs w:val="22"/>
        </w:rPr>
        <w:t>Примеры заполнения основания RUR и ENG</w:t>
      </w:r>
      <w:r w:rsidR="00057A8F">
        <w:rPr>
          <w:b/>
          <w:color w:val="0070C0"/>
          <w:spacing w:val="20"/>
          <w:sz w:val="22"/>
          <w:szCs w:val="22"/>
        </w:rPr>
        <w:t xml:space="preserve"> в шаблонах обеспечения</w:t>
      </w:r>
    </w:p>
    <w:p w14:paraId="5E80C639" w14:textId="77777777" w:rsidR="00DA5BC1" w:rsidRPr="00DA5BC1" w:rsidRDefault="00DA5BC1" w:rsidP="005E4E23">
      <w:pPr>
        <w:pStyle w:val="a3"/>
        <w:numPr>
          <w:ilvl w:val="0"/>
          <w:numId w:val="10"/>
        </w:numPr>
        <w:spacing w:before="120" w:beforeAutospacing="0" w:after="120" w:afterAutospacing="0"/>
        <w:ind w:left="851" w:hanging="357"/>
        <w:rPr>
          <w:rFonts w:asciiTheme="majorHAnsi" w:hAnsiTheme="majorHAnsi"/>
          <w:sz w:val="20"/>
          <w:szCs w:val="20"/>
        </w:rPr>
      </w:pPr>
      <w:r w:rsidRPr="00DA5BC1">
        <w:rPr>
          <w:rFonts w:asciiTheme="majorHAnsi" w:hAnsiTheme="majorHAnsi"/>
          <w:sz w:val="20"/>
          <w:szCs w:val="20"/>
        </w:rPr>
        <w:t xml:space="preserve">Для </w:t>
      </w:r>
      <w:r>
        <w:rPr>
          <w:rFonts w:asciiTheme="majorHAnsi" w:hAnsiTheme="majorHAnsi"/>
          <w:sz w:val="20"/>
          <w:szCs w:val="20"/>
        </w:rPr>
        <w:t xml:space="preserve">постановки на </w:t>
      </w:r>
      <w:proofErr w:type="gramStart"/>
      <w:r>
        <w:rPr>
          <w:rFonts w:asciiTheme="majorHAnsi" w:hAnsiTheme="majorHAnsi"/>
          <w:sz w:val="20"/>
          <w:szCs w:val="20"/>
        </w:rPr>
        <w:t>вне балансовый учет</w:t>
      </w:r>
      <w:proofErr w:type="gramEnd"/>
      <w:r w:rsidR="00766148" w:rsidRPr="00766148">
        <w:rPr>
          <w:rFonts w:asciiTheme="majorHAnsi" w:hAnsiTheme="majorHAnsi"/>
          <w:sz w:val="20"/>
          <w:szCs w:val="20"/>
        </w:rPr>
        <w:t xml:space="preserve"> обеспечения в виде </w:t>
      </w:r>
      <w:r w:rsidR="00766148" w:rsidRPr="00D8752C">
        <w:rPr>
          <w:rFonts w:asciiTheme="majorHAnsi" w:hAnsiTheme="majorHAnsi"/>
          <w:sz w:val="20"/>
          <w:szCs w:val="20"/>
        </w:rPr>
        <w:t>залога</w:t>
      </w:r>
      <w:r w:rsidR="00D8752C" w:rsidRPr="00D8752C">
        <w:rPr>
          <w:rFonts w:asciiTheme="majorHAnsi" w:hAnsiTheme="majorHAnsi"/>
          <w:sz w:val="20"/>
          <w:szCs w:val="20"/>
        </w:rPr>
        <w:t xml:space="preserve"> (шаблон – </w:t>
      </w:r>
      <w:r w:rsidR="00D8752C" w:rsidRPr="00D8752C">
        <w:rPr>
          <w:rFonts w:asciiTheme="majorHAnsi" w:hAnsiTheme="majorHAnsi"/>
          <w:sz w:val="20"/>
          <w:szCs w:val="20"/>
          <w:u w:val="single"/>
        </w:rPr>
        <w:t>«</w:t>
      </w:r>
      <w:r w:rsidR="00D8752C" w:rsidRPr="00D8752C">
        <w:rPr>
          <w:rFonts w:asciiTheme="majorHAnsi" w:hAnsiTheme="majorHAnsi"/>
          <w:sz w:val="18"/>
          <w:szCs w:val="18"/>
          <w:u w:val="single"/>
        </w:rPr>
        <w:t xml:space="preserve">Постановка обеспечения </w:t>
      </w:r>
      <w:r w:rsidR="00D8752C">
        <w:rPr>
          <w:rFonts w:asciiTheme="majorHAnsi" w:hAnsiTheme="majorHAnsi"/>
          <w:sz w:val="18"/>
          <w:szCs w:val="18"/>
          <w:u w:val="single"/>
        </w:rPr>
        <w:t>-</w:t>
      </w:r>
      <w:r w:rsidR="00D8752C" w:rsidRPr="00D8752C">
        <w:rPr>
          <w:rFonts w:asciiTheme="majorHAnsi" w:hAnsiTheme="majorHAnsi"/>
          <w:sz w:val="18"/>
          <w:szCs w:val="18"/>
          <w:u w:val="single"/>
        </w:rPr>
        <w:t xml:space="preserve"> залога</w:t>
      </w:r>
      <w:r w:rsidR="00D8752C" w:rsidRPr="00D8752C">
        <w:rPr>
          <w:rFonts w:asciiTheme="majorHAnsi" w:hAnsiTheme="majorHAnsi"/>
          <w:sz w:val="20"/>
          <w:szCs w:val="20"/>
          <w:u w:val="single"/>
        </w:rPr>
        <w:t>»</w:t>
      </w:r>
      <w:r w:rsidR="006A3398" w:rsidRPr="003707F1">
        <w:rPr>
          <w:rFonts w:asciiTheme="majorHAnsi" w:hAnsiTheme="majorHAnsi"/>
          <w:sz w:val="20"/>
          <w:szCs w:val="20"/>
        </w:rPr>
        <w:t xml:space="preserve"> </w:t>
      </w:r>
      <w:r w:rsidR="006A3398" w:rsidRPr="003707F1">
        <w:rPr>
          <w:rFonts w:asciiTheme="majorHAnsi" w:hAnsiTheme="majorHAnsi"/>
          <w:i/>
          <w:sz w:val="16"/>
          <w:szCs w:val="16"/>
        </w:rPr>
        <w:t>для актива и пассива</w:t>
      </w:r>
      <w:r w:rsidR="00D8752C">
        <w:rPr>
          <w:rFonts w:asciiTheme="majorHAnsi" w:hAnsiTheme="majorHAnsi"/>
          <w:sz w:val="20"/>
          <w:szCs w:val="20"/>
        </w:rPr>
        <w:t>)</w:t>
      </w:r>
      <w:r w:rsidRPr="00D8752C">
        <w:rPr>
          <w:rFonts w:asciiTheme="majorHAnsi" w:hAnsiTheme="majorHAnsi"/>
          <w:sz w:val="20"/>
          <w:szCs w:val="20"/>
        </w:rPr>
        <w:t>:</w:t>
      </w:r>
    </w:p>
    <w:p w14:paraId="0D41643C" w14:textId="77777777" w:rsidR="00DA5BC1" w:rsidRPr="00DA5BC1" w:rsidRDefault="00766148" w:rsidP="00766148">
      <w:pPr>
        <w:spacing w:after="0" w:line="240" w:lineRule="auto"/>
        <w:ind w:left="2835" w:hanging="1701"/>
        <w:rPr>
          <w:rFonts w:asciiTheme="majorHAnsi" w:eastAsia="Times New Roman" w:hAnsiTheme="majorHAnsi" w:cs="Times New Roman"/>
          <w:sz w:val="18"/>
          <w:szCs w:val="18"/>
          <w:lang w:val="en-US"/>
        </w:rPr>
      </w:pPr>
      <w:r>
        <w:rPr>
          <w:rFonts w:asciiTheme="majorHAnsi" w:hAnsiTheme="majorHAnsi"/>
          <w:sz w:val="20"/>
          <w:szCs w:val="20"/>
        </w:rPr>
        <w:t>«</w:t>
      </w:r>
      <w:r w:rsidRPr="00766148">
        <w:rPr>
          <w:rFonts w:asciiTheme="majorHAnsi" w:hAnsiTheme="majorHAnsi"/>
          <w:sz w:val="20"/>
          <w:szCs w:val="20"/>
        </w:rPr>
        <w:t>О</w:t>
      </w:r>
      <w:r w:rsidR="00D8752C">
        <w:rPr>
          <w:rFonts w:asciiTheme="majorHAnsi" w:hAnsiTheme="majorHAnsi"/>
          <w:sz w:val="20"/>
          <w:szCs w:val="20"/>
        </w:rPr>
        <w:t>снование</w:t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  <w:lang w:val="en-US"/>
        </w:rPr>
        <w:t>RUR</w:t>
      </w:r>
      <w:r>
        <w:rPr>
          <w:rFonts w:asciiTheme="majorHAnsi" w:hAnsiTheme="majorHAnsi"/>
          <w:sz w:val="20"/>
          <w:szCs w:val="20"/>
        </w:rPr>
        <w:t>» =</w:t>
      </w:r>
      <w:r w:rsidRPr="00DA5BC1"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766148">
        <w:rPr>
          <w:rFonts w:asciiTheme="majorHAnsi" w:eastAsia="Times New Roman" w:hAnsiTheme="majorHAnsi" w:cs="Times New Roman"/>
          <w:sz w:val="18"/>
          <w:szCs w:val="18"/>
        </w:rPr>
        <w:t>‘</w:t>
      </w:r>
      <w:r w:rsidR="00DA5BC1" w:rsidRPr="00DA5BC1">
        <w:rPr>
          <w:rFonts w:asciiTheme="majorHAnsi" w:eastAsia="Times New Roman" w:hAnsiTheme="majorHAnsi" w:cs="Times New Roman"/>
          <w:sz w:val="18"/>
          <w:szCs w:val="18"/>
        </w:rPr>
        <w:t xml:space="preserve">Постановка обеспечения на </w:t>
      </w:r>
      <w:proofErr w:type="spellStart"/>
      <w:r w:rsidR="00DA5BC1" w:rsidRPr="00DA5BC1">
        <w:rPr>
          <w:rFonts w:asciiTheme="majorHAnsi" w:eastAsia="Times New Roman" w:hAnsiTheme="majorHAnsi" w:cs="Times New Roman"/>
          <w:sz w:val="18"/>
          <w:szCs w:val="18"/>
        </w:rPr>
        <w:t>внебаланс</w:t>
      </w:r>
      <w:proofErr w:type="spellEnd"/>
      <w:r w:rsidR="00DA5BC1" w:rsidRPr="00DA5BC1">
        <w:rPr>
          <w:rFonts w:asciiTheme="majorHAnsi" w:eastAsia="Times New Roman" w:hAnsiTheme="majorHAnsi" w:cs="Times New Roman"/>
          <w:sz w:val="18"/>
          <w:szCs w:val="18"/>
        </w:rPr>
        <w:t xml:space="preserve">. Договор залога </w:t>
      </w:r>
      <w:r w:rsidR="004352A9">
        <w:rPr>
          <w:rFonts w:asciiTheme="majorHAnsi" w:eastAsia="Times New Roman" w:hAnsiTheme="majorHAnsi" w:cs="Times New Roman"/>
          <w:sz w:val="18"/>
          <w:szCs w:val="18"/>
          <w:lang w:val="en-US"/>
        </w:rPr>
        <w:t>N</w:t>
      </w:r>
      <w:r w:rsidR="00DA5BC1" w:rsidRPr="00DA5BC1">
        <w:rPr>
          <w:rFonts w:asciiTheme="majorHAnsi" w:eastAsia="Times New Roman" w:hAnsiTheme="majorHAnsi" w:cs="Times New Roman"/>
          <w:sz w:val="18"/>
          <w:szCs w:val="18"/>
        </w:rPr>
        <w:t xml:space="preserve">[N1] от [D1] по кредитному соглашению </w:t>
      </w:r>
      <w:r w:rsidR="004352A9">
        <w:rPr>
          <w:rFonts w:asciiTheme="majorHAnsi" w:eastAsia="Times New Roman" w:hAnsiTheme="majorHAnsi" w:cs="Times New Roman"/>
          <w:sz w:val="18"/>
          <w:szCs w:val="18"/>
          <w:lang w:val="en-US"/>
        </w:rPr>
        <w:t>N</w:t>
      </w:r>
      <w:r w:rsidR="00DA5BC1" w:rsidRPr="00DA5BC1">
        <w:rPr>
          <w:rFonts w:asciiTheme="majorHAnsi" w:eastAsia="Times New Roman" w:hAnsiTheme="majorHAnsi" w:cs="Times New Roman"/>
          <w:sz w:val="18"/>
          <w:szCs w:val="18"/>
          <w:lang w:val="en-US"/>
        </w:rPr>
        <w:t xml:space="preserve">[N2] </w:t>
      </w:r>
      <w:r w:rsidR="00DA5BC1" w:rsidRPr="00DA5BC1">
        <w:rPr>
          <w:rFonts w:asciiTheme="majorHAnsi" w:eastAsia="Times New Roman" w:hAnsiTheme="majorHAnsi" w:cs="Times New Roman"/>
          <w:sz w:val="18"/>
          <w:szCs w:val="18"/>
        </w:rPr>
        <w:t>от</w:t>
      </w:r>
      <w:r w:rsidR="00DA5BC1" w:rsidRPr="00DA5BC1">
        <w:rPr>
          <w:rFonts w:asciiTheme="majorHAnsi" w:eastAsia="Times New Roman" w:hAnsiTheme="majorHAnsi" w:cs="Times New Roman"/>
          <w:sz w:val="18"/>
          <w:szCs w:val="18"/>
          <w:lang w:val="en-US"/>
        </w:rPr>
        <w:t xml:space="preserve"> [D2]</w:t>
      </w:r>
      <w:r>
        <w:rPr>
          <w:rFonts w:asciiTheme="majorHAnsi" w:eastAsia="Times New Roman" w:hAnsiTheme="majorHAnsi" w:cs="Times New Roman"/>
          <w:sz w:val="18"/>
          <w:szCs w:val="18"/>
          <w:lang w:val="en-US"/>
        </w:rPr>
        <w:t>’</w:t>
      </w:r>
    </w:p>
    <w:p w14:paraId="20AEF803" w14:textId="77777777" w:rsidR="00DA5BC1" w:rsidRPr="00DA5BC1" w:rsidRDefault="00766148" w:rsidP="00766148">
      <w:pPr>
        <w:spacing w:after="0" w:line="240" w:lineRule="auto"/>
        <w:ind w:left="2835" w:hanging="1701"/>
        <w:rPr>
          <w:rFonts w:asciiTheme="majorHAnsi" w:eastAsia="Times New Roman" w:hAnsiTheme="majorHAnsi" w:cs="Times New Roman"/>
          <w:sz w:val="18"/>
          <w:szCs w:val="18"/>
          <w:lang w:val="en-US"/>
        </w:rPr>
      </w:pPr>
      <w:r w:rsidRPr="00766148">
        <w:rPr>
          <w:rFonts w:asciiTheme="majorHAnsi" w:hAnsiTheme="majorHAnsi"/>
          <w:sz w:val="20"/>
          <w:szCs w:val="20"/>
          <w:lang w:val="en-US"/>
        </w:rPr>
        <w:t>«</w:t>
      </w:r>
      <w:r w:rsidRPr="00766148">
        <w:rPr>
          <w:rFonts w:asciiTheme="majorHAnsi" w:hAnsiTheme="majorHAnsi"/>
          <w:sz w:val="20"/>
          <w:szCs w:val="20"/>
        </w:rPr>
        <w:t>О</w:t>
      </w:r>
      <w:r>
        <w:rPr>
          <w:rFonts w:asciiTheme="majorHAnsi" w:hAnsiTheme="majorHAnsi"/>
          <w:sz w:val="20"/>
          <w:szCs w:val="20"/>
        </w:rPr>
        <w:t>сновани</w:t>
      </w:r>
      <w:r w:rsidR="00D8752C">
        <w:rPr>
          <w:rFonts w:asciiTheme="majorHAnsi" w:hAnsiTheme="majorHAnsi"/>
          <w:sz w:val="20"/>
          <w:szCs w:val="20"/>
        </w:rPr>
        <w:t>е</w:t>
      </w:r>
      <w:r w:rsidRPr="00766148">
        <w:rPr>
          <w:rFonts w:asciiTheme="majorHAnsi" w:hAnsiTheme="majorHAnsi"/>
          <w:sz w:val="20"/>
          <w:szCs w:val="20"/>
          <w:lang w:val="en-US"/>
        </w:rPr>
        <w:t xml:space="preserve"> ENG» =</w:t>
      </w:r>
      <w:r w:rsidRPr="00766148">
        <w:rPr>
          <w:rFonts w:asciiTheme="majorHAnsi" w:eastAsia="Times New Roman" w:hAnsiTheme="majorHAnsi" w:cs="Times New Roman"/>
          <w:sz w:val="18"/>
          <w:szCs w:val="18"/>
          <w:lang w:val="en-US"/>
        </w:rPr>
        <w:t xml:space="preserve"> ‘</w:t>
      </w:r>
      <w:r w:rsidR="00DA5BC1" w:rsidRPr="00DA5BC1">
        <w:rPr>
          <w:rFonts w:asciiTheme="majorHAnsi" w:eastAsia="Times New Roman" w:hAnsiTheme="majorHAnsi" w:cs="Times New Roman"/>
          <w:sz w:val="18"/>
          <w:szCs w:val="18"/>
          <w:lang w:val="en-US"/>
        </w:rPr>
        <w:t xml:space="preserve">Recognition of the collateral on the off-balance account under agreement </w:t>
      </w:r>
      <w:proofErr w:type="gramStart"/>
      <w:r w:rsidR="004352A9">
        <w:rPr>
          <w:rFonts w:asciiTheme="majorHAnsi" w:eastAsia="Times New Roman" w:hAnsiTheme="majorHAnsi" w:cs="Times New Roman"/>
          <w:sz w:val="18"/>
          <w:szCs w:val="18"/>
          <w:lang w:val="en-US"/>
        </w:rPr>
        <w:t>N</w:t>
      </w:r>
      <w:r w:rsidR="00DA5BC1" w:rsidRPr="00DA5BC1">
        <w:rPr>
          <w:rFonts w:asciiTheme="majorHAnsi" w:eastAsia="Times New Roman" w:hAnsiTheme="majorHAnsi" w:cs="Times New Roman"/>
          <w:sz w:val="18"/>
          <w:szCs w:val="18"/>
          <w:lang w:val="en-US"/>
        </w:rPr>
        <w:t>[</w:t>
      </w:r>
      <w:proofErr w:type="gramEnd"/>
      <w:r w:rsidR="00DA5BC1" w:rsidRPr="00DA5BC1">
        <w:rPr>
          <w:rFonts w:asciiTheme="majorHAnsi" w:eastAsia="Times New Roman" w:hAnsiTheme="majorHAnsi" w:cs="Times New Roman"/>
          <w:sz w:val="18"/>
          <w:szCs w:val="18"/>
          <w:lang w:val="en-US"/>
        </w:rPr>
        <w:t xml:space="preserve">N1] as of [D1] under loan agreement </w:t>
      </w:r>
      <w:r w:rsidR="004352A9">
        <w:rPr>
          <w:rFonts w:asciiTheme="majorHAnsi" w:eastAsia="Times New Roman" w:hAnsiTheme="majorHAnsi" w:cs="Times New Roman"/>
          <w:sz w:val="18"/>
          <w:szCs w:val="18"/>
          <w:lang w:val="en-US"/>
        </w:rPr>
        <w:t>N</w:t>
      </w:r>
      <w:r w:rsidR="00DA5BC1" w:rsidRPr="00DA5BC1">
        <w:rPr>
          <w:rFonts w:asciiTheme="majorHAnsi" w:eastAsia="Times New Roman" w:hAnsiTheme="majorHAnsi" w:cs="Times New Roman"/>
          <w:sz w:val="18"/>
          <w:szCs w:val="18"/>
          <w:lang w:val="en-US"/>
        </w:rPr>
        <w:t>[N2] as of [D2]</w:t>
      </w:r>
      <w:r>
        <w:rPr>
          <w:rFonts w:asciiTheme="majorHAnsi" w:eastAsia="Times New Roman" w:hAnsiTheme="majorHAnsi" w:cs="Times New Roman"/>
          <w:sz w:val="18"/>
          <w:szCs w:val="18"/>
          <w:lang w:val="en-US"/>
        </w:rPr>
        <w:t>’</w:t>
      </w:r>
    </w:p>
    <w:p w14:paraId="736D56FD" w14:textId="77777777" w:rsidR="00766148" w:rsidRPr="00DA5BC1" w:rsidRDefault="00766148" w:rsidP="005E4E23">
      <w:pPr>
        <w:pStyle w:val="a3"/>
        <w:numPr>
          <w:ilvl w:val="0"/>
          <w:numId w:val="10"/>
        </w:numPr>
        <w:spacing w:before="120" w:beforeAutospacing="0" w:after="120" w:afterAutospacing="0"/>
        <w:ind w:left="851" w:hanging="357"/>
        <w:rPr>
          <w:rFonts w:asciiTheme="majorHAnsi" w:hAnsiTheme="majorHAnsi"/>
          <w:sz w:val="20"/>
          <w:szCs w:val="20"/>
        </w:rPr>
      </w:pPr>
      <w:r w:rsidRPr="00DA5BC1">
        <w:rPr>
          <w:rFonts w:asciiTheme="majorHAnsi" w:hAnsiTheme="majorHAnsi"/>
          <w:sz w:val="20"/>
          <w:szCs w:val="20"/>
        </w:rPr>
        <w:t xml:space="preserve">Для </w:t>
      </w:r>
      <w:r>
        <w:rPr>
          <w:rFonts w:asciiTheme="majorHAnsi" w:hAnsiTheme="majorHAnsi"/>
          <w:sz w:val="20"/>
          <w:szCs w:val="20"/>
        </w:rPr>
        <w:t>снятия с вне балансового учета</w:t>
      </w:r>
      <w:r w:rsidRPr="00766148">
        <w:rPr>
          <w:rFonts w:asciiTheme="majorHAnsi" w:hAnsiTheme="majorHAnsi"/>
          <w:sz w:val="20"/>
          <w:szCs w:val="20"/>
        </w:rPr>
        <w:t xml:space="preserve"> обеспечения в виде </w:t>
      </w:r>
      <w:r w:rsidRPr="00D8752C">
        <w:rPr>
          <w:rFonts w:asciiTheme="majorHAnsi" w:hAnsiTheme="majorHAnsi"/>
          <w:sz w:val="20"/>
          <w:szCs w:val="20"/>
        </w:rPr>
        <w:t>залога</w:t>
      </w:r>
      <w:r w:rsidR="00D8752C">
        <w:rPr>
          <w:rFonts w:asciiTheme="majorHAnsi" w:hAnsiTheme="majorHAnsi"/>
          <w:sz w:val="20"/>
          <w:szCs w:val="20"/>
          <w:u w:val="single"/>
        </w:rPr>
        <w:t xml:space="preserve"> </w:t>
      </w:r>
      <w:r w:rsidR="00D8752C" w:rsidRPr="00D8752C">
        <w:rPr>
          <w:rFonts w:asciiTheme="majorHAnsi" w:hAnsiTheme="majorHAnsi"/>
          <w:sz w:val="20"/>
          <w:szCs w:val="20"/>
        </w:rPr>
        <w:t xml:space="preserve">(шаблон – </w:t>
      </w:r>
      <w:r w:rsidR="00D8752C" w:rsidRPr="00D8752C">
        <w:rPr>
          <w:rFonts w:asciiTheme="majorHAnsi" w:hAnsiTheme="majorHAnsi"/>
          <w:sz w:val="20"/>
          <w:szCs w:val="20"/>
          <w:u w:val="single"/>
        </w:rPr>
        <w:t>«</w:t>
      </w:r>
      <w:r w:rsidR="00D8752C">
        <w:rPr>
          <w:rFonts w:asciiTheme="majorHAnsi" w:hAnsiTheme="majorHAnsi"/>
          <w:sz w:val="18"/>
          <w:szCs w:val="18"/>
          <w:u w:val="single"/>
        </w:rPr>
        <w:t>Снятие</w:t>
      </w:r>
      <w:r w:rsidR="00D8752C" w:rsidRPr="00D8752C">
        <w:rPr>
          <w:rFonts w:asciiTheme="majorHAnsi" w:hAnsiTheme="majorHAnsi"/>
          <w:sz w:val="18"/>
          <w:szCs w:val="18"/>
          <w:u w:val="single"/>
        </w:rPr>
        <w:t xml:space="preserve"> обеспечения </w:t>
      </w:r>
      <w:r w:rsidR="00D8752C">
        <w:rPr>
          <w:rFonts w:asciiTheme="majorHAnsi" w:hAnsiTheme="majorHAnsi"/>
          <w:sz w:val="18"/>
          <w:szCs w:val="18"/>
          <w:u w:val="single"/>
        </w:rPr>
        <w:t>-</w:t>
      </w:r>
      <w:r w:rsidR="00D8752C" w:rsidRPr="00D8752C">
        <w:rPr>
          <w:rFonts w:asciiTheme="majorHAnsi" w:hAnsiTheme="majorHAnsi"/>
          <w:sz w:val="18"/>
          <w:szCs w:val="18"/>
          <w:u w:val="single"/>
        </w:rPr>
        <w:t xml:space="preserve"> залога</w:t>
      </w:r>
      <w:r w:rsidR="00D8752C" w:rsidRPr="00D8752C">
        <w:rPr>
          <w:rFonts w:asciiTheme="majorHAnsi" w:hAnsiTheme="majorHAnsi"/>
          <w:sz w:val="20"/>
          <w:szCs w:val="20"/>
          <w:u w:val="single"/>
        </w:rPr>
        <w:t>»</w:t>
      </w:r>
      <w:r w:rsidR="006A3398" w:rsidRPr="003707F1">
        <w:rPr>
          <w:rFonts w:asciiTheme="majorHAnsi" w:hAnsiTheme="majorHAnsi"/>
          <w:sz w:val="20"/>
          <w:szCs w:val="20"/>
        </w:rPr>
        <w:t xml:space="preserve"> </w:t>
      </w:r>
      <w:r w:rsidR="006A3398" w:rsidRPr="003707F1">
        <w:rPr>
          <w:rFonts w:asciiTheme="majorHAnsi" w:hAnsiTheme="majorHAnsi"/>
          <w:i/>
          <w:sz w:val="16"/>
          <w:szCs w:val="16"/>
        </w:rPr>
        <w:t>для актива и пассива</w:t>
      </w:r>
      <w:r w:rsidR="00D8752C">
        <w:rPr>
          <w:rFonts w:asciiTheme="majorHAnsi" w:hAnsiTheme="majorHAnsi"/>
          <w:sz w:val="20"/>
          <w:szCs w:val="20"/>
        </w:rPr>
        <w:t>)</w:t>
      </w:r>
      <w:r w:rsidRPr="00DA5BC1">
        <w:rPr>
          <w:rFonts w:asciiTheme="majorHAnsi" w:hAnsiTheme="majorHAnsi"/>
          <w:sz w:val="20"/>
          <w:szCs w:val="20"/>
        </w:rPr>
        <w:t>:</w:t>
      </w:r>
    </w:p>
    <w:p w14:paraId="44AF2830" w14:textId="77777777" w:rsidR="00766148" w:rsidRPr="00D8752C" w:rsidRDefault="00766148" w:rsidP="00766148">
      <w:pPr>
        <w:spacing w:after="0" w:line="240" w:lineRule="auto"/>
        <w:ind w:left="2835" w:hanging="1701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>«</w:t>
      </w:r>
      <w:r w:rsidRPr="00766148">
        <w:rPr>
          <w:rFonts w:asciiTheme="majorHAnsi" w:hAnsiTheme="majorHAnsi"/>
          <w:sz w:val="20"/>
          <w:szCs w:val="20"/>
        </w:rPr>
        <w:t>О</w:t>
      </w:r>
      <w:r>
        <w:rPr>
          <w:rFonts w:asciiTheme="majorHAnsi" w:hAnsiTheme="majorHAnsi"/>
          <w:sz w:val="20"/>
          <w:szCs w:val="20"/>
        </w:rPr>
        <w:t>сновани</w:t>
      </w:r>
      <w:r w:rsidR="00D8752C">
        <w:rPr>
          <w:rFonts w:asciiTheme="majorHAnsi" w:hAnsiTheme="majorHAnsi"/>
          <w:sz w:val="20"/>
          <w:szCs w:val="20"/>
        </w:rPr>
        <w:t>е</w:t>
      </w:r>
      <w:r>
        <w:rPr>
          <w:rFonts w:asciiTheme="majorHAnsi" w:hAnsiTheme="majorHAnsi"/>
          <w:sz w:val="20"/>
          <w:szCs w:val="20"/>
        </w:rPr>
        <w:t xml:space="preserve"> </w:t>
      </w:r>
      <w:r w:rsidRPr="00766148">
        <w:rPr>
          <w:rFonts w:asciiTheme="majorHAnsi" w:hAnsiTheme="majorHAnsi"/>
          <w:sz w:val="20"/>
          <w:szCs w:val="20"/>
        </w:rPr>
        <w:t>RUR</w:t>
      </w:r>
      <w:r>
        <w:rPr>
          <w:rFonts w:asciiTheme="majorHAnsi" w:hAnsiTheme="majorHAnsi"/>
          <w:sz w:val="20"/>
          <w:szCs w:val="20"/>
        </w:rPr>
        <w:t>» =</w:t>
      </w:r>
      <w:r w:rsidRPr="00766148">
        <w:rPr>
          <w:rFonts w:asciiTheme="majorHAnsi" w:hAnsiTheme="majorHAnsi"/>
          <w:sz w:val="20"/>
          <w:szCs w:val="20"/>
        </w:rPr>
        <w:t xml:space="preserve"> ‘</w:t>
      </w:r>
      <w:r w:rsidRPr="00766148">
        <w:rPr>
          <w:rFonts w:asciiTheme="majorHAnsi" w:eastAsia="Times New Roman" w:hAnsiTheme="majorHAnsi" w:cs="Times New Roman"/>
          <w:sz w:val="18"/>
          <w:szCs w:val="18"/>
        </w:rPr>
        <w:t>Снятие</w:t>
      </w:r>
      <w:r w:rsidRPr="00766148">
        <w:rPr>
          <w:rFonts w:asciiTheme="majorHAnsi" w:hAnsiTheme="majorHAnsi"/>
          <w:sz w:val="20"/>
          <w:szCs w:val="20"/>
        </w:rPr>
        <w:t xml:space="preserve"> </w:t>
      </w:r>
      <w:r w:rsidRPr="00766148">
        <w:rPr>
          <w:rFonts w:asciiTheme="majorHAnsi" w:eastAsia="Times New Roman" w:hAnsiTheme="majorHAnsi" w:cs="Times New Roman"/>
          <w:sz w:val="18"/>
          <w:szCs w:val="18"/>
        </w:rPr>
        <w:t>обеспечения</w:t>
      </w:r>
      <w:r w:rsidRPr="00766148">
        <w:rPr>
          <w:rFonts w:asciiTheme="majorHAnsi" w:hAnsiTheme="majorHAnsi"/>
          <w:sz w:val="20"/>
          <w:szCs w:val="20"/>
        </w:rPr>
        <w:t xml:space="preserve"> с </w:t>
      </w:r>
      <w:proofErr w:type="spellStart"/>
      <w:r w:rsidRPr="00766148">
        <w:rPr>
          <w:rFonts w:asciiTheme="majorHAnsi" w:hAnsiTheme="majorHAnsi"/>
          <w:sz w:val="20"/>
          <w:szCs w:val="20"/>
        </w:rPr>
        <w:t>внебаланса</w:t>
      </w:r>
      <w:proofErr w:type="spellEnd"/>
      <w:r w:rsidRPr="00766148">
        <w:rPr>
          <w:rFonts w:asciiTheme="majorHAnsi" w:hAnsiTheme="majorHAnsi"/>
          <w:sz w:val="20"/>
          <w:szCs w:val="20"/>
        </w:rPr>
        <w:t xml:space="preserve">. Договор залога </w:t>
      </w:r>
      <w:r w:rsidR="004352A9">
        <w:rPr>
          <w:rFonts w:asciiTheme="majorHAnsi" w:hAnsiTheme="majorHAnsi"/>
          <w:sz w:val="20"/>
          <w:szCs w:val="20"/>
          <w:lang w:val="en-US"/>
        </w:rPr>
        <w:t>N</w:t>
      </w:r>
      <w:r w:rsidRPr="00766148">
        <w:rPr>
          <w:rFonts w:asciiTheme="majorHAnsi" w:hAnsiTheme="majorHAnsi"/>
          <w:sz w:val="20"/>
          <w:szCs w:val="20"/>
        </w:rPr>
        <w:t xml:space="preserve">[N1] от [D1] по кредитному соглашению </w:t>
      </w:r>
      <w:r w:rsidR="004352A9">
        <w:rPr>
          <w:rFonts w:asciiTheme="majorHAnsi" w:hAnsiTheme="majorHAnsi"/>
          <w:sz w:val="20"/>
          <w:szCs w:val="20"/>
          <w:lang w:val="en-US"/>
        </w:rPr>
        <w:t>N</w:t>
      </w:r>
      <w:r w:rsidRPr="00D8752C">
        <w:rPr>
          <w:rFonts w:asciiTheme="majorHAnsi" w:hAnsiTheme="majorHAnsi"/>
          <w:sz w:val="20"/>
          <w:szCs w:val="20"/>
          <w:lang w:val="en-US"/>
        </w:rPr>
        <w:t xml:space="preserve">[N2] </w:t>
      </w:r>
      <w:r w:rsidRPr="00766148">
        <w:rPr>
          <w:rFonts w:asciiTheme="majorHAnsi" w:hAnsiTheme="majorHAnsi"/>
          <w:sz w:val="20"/>
          <w:szCs w:val="20"/>
        </w:rPr>
        <w:t>от</w:t>
      </w:r>
      <w:r w:rsidRPr="00D8752C">
        <w:rPr>
          <w:rFonts w:asciiTheme="majorHAnsi" w:hAnsiTheme="majorHAnsi"/>
          <w:sz w:val="20"/>
          <w:szCs w:val="20"/>
          <w:lang w:val="en-US"/>
        </w:rPr>
        <w:t xml:space="preserve"> [D2]’</w:t>
      </w:r>
    </w:p>
    <w:p w14:paraId="0EA59215" w14:textId="77777777" w:rsidR="00766148" w:rsidRPr="004352A9" w:rsidRDefault="00766148" w:rsidP="00766148">
      <w:pPr>
        <w:spacing w:after="0" w:line="240" w:lineRule="auto"/>
        <w:ind w:left="2835" w:hanging="1701"/>
        <w:rPr>
          <w:rFonts w:asciiTheme="majorHAnsi" w:hAnsiTheme="majorHAnsi"/>
          <w:sz w:val="20"/>
          <w:szCs w:val="20"/>
          <w:lang w:val="en-US"/>
        </w:rPr>
      </w:pPr>
      <w:r w:rsidRPr="004352A9">
        <w:rPr>
          <w:rFonts w:asciiTheme="majorHAnsi" w:hAnsiTheme="majorHAnsi"/>
          <w:sz w:val="20"/>
          <w:szCs w:val="20"/>
          <w:lang w:val="en-US"/>
        </w:rPr>
        <w:t>«</w:t>
      </w:r>
      <w:r w:rsidRPr="00766148">
        <w:rPr>
          <w:rFonts w:asciiTheme="majorHAnsi" w:hAnsiTheme="majorHAnsi"/>
          <w:sz w:val="20"/>
          <w:szCs w:val="20"/>
        </w:rPr>
        <w:t>О</w:t>
      </w:r>
      <w:r>
        <w:rPr>
          <w:rFonts w:asciiTheme="majorHAnsi" w:hAnsiTheme="majorHAnsi"/>
          <w:sz w:val="20"/>
          <w:szCs w:val="20"/>
        </w:rPr>
        <w:t>сновани</w:t>
      </w:r>
      <w:r w:rsidR="00D8752C">
        <w:rPr>
          <w:rFonts w:asciiTheme="majorHAnsi" w:hAnsiTheme="majorHAnsi"/>
          <w:sz w:val="20"/>
          <w:szCs w:val="20"/>
        </w:rPr>
        <w:t>е</w:t>
      </w:r>
      <w:r w:rsidRPr="004352A9">
        <w:rPr>
          <w:rFonts w:asciiTheme="majorHAnsi" w:hAnsiTheme="majorHAnsi"/>
          <w:sz w:val="20"/>
          <w:szCs w:val="20"/>
          <w:lang w:val="en-US"/>
        </w:rPr>
        <w:t xml:space="preserve"> ENG» = ‘</w:t>
      </w:r>
      <w:r w:rsidRPr="004352A9">
        <w:rPr>
          <w:rFonts w:asciiTheme="majorHAnsi" w:eastAsia="Times New Roman" w:hAnsiTheme="majorHAnsi" w:cs="Times New Roman"/>
          <w:sz w:val="18"/>
          <w:szCs w:val="18"/>
          <w:lang w:val="en-US"/>
        </w:rPr>
        <w:t>Removal</w:t>
      </w:r>
      <w:r w:rsidRPr="004352A9">
        <w:rPr>
          <w:rFonts w:asciiTheme="majorHAnsi" w:hAnsiTheme="majorHAnsi"/>
          <w:sz w:val="20"/>
          <w:szCs w:val="20"/>
          <w:lang w:val="en-US"/>
        </w:rPr>
        <w:t xml:space="preserve"> of the collateral from the off-balance account under agreement </w:t>
      </w:r>
      <w:proofErr w:type="gramStart"/>
      <w:r w:rsidR="007C3D69">
        <w:rPr>
          <w:rFonts w:asciiTheme="majorHAnsi" w:hAnsiTheme="majorHAnsi"/>
          <w:sz w:val="20"/>
          <w:szCs w:val="20"/>
          <w:lang w:val="en-US"/>
        </w:rPr>
        <w:t>N</w:t>
      </w:r>
      <w:r w:rsidR="007C3D69" w:rsidRPr="004352A9">
        <w:rPr>
          <w:rFonts w:asciiTheme="majorHAnsi" w:hAnsiTheme="majorHAnsi"/>
          <w:sz w:val="20"/>
          <w:szCs w:val="20"/>
          <w:lang w:val="en-US"/>
        </w:rPr>
        <w:t>[</w:t>
      </w:r>
      <w:proofErr w:type="gramEnd"/>
      <w:r w:rsidRPr="004352A9">
        <w:rPr>
          <w:rFonts w:asciiTheme="majorHAnsi" w:hAnsiTheme="majorHAnsi"/>
          <w:sz w:val="20"/>
          <w:szCs w:val="20"/>
          <w:lang w:val="en-US"/>
        </w:rPr>
        <w:t xml:space="preserve">N1] as of [D1] under loan agreement </w:t>
      </w:r>
      <w:r w:rsidR="004352A9">
        <w:rPr>
          <w:rFonts w:asciiTheme="majorHAnsi" w:hAnsiTheme="majorHAnsi"/>
          <w:sz w:val="20"/>
          <w:szCs w:val="20"/>
          <w:lang w:val="en-US"/>
        </w:rPr>
        <w:t>N</w:t>
      </w:r>
      <w:r w:rsidRPr="004352A9">
        <w:rPr>
          <w:rFonts w:asciiTheme="majorHAnsi" w:hAnsiTheme="majorHAnsi"/>
          <w:sz w:val="20"/>
          <w:szCs w:val="20"/>
          <w:lang w:val="en-US"/>
        </w:rPr>
        <w:t>[N2] as of [D2]’</w:t>
      </w:r>
    </w:p>
    <w:p w14:paraId="00E1DE8A" w14:textId="77777777" w:rsidR="005E4E23" w:rsidRPr="00DA5BC1" w:rsidRDefault="005E4E23" w:rsidP="005E4E23">
      <w:pPr>
        <w:pStyle w:val="a3"/>
        <w:numPr>
          <w:ilvl w:val="0"/>
          <w:numId w:val="10"/>
        </w:numPr>
        <w:spacing w:before="120" w:beforeAutospacing="0" w:after="120" w:afterAutospacing="0"/>
        <w:ind w:left="851" w:hanging="357"/>
        <w:rPr>
          <w:rFonts w:asciiTheme="majorHAnsi" w:hAnsiTheme="majorHAnsi"/>
          <w:sz w:val="20"/>
          <w:szCs w:val="20"/>
        </w:rPr>
      </w:pPr>
      <w:r w:rsidRPr="00DA5BC1">
        <w:rPr>
          <w:rFonts w:asciiTheme="majorHAnsi" w:hAnsiTheme="majorHAnsi"/>
          <w:sz w:val="20"/>
          <w:szCs w:val="20"/>
        </w:rPr>
        <w:t xml:space="preserve">Для </w:t>
      </w:r>
      <w:r>
        <w:rPr>
          <w:rFonts w:asciiTheme="majorHAnsi" w:hAnsiTheme="majorHAnsi"/>
          <w:sz w:val="20"/>
          <w:szCs w:val="20"/>
        </w:rPr>
        <w:t xml:space="preserve">постановки на </w:t>
      </w:r>
      <w:proofErr w:type="gramStart"/>
      <w:r>
        <w:rPr>
          <w:rFonts w:asciiTheme="majorHAnsi" w:hAnsiTheme="majorHAnsi"/>
          <w:sz w:val="20"/>
          <w:szCs w:val="20"/>
        </w:rPr>
        <w:t>вне балансовый учет</w:t>
      </w:r>
      <w:proofErr w:type="gramEnd"/>
      <w:r w:rsidRPr="00766148">
        <w:rPr>
          <w:rFonts w:asciiTheme="majorHAnsi" w:hAnsiTheme="majorHAnsi"/>
          <w:sz w:val="20"/>
          <w:szCs w:val="20"/>
        </w:rPr>
        <w:t xml:space="preserve"> обеспечения в виде </w:t>
      </w:r>
      <w:r w:rsidRPr="00D8752C">
        <w:rPr>
          <w:rFonts w:asciiTheme="majorHAnsi" w:hAnsiTheme="majorHAnsi"/>
          <w:sz w:val="20"/>
          <w:szCs w:val="20"/>
        </w:rPr>
        <w:t>поручительства</w:t>
      </w:r>
      <w:r w:rsidR="00D8752C" w:rsidRPr="00D8752C">
        <w:rPr>
          <w:rFonts w:asciiTheme="majorHAnsi" w:hAnsiTheme="majorHAnsi"/>
          <w:sz w:val="20"/>
          <w:szCs w:val="20"/>
        </w:rPr>
        <w:t xml:space="preserve"> (шаблона – </w:t>
      </w:r>
      <w:r w:rsidR="00D8752C" w:rsidRPr="00D8752C">
        <w:rPr>
          <w:rFonts w:asciiTheme="majorHAnsi" w:hAnsiTheme="majorHAnsi"/>
          <w:sz w:val="20"/>
          <w:szCs w:val="20"/>
          <w:u w:val="single"/>
        </w:rPr>
        <w:t>«</w:t>
      </w:r>
      <w:r w:rsidR="00D8752C" w:rsidRPr="00D8752C">
        <w:rPr>
          <w:rFonts w:asciiTheme="majorHAnsi" w:hAnsiTheme="majorHAnsi"/>
          <w:sz w:val="18"/>
          <w:szCs w:val="18"/>
          <w:u w:val="single"/>
        </w:rPr>
        <w:t xml:space="preserve">Постановка обеспечения - </w:t>
      </w:r>
      <w:r w:rsidR="00D8752C" w:rsidRPr="00D8752C">
        <w:rPr>
          <w:rFonts w:asciiTheme="majorHAnsi" w:hAnsiTheme="majorHAnsi"/>
          <w:sz w:val="20"/>
          <w:szCs w:val="20"/>
          <w:u w:val="single"/>
        </w:rPr>
        <w:t>поручительства»</w:t>
      </w:r>
      <w:r w:rsidR="006A3398" w:rsidRPr="003707F1">
        <w:rPr>
          <w:rFonts w:asciiTheme="majorHAnsi" w:hAnsiTheme="majorHAnsi"/>
          <w:sz w:val="20"/>
          <w:szCs w:val="20"/>
        </w:rPr>
        <w:t xml:space="preserve"> </w:t>
      </w:r>
      <w:r w:rsidR="006A3398" w:rsidRPr="003707F1">
        <w:rPr>
          <w:rFonts w:asciiTheme="majorHAnsi" w:hAnsiTheme="majorHAnsi"/>
          <w:i/>
          <w:sz w:val="16"/>
          <w:szCs w:val="16"/>
        </w:rPr>
        <w:t>для актива и пассива</w:t>
      </w:r>
      <w:r w:rsidR="00D8752C">
        <w:rPr>
          <w:rFonts w:asciiTheme="majorHAnsi" w:hAnsiTheme="majorHAnsi"/>
          <w:sz w:val="20"/>
          <w:szCs w:val="20"/>
        </w:rPr>
        <w:t>)</w:t>
      </w:r>
      <w:r w:rsidRPr="00DA5BC1">
        <w:rPr>
          <w:rFonts w:asciiTheme="majorHAnsi" w:hAnsiTheme="majorHAnsi"/>
          <w:sz w:val="20"/>
          <w:szCs w:val="20"/>
        </w:rPr>
        <w:t>:</w:t>
      </w:r>
    </w:p>
    <w:p w14:paraId="7422FC5E" w14:textId="77777777" w:rsidR="005E4E23" w:rsidRPr="00DA5BC1" w:rsidRDefault="005E4E23" w:rsidP="005E4E23">
      <w:pPr>
        <w:spacing w:after="0" w:line="240" w:lineRule="auto"/>
        <w:ind w:left="2835" w:hanging="1701"/>
        <w:rPr>
          <w:rFonts w:asciiTheme="majorHAnsi" w:eastAsia="Times New Roman" w:hAnsiTheme="majorHAnsi" w:cs="Times New Roman"/>
          <w:sz w:val="18"/>
          <w:szCs w:val="18"/>
          <w:lang w:val="en-US"/>
        </w:rPr>
      </w:pPr>
      <w:r>
        <w:rPr>
          <w:rFonts w:asciiTheme="majorHAnsi" w:hAnsiTheme="majorHAnsi"/>
          <w:sz w:val="20"/>
          <w:szCs w:val="20"/>
        </w:rPr>
        <w:t>«</w:t>
      </w:r>
      <w:r w:rsidRPr="00766148">
        <w:rPr>
          <w:rFonts w:asciiTheme="majorHAnsi" w:hAnsiTheme="majorHAnsi"/>
          <w:sz w:val="20"/>
          <w:szCs w:val="20"/>
        </w:rPr>
        <w:t>О</w:t>
      </w:r>
      <w:r w:rsidR="00D8752C">
        <w:rPr>
          <w:rFonts w:asciiTheme="majorHAnsi" w:hAnsiTheme="majorHAnsi"/>
          <w:sz w:val="20"/>
          <w:szCs w:val="20"/>
        </w:rPr>
        <w:t>снование</w:t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  <w:lang w:val="en-US"/>
        </w:rPr>
        <w:t>RUR</w:t>
      </w:r>
      <w:r>
        <w:rPr>
          <w:rFonts w:asciiTheme="majorHAnsi" w:hAnsiTheme="majorHAnsi"/>
          <w:sz w:val="20"/>
          <w:szCs w:val="20"/>
        </w:rPr>
        <w:t>» =</w:t>
      </w:r>
      <w:r w:rsidRPr="00DA5BC1"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766148">
        <w:rPr>
          <w:rFonts w:asciiTheme="majorHAnsi" w:eastAsia="Times New Roman" w:hAnsiTheme="majorHAnsi" w:cs="Times New Roman"/>
          <w:sz w:val="18"/>
          <w:szCs w:val="18"/>
        </w:rPr>
        <w:t>‘</w:t>
      </w:r>
      <w:r w:rsidRPr="00DA5BC1">
        <w:rPr>
          <w:rFonts w:asciiTheme="majorHAnsi" w:eastAsia="Times New Roman" w:hAnsiTheme="majorHAnsi" w:cs="Times New Roman"/>
          <w:sz w:val="18"/>
          <w:szCs w:val="18"/>
        </w:rPr>
        <w:t xml:space="preserve">Постановка обеспечения на </w:t>
      </w:r>
      <w:proofErr w:type="spellStart"/>
      <w:r w:rsidRPr="00DA5BC1">
        <w:rPr>
          <w:rFonts w:asciiTheme="majorHAnsi" w:eastAsia="Times New Roman" w:hAnsiTheme="majorHAnsi" w:cs="Times New Roman"/>
          <w:sz w:val="18"/>
          <w:szCs w:val="18"/>
        </w:rPr>
        <w:t>внебаланс</w:t>
      </w:r>
      <w:proofErr w:type="spellEnd"/>
      <w:r w:rsidRPr="00DA5BC1">
        <w:rPr>
          <w:rFonts w:asciiTheme="majorHAnsi" w:eastAsia="Times New Roman" w:hAnsiTheme="majorHAnsi" w:cs="Times New Roman"/>
          <w:sz w:val="18"/>
          <w:szCs w:val="18"/>
        </w:rPr>
        <w:t xml:space="preserve">. Договор </w:t>
      </w:r>
      <w:r>
        <w:rPr>
          <w:rFonts w:asciiTheme="majorHAnsi" w:eastAsia="Times New Roman" w:hAnsiTheme="majorHAnsi" w:cs="Times New Roman"/>
          <w:sz w:val="18"/>
          <w:szCs w:val="18"/>
        </w:rPr>
        <w:t>поручительства</w:t>
      </w:r>
      <w:r w:rsidRPr="00DA5BC1"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="004352A9">
        <w:rPr>
          <w:rFonts w:asciiTheme="majorHAnsi" w:eastAsia="Times New Roman" w:hAnsiTheme="majorHAnsi" w:cs="Times New Roman"/>
          <w:sz w:val="18"/>
          <w:szCs w:val="18"/>
          <w:lang w:val="en-US"/>
        </w:rPr>
        <w:t>N</w:t>
      </w:r>
      <w:r w:rsidRPr="00DA5BC1">
        <w:rPr>
          <w:rFonts w:asciiTheme="majorHAnsi" w:eastAsia="Times New Roman" w:hAnsiTheme="majorHAnsi" w:cs="Times New Roman"/>
          <w:sz w:val="18"/>
          <w:szCs w:val="18"/>
        </w:rPr>
        <w:t xml:space="preserve">[N1] от [D1] по кредитному соглашению </w:t>
      </w:r>
      <w:r w:rsidR="004352A9">
        <w:rPr>
          <w:rFonts w:asciiTheme="majorHAnsi" w:eastAsia="Times New Roman" w:hAnsiTheme="majorHAnsi" w:cs="Times New Roman"/>
          <w:sz w:val="18"/>
          <w:szCs w:val="18"/>
          <w:lang w:val="en-US"/>
        </w:rPr>
        <w:t>N</w:t>
      </w:r>
      <w:r w:rsidRPr="00DA5BC1">
        <w:rPr>
          <w:rFonts w:asciiTheme="majorHAnsi" w:eastAsia="Times New Roman" w:hAnsiTheme="majorHAnsi" w:cs="Times New Roman"/>
          <w:sz w:val="18"/>
          <w:szCs w:val="18"/>
          <w:lang w:val="en-US"/>
        </w:rPr>
        <w:t xml:space="preserve">[N2] </w:t>
      </w:r>
      <w:r w:rsidRPr="00DA5BC1">
        <w:rPr>
          <w:rFonts w:asciiTheme="majorHAnsi" w:eastAsia="Times New Roman" w:hAnsiTheme="majorHAnsi" w:cs="Times New Roman"/>
          <w:sz w:val="18"/>
          <w:szCs w:val="18"/>
        </w:rPr>
        <w:t>от</w:t>
      </w:r>
      <w:r w:rsidRPr="00DA5BC1">
        <w:rPr>
          <w:rFonts w:asciiTheme="majorHAnsi" w:eastAsia="Times New Roman" w:hAnsiTheme="majorHAnsi" w:cs="Times New Roman"/>
          <w:sz w:val="18"/>
          <w:szCs w:val="18"/>
          <w:lang w:val="en-US"/>
        </w:rPr>
        <w:t xml:space="preserve"> [D2]</w:t>
      </w:r>
      <w:r>
        <w:rPr>
          <w:rFonts w:asciiTheme="majorHAnsi" w:eastAsia="Times New Roman" w:hAnsiTheme="majorHAnsi" w:cs="Times New Roman"/>
          <w:sz w:val="18"/>
          <w:szCs w:val="18"/>
          <w:lang w:val="en-US"/>
        </w:rPr>
        <w:t>’</w:t>
      </w:r>
    </w:p>
    <w:p w14:paraId="7D3890BE" w14:textId="77777777" w:rsidR="005E4E23" w:rsidRPr="00DA5BC1" w:rsidRDefault="005E4E23" w:rsidP="005E4E23">
      <w:pPr>
        <w:spacing w:after="0" w:line="240" w:lineRule="auto"/>
        <w:ind w:left="2835" w:hanging="1701"/>
        <w:rPr>
          <w:rFonts w:asciiTheme="majorHAnsi" w:eastAsia="Times New Roman" w:hAnsiTheme="majorHAnsi" w:cs="Times New Roman"/>
          <w:sz w:val="18"/>
          <w:szCs w:val="18"/>
          <w:lang w:val="en-US"/>
        </w:rPr>
      </w:pPr>
      <w:r w:rsidRPr="00766148">
        <w:rPr>
          <w:rFonts w:asciiTheme="majorHAnsi" w:hAnsiTheme="majorHAnsi"/>
          <w:sz w:val="20"/>
          <w:szCs w:val="20"/>
          <w:lang w:val="en-US"/>
        </w:rPr>
        <w:t>«</w:t>
      </w:r>
      <w:r w:rsidRPr="00766148">
        <w:rPr>
          <w:rFonts w:asciiTheme="majorHAnsi" w:hAnsiTheme="majorHAnsi"/>
          <w:sz w:val="20"/>
          <w:szCs w:val="20"/>
        </w:rPr>
        <w:t>О</w:t>
      </w:r>
      <w:r>
        <w:rPr>
          <w:rFonts w:asciiTheme="majorHAnsi" w:hAnsiTheme="majorHAnsi"/>
          <w:sz w:val="20"/>
          <w:szCs w:val="20"/>
        </w:rPr>
        <w:t>сновани</w:t>
      </w:r>
      <w:r w:rsidR="00D8752C">
        <w:rPr>
          <w:rFonts w:asciiTheme="majorHAnsi" w:hAnsiTheme="majorHAnsi"/>
          <w:sz w:val="20"/>
          <w:szCs w:val="20"/>
        </w:rPr>
        <w:t>е</w:t>
      </w:r>
      <w:r w:rsidRPr="00766148">
        <w:rPr>
          <w:rFonts w:asciiTheme="majorHAnsi" w:hAnsiTheme="majorHAnsi"/>
          <w:sz w:val="20"/>
          <w:szCs w:val="20"/>
          <w:lang w:val="en-US"/>
        </w:rPr>
        <w:t xml:space="preserve"> ENG» =</w:t>
      </w:r>
      <w:r w:rsidRPr="00766148">
        <w:rPr>
          <w:rFonts w:asciiTheme="majorHAnsi" w:eastAsia="Times New Roman" w:hAnsiTheme="majorHAnsi" w:cs="Times New Roman"/>
          <w:sz w:val="18"/>
          <w:szCs w:val="18"/>
          <w:lang w:val="en-US"/>
        </w:rPr>
        <w:t xml:space="preserve"> ‘</w:t>
      </w:r>
      <w:r w:rsidRPr="00DA5BC1">
        <w:rPr>
          <w:rFonts w:asciiTheme="majorHAnsi" w:eastAsia="Times New Roman" w:hAnsiTheme="majorHAnsi" w:cs="Times New Roman"/>
          <w:sz w:val="18"/>
          <w:szCs w:val="18"/>
          <w:lang w:val="en-US"/>
        </w:rPr>
        <w:t xml:space="preserve">Recognition of the collateral on the off-balance account under </w:t>
      </w:r>
      <w:r w:rsidR="004352A9" w:rsidRPr="004352A9">
        <w:rPr>
          <w:rFonts w:asciiTheme="majorHAnsi" w:hAnsiTheme="majorHAnsi"/>
          <w:sz w:val="20"/>
          <w:szCs w:val="20"/>
          <w:lang w:val="en-US"/>
        </w:rPr>
        <w:t>agreement</w:t>
      </w:r>
      <w:r w:rsidR="004352A9" w:rsidRPr="004352A9">
        <w:rPr>
          <w:rFonts w:asciiTheme="majorHAnsi" w:eastAsia="Times New Roman" w:hAnsiTheme="majorHAnsi" w:cs="Times New Roman"/>
          <w:sz w:val="18"/>
          <w:szCs w:val="18"/>
          <w:lang w:val="en-US"/>
        </w:rPr>
        <w:t xml:space="preserve"> </w:t>
      </w:r>
      <w:proofErr w:type="gramStart"/>
      <w:r w:rsidR="007C3D69">
        <w:rPr>
          <w:rFonts w:asciiTheme="majorHAnsi" w:hAnsiTheme="majorHAnsi"/>
          <w:sz w:val="20"/>
          <w:szCs w:val="20"/>
          <w:lang w:val="en-US"/>
        </w:rPr>
        <w:t>N</w:t>
      </w:r>
      <w:r w:rsidR="007C3D69" w:rsidRPr="004352A9">
        <w:rPr>
          <w:rFonts w:asciiTheme="majorHAnsi" w:hAnsiTheme="majorHAnsi"/>
          <w:sz w:val="20"/>
          <w:szCs w:val="20"/>
          <w:lang w:val="en-US"/>
        </w:rPr>
        <w:t>[</w:t>
      </w:r>
      <w:proofErr w:type="gramEnd"/>
      <w:r w:rsidRPr="00DA5BC1">
        <w:rPr>
          <w:rFonts w:asciiTheme="majorHAnsi" w:eastAsia="Times New Roman" w:hAnsiTheme="majorHAnsi" w:cs="Times New Roman"/>
          <w:sz w:val="18"/>
          <w:szCs w:val="18"/>
          <w:lang w:val="en-US"/>
        </w:rPr>
        <w:t xml:space="preserve">N1] as of [D1] under loan agreement </w:t>
      </w:r>
      <w:r w:rsidR="004352A9">
        <w:rPr>
          <w:rFonts w:asciiTheme="majorHAnsi" w:eastAsia="Times New Roman" w:hAnsiTheme="majorHAnsi" w:cs="Times New Roman"/>
          <w:sz w:val="18"/>
          <w:szCs w:val="18"/>
          <w:lang w:val="en-US"/>
        </w:rPr>
        <w:t>N</w:t>
      </w:r>
      <w:r w:rsidRPr="00DA5BC1">
        <w:rPr>
          <w:rFonts w:asciiTheme="majorHAnsi" w:eastAsia="Times New Roman" w:hAnsiTheme="majorHAnsi" w:cs="Times New Roman"/>
          <w:sz w:val="18"/>
          <w:szCs w:val="18"/>
          <w:lang w:val="en-US"/>
        </w:rPr>
        <w:t>[N2] as of [D2]</w:t>
      </w:r>
      <w:r>
        <w:rPr>
          <w:rFonts w:asciiTheme="majorHAnsi" w:eastAsia="Times New Roman" w:hAnsiTheme="majorHAnsi" w:cs="Times New Roman"/>
          <w:sz w:val="18"/>
          <w:szCs w:val="18"/>
          <w:lang w:val="en-US"/>
        </w:rPr>
        <w:t>’</w:t>
      </w:r>
    </w:p>
    <w:p w14:paraId="7E15B24B" w14:textId="77777777" w:rsidR="005E4E23" w:rsidRPr="00DA5BC1" w:rsidRDefault="005E4E23" w:rsidP="005E4E23">
      <w:pPr>
        <w:pStyle w:val="a3"/>
        <w:numPr>
          <w:ilvl w:val="0"/>
          <w:numId w:val="10"/>
        </w:numPr>
        <w:spacing w:before="120" w:beforeAutospacing="0" w:after="120" w:afterAutospacing="0"/>
        <w:ind w:left="851" w:hanging="357"/>
        <w:rPr>
          <w:rFonts w:asciiTheme="majorHAnsi" w:hAnsiTheme="majorHAnsi"/>
          <w:sz w:val="20"/>
          <w:szCs w:val="20"/>
        </w:rPr>
      </w:pPr>
      <w:r w:rsidRPr="00DA5BC1">
        <w:rPr>
          <w:rFonts w:asciiTheme="majorHAnsi" w:hAnsiTheme="majorHAnsi"/>
          <w:sz w:val="20"/>
          <w:szCs w:val="20"/>
        </w:rPr>
        <w:t xml:space="preserve">Для </w:t>
      </w:r>
      <w:r>
        <w:rPr>
          <w:rFonts w:asciiTheme="majorHAnsi" w:hAnsiTheme="majorHAnsi"/>
          <w:sz w:val="20"/>
          <w:szCs w:val="20"/>
        </w:rPr>
        <w:t>снятия с вне балансового учета</w:t>
      </w:r>
      <w:r w:rsidRPr="00766148">
        <w:rPr>
          <w:rFonts w:asciiTheme="majorHAnsi" w:hAnsiTheme="majorHAnsi"/>
          <w:sz w:val="20"/>
          <w:szCs w:val="20"/>
        </w:rPr>
        <w:t xml:space="preserve"> обеспечения в виде </w:t>
      </w:r>
      <w:r w:rsidRPr="00D8752C">
        <w:rPr>
          <w:rFonts w:asciiTheme="majorHAnsi" w:hAnsiTheme="majorHAnsi"/>
          <w:sz w:val="20"/>
          <w:szCs w:val="20"/>
        </w:rPr>
        <w:t>поручительства</w:t>
      </w:r>
      <w:r w:rsidR="00D8752C" w:rsidRPr="00D8752C">
        <w:rPr>
          <w:rFonts w:asciiTheme="majorHAnsi" w:hAnsiTheme="majorHAnsi"/>
          <w:sz w:val="20"/>
          <w:szCs w:val="20"/>
        </w:rPr>
        <w:t xml:space="preserve"> (шаблона – </w:t>
      </w:r>
      <w:r w:rsidR="00D8752C" w:rsidRPr="00D8752C">
        <w:rPr>
          <w:rFonts w:asciiTheme="majorHAnsi" w:hAnsiTheme="majorHAnsi"/>
          <w:sz w:val="20"/>
          <w:szCs w:val="20"/>
          <w:u w:val="single"/>
        </w:rPr>
        <w:t>«</w:t>
      </w:r>
      <w:r w:rsidR="00D8752C">
        <w:rPr>
          <w:rFonts w:asciiTheme="majorHAnsi" w:hAnsiTheme="majorHAnsi"/>
          <w:sz w:val="18"/>
          <w:szCs w:val="18"/>
          <w:u w:val="single"/>
        </w:rPr>
        <w:t>Снятие</w:t>
      </w:r>
      <w:r w:rsidR="00D8752C" w:rsidRPr="00D8752C">
        <w:rPr>
          <w:rFonts w:asciiTheme="majorHAnsi" w:hAnsiTheme="majorHAnsi"/>
          <w:sz w:val="18"/>
          <w:szCs w:val="18"/>
          <w:u w:val="single"/>
        </w:rPr>
        <w:t xml:space="preserve"> обеспечения - </w:t>
      </w:r>
      <w:r w:rsidR="00D8752C" w:rsidRPr="00D8752C">
        <w:rPr>
          <w:rFonts w:asciiTheme="majorHAnsi" w:hAnsiTheme="majorHAnsi"/>
          <w:sz w:val="20"/>
          <w:szCs w:val="20"/>
          <w:u w:val="single"/>
        </w:rPr>
        <w:t>поручительства»</w:t>
      </w:r>
      <w:r w:rsidR="006A3398" w:rsidRPr="003707F1">
        <w:rPr>
          <w:rFonts w:asciiTheme="majorHAnsi" w:hAnsiTheme="majorHAnsi"/>
          <w:sz w:val="20"/>
          <w:szCs w:val="20"/>
        </w:rPr>
        <w:t xml:space="preserve"> </w:t>
      </w:r>
      <w:r w:rsidR="006A3398" w:rsidRPr="003707F1">
        <w:rPr>
          <w:rFonts w:asciiTheme="majorHAnsi" w:hAnsiTheme="majorHAnsi"/>
          <w:i/>
          <w:sz w:val="16"/>
          <w:szCs w:val="16"/>
        </w:rPr>
        <w:t>для актива и пассива</w:t>
      </w:r>
      <w:r w:rsidR="00D8752C">
        <w:rPr>
          <w:rFonts w:asciiTheme="majorHAnsi" w:hAnsiTheme="majorHAnsi"/>
          <w:sz w:val="20"/>
          <w:szCs w:val="20"/>
        </w:rPr>
        <w:t>)</w:t>
      </w:r>
      <w:r w:rsidRPr="00DA5BC1">
        <w:rPr>
          <w:rFonts w:asciiTheme="majorHAnsi" w:hAnsiTheme="majorHAnsi"/>
          <w:sz w:val="20"/>
          <w:szCs w:val="20"/>
        </w:rPr>
        <w:t>:</w:t>
      </w:r>
    </w:p>
    <w:p w14:paraId="2165EF65" w14:textId="77777777" w:rsidR="005E4E23" w:rsidRPr="00DA5BC1" w:rsidRDefault="005E4E23" w:rsidP="005E4E23">
      <w:pPr>
        <w:spacing w:after="0" w:line="240" w:lineRule="auto"/>
        <w:ind w:left="2835" w:hanging="1701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>«</w:t>
      </w:r>
      <w:r w:rsidRPr="00766148">
        <w:rPr>
          <w:rFonts w:asciiTheme="majorHAnsi" w:hAnsiTheme="majorHAnsi"/>
          <w:sz w:val="20"/>
          <w:szCs w:val="20"/>
        </w:rPr>
        <w:t>О</w:t>
      </w:r>
      <w:r>
        <w:rPr>
          <w:rFonts w:asciiTheme="majorHAnsi" w:hAnsiTheme="majorHAnsi"/>
          <w:sz w:val="20"/>
          <w:szCs w:val="20"/>
        </w:rPr>
        <w:t xml:space="preserve">снования </w:t>
      </w:r>
      <w:r w:rsidRPr="00766148">
        <w:rPr>
          <w:rFonts w:asciiTheme="majorHAnsi" w:hAnsiTheme="majorHAnsi"/>
          <w:sz w:val="20"/>
          <w:szCs w:val="20"/>
        </w:rPr>
        <w:t>RUR</w:t>
      </w:r>
      <w:r>
        <w:rPr>
          <w:rFonts w:asciiTheme="majorHAnsi" w:hAnsiTheme="majorHAnsi"/>
          <w:sz w:val="20"/>
          <w:szCs w:val="20"/>
        </w:rPr>
        <w:t>» =</w:t>
      </w:r>
      <w:r w:rsidRPr="00766148">
        <w:rPr>
          <w:rFonts w:asciiTheme="majorHAnsi" w:hAnsiTheme="majorHAnsi"/>
          <w:sz w:val="20"/>
          <w:szCs w:val="20"/>
        </w:rPr>
        <w:t xml:space="preserve"> ‘</w:t>
      </w:r>
      <w:r w:rsidRPr="00766148">
        <w:rPr>
          <w:rFonts w:asciiTheme="majorHAnsi" w:eastAsia="Times New Roman" w:hAnsiTheme="majorHAnsi" w:cs="Times New Roman"/>
          <w:sz w:val="18"/>
          <w:szCs w:val="18"/>
        </w:rPr>
        <w:t>Снятие</w:t>
      </w:r>
      <w:r w:rsidRPr="00766148">
        <w:rPr>
          <w:rFonts w:asciiTheme="majorHAnsi" w:hAnsiTheme="majorHAnsi"/>
          <w:sz w:val="20"/>
          <w:szCs w:val="20"/>
        </w:rPr>
        <w:t xml:space="preserve"> </w:t>
      </w:r>
      <w:r w:rsidRPr="00766148">
        <w:rPr>
          <w:rFonts w:asciiTheme="majorHAnsi" w:eastAsia="Times New Roman" w:hAnsiTheme="majorHAnsi" w:cs="Times New Roman"/>
          <w:sz w:val="18"/>
          <w:szCs w:val="18"/>
        </w:rPr>
        <w:t>обеспечения</w:t>
      </w:r>
      <w:r w:rsidRPr="00766148">
        <w:rPr>
          <w:rFonts w:asciiTheme="majorHAnsi" w:hAnsiTheme="majorHAnsi"/>
          <w:sz w:val="20"/>
          <w:szCs w:val="20"/>
        </w:rPr>
        <w:t xml:space="preserve"> с </w:t>
      </w:r>
      <w:proofErr w:type="spellStart"/>
      <w:r w:rsidRPr="00766148">
        <w:rPr>
          <w:rFonts w:asciiTheme="majorHAnsi" w:hAnsiTheme="majorHAnsi"/>
          <w:sz w:val="20"/>
          <w:szCs w:val="20"/>
        </w:rPr>
        <w:t>внебаланса</w:t>
      </w:r>
      <w:proofErr w:type="spellEnd"/>
      <w:r w:rsidRPr="00766148">
        <w:rPr>
          <w:rFonts w:asciiTheme="majorHAnsi" w:hAnsiTheme="majorHAnsi"/>
          <w:sz w:val="20"/>
          <w:szCs w:val="20"/>
        </w:rPr>
        <w:t xml:space="preserve">. Договор </w:t>
      </w:r>
      <w:r>
        <w:rPr>
          <w:rFonts w:asciiTheme="majorHAnsi" w:eastAsia="Times New Roman" w:hAnsiTheme="majorHAnsi" w:cs="Times New Roman"/>
          <w:sz w:val="18"/>
          <w:szCs w:val="18"/>
        </w:rPr>
        <w:t>поручительства</w:t>
      </w:r>
      <w:r w:rsidRPr="00DA5BC1"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="004352A9">
        <w:rPr>
          <w:rFonts w:asciiTheme="majorHAnsi" w:hAnsiTheme="majorHAnsi"/>
          <w:sz w:val="20"/>
          <w:szCs w:val="20"/>
          <w:lang w:val="en-US"/>
        </w:rPr>
        <w:t>N</w:t>
      </w:r>
      <w:r w:rsidRPr="00766148">
        <w:rPr>
          <w:rFonts w:asciiTheme="majorHAnsi" w:hAnsiTheme="majorHAnsi"/>
          <w:sz w:val="20"/>
          <w:szCs w:val="20"/>
        </w:rPr>
        <w:t xml:space="preserve">[N1] от [D1] по кредитному соглашению </w:t>
      </w:r>
      <w:r w:rsidR="004352A9">
        <w:rPr>
          <w:rFonts w:asciiTheme="majorHAnsi" w:hAnsiTheme="majorHAnsi"/>
          <w:sz w:val="20"/>
          <w:szCs w:val="20"/>
          <w:lang w:val="en-US"/>
        </w:rPr>
        <w:t>N</w:t>
      </w:r>
      <w:r w:rsidRPr="005E4E23">
        <w:rPr>
          <w:rFonts w:asciiTheme="majorHAnsi" w:hAnsiTheme="majorHAnsi"/>
          <w:sz w:val="20"/>
          <w:szCs w:val="20"/>
          <w:lang w:val="en-US"/>
        </w:rPr>
        <w:t xml:space="preserve">[N2] </w:t>
      </w:r>
      <w:r w:rsidRPr="00766148">
        <w:rPr>
          <w:rFonts w:asciiTheme="majorHAnsi" w:hAnsiTheme="majorHAnsi"/>
          <w:sz w:val="20"/>
          <w:szCs w:val="20"/>
        </w:rPr>
        <w:t>от</w:t>
      </w:r>
      <w:r w:rsidRPr="005E4E23">
        <w:rPr>
          <w:rFonts w:asciiTheme="majorHAnsi" w:hAnsiTheme="majorHAnsi"/>
          <w:sz w:val="20"/>
          <w:szCs w:val="20"/>
          <w:lang w:val="en-US"/>
        </w:rPr>
        <w:t xml:space="preserve"> [D2]’</w:t>
      </w:r>
    </w:p>
    <w:p w14:paraId="5E9DAAD0" w14:textId="77777777" w:rsidR="005E4E23" w:rsidRPr="00DA5BC1" w:rsidRDefault="005E4E23" w:rsidP="005E4E23">
      <w:pPr>
        <w:spacing w:after="0" w:line="240" w:lineRule="auto"/>
        <w:ind w:left="2835" w:hanging="1701"/>
        <w:rPr>
          <w:rFonts w:asciiTheme="majorHAnsi" w:eastAsia="Times New Roman" w:hAnsiTheme="majorHAnsi" w:cs="Times New Roman"/>
          <w:sz w:val="18"/>
          <w:szCs w:val="18"/>
          <w:lang w:val="en-US"/>
        </w:rPr>
      </w:pPr>
      <w:r w:rsidRPr="004352A9">
        <w:rPr>
          <w:rFonts w:asciiTheme="majorHAnsi" w:eastAsia="Times New Roman" w:hAnsiTheme="majorHAnsi" w:cs="Times New Roman"/>
          <w:sz w:val="18"/>
          <w:szCs w:val="18"/>
          <w:lang w:val="en-US"/>
        </w:rPr>
        <w:t>«</w:t>
      </w:r>
      <w:r w:rsidRPr="004352A9">
        <w:rPr>
          <w:rFonts w:asciiTheme="majorHAnsi" w:eastAsia="Times New Roman" w:hAnsiTheme="majorHAnsi" w:cs="Times New Roman"/>
          <w:sz w:val="18"/>
          <w:szCs w:val="18"/>
        </w:rPr>
        <w:t>Основания</w:t>
      </w:r>
      <w:r w:rsidRPr="004352A9">
        <w:rPr>
          <w:rFonts w:asciiTheme="majorHAnsi" w:eastAsia="Times New Roman" w:hAnsiTheme="majorHAnsi" w:cs="Times New Roman"/>
          <w:sz w:val="18"/>
          <w:szCs w:val="18"/>
          <w:lang w:val="en-US"/>
        </w:rPr>
        <w:t xml:space="preserve"> ENG » = ‘Removal of the collateral from the off-balance account under </w:t>
      </w:r>
      <w:r w:rsidR="004352A9" w:rsidRPr="004352A9">
        <w:rPr>
          <w:rFonts w:asciiTheme="majorHAnsi" w:hAnsiTheme="majorHAnsi"/>
          <w:sz w:val="20"/>
          <w:szCs w:val="20"/>
          <w:lang w:val="en-US"/>
        </w:rPr>
        <w:t xml:space="preserve">agreement </w:t>
      </w:r>
      <w:proofErr w:type="gramStart"/>
      <w:r w:rsidR="004352A9">
        <w:rPr>
          <w:rFonts w:asciiTheme="majorHAnsi" w:eastAsia="Times New Roman" w:hAnsiTheme="majorHAnsi" w:cs="Times New Roman"/>
          <w:sz w:val="18"/>
          <w:szCs w:val="18"/>
          <w:lang w:val="en-US"/>
        </w:rPr>
        <w:t>N</w:t>
      </w:r>
      <w:r w:rsidRPr="004352A9">
        <w:rPr>
          <w:rFonts w:asciiTheme="majorHAnsi" w:eastAsia="Times New Roman" w:hAnsiTheme="majorHAnsi" w:cs="Times New Roman"/>
          <w:sz w:val="18"/>
          <w:szCs w:val="18"/>
          <w:lang w:val="en-US"/>
        </w:rPr>
        <w:t>[</w:t>
      </w:r>
      <w:proofErr w:type="gramEnd"/>
      <w:r w:rsidRPr="004352A9">
        <w:rPr>
          <w:rFonts w:asciiTheme="majorHAnsi" w:eastAsia="Times New Roman" w:hAnsiTheme="majorHAnsi" w:cs="Times New Roman"/>
          <w:sz w:val="18"/>
          <w:szCs w:val="18"/>
          <w:lang w:val="en-US"/>
        </w:rPr>
        <w:t>N1] as of [D1] under loan agreement №[N2] as of [D2]’</w:t>
      </w:r>
    </w:p>
    <w:p w14:paraId="61AEE572" w14:textId="77777777" w:rsidR="005E4E23" w:rsidRPr="00DA5BC1" w:rsidRDefault="005E4E23" w:rsidP="00766148">
      <w:pPr>
        <w:spacing w:after="0" w:line="240" w:lineRule="auto"/>
        <w:ind w:left="2835" w:hanging="1701"/>
        <w:rPr>
          <w:rFonts w:asciiTheme="majorHAnsi" w:hAnsiTheme="majorHAnsi"/>
          <w:sz w:val="20"/>
          <w:szCs w:val="20"/>
          <w:lang w:val="en-US"/>
        </w:rPr>
      </w:pPr>
    </w:p>
    <w:p w14:paraId="0DA5383C" w14:textId="77777777" w:rsidR="0002528F" w:rsidRPr="007C3D69" w:rsidRDefault="0002528F" w:rsidP="00D73600">
      <w:pPr>
        <w:pStyle w:val="3"/>
        <w:keepLines w:val="0"/>
        <w:numPr>
          <w:ilvl w:val="2"/>
          <w:numId w:val="1"/>
        </w:numPr>
        <w:spacing w:before="360" w:after="240"/>
        <w:ind w:left="1276" w:hanging="851"/>
        <w:rPr>
          <w:b/>
          <w:color w:val="0070C0"/>
          <w:spacing w:val="20"/>
          <w:sz w:val="22"/>
          <w:szCs w:val="22"/>
        </w:rPr>
      </w:pPr>
      <w:r>
        <w:rPr>
          <w:b/>
          <w:color w:val="0070C0"/>
          <w:spacing w:val="20"/>
          <w:sz w:val="22"/>
          <w:szCs w:val="22"/>
        </w:rPr>
        <w:t xml:space="preserve">Особенность </w:t>
      </w:r>
      <w:r w:rsidR="008A2069" w:rsidRPr="008A2069">
        <w:rPr>
          <w:b/>
          <w:color w:val="0070C0"/>
          <w:spacing w:val="20"/>
          <w:sz w:val="22"/>
          <w:szCs w:val="22"/>
        </w:rPr>
        <w:t xml:space="preserve">реализации и </w:t>
      </w:r>
      <w:r>
        <w:rPr>
          <w:b/>
          <w:color w:val="0070C0"/>
          <w:spacing w:val="20"/>
          <w:sz w:val="22"/>
          <w:szCs w:val="22"/>
        </w:rPr>
        <w:t>использования</w:t>
      </w:r>
      <w:r w:rsidRPr="007C3D69">
        <w:rPr>
          <w:b/>
          <w:color w:val="0070C0"/>
          <w:spacing w:val="20"/>
          <w:sz w:val="22"/>
          <w:szCs w:val="22"/>
        </w:rPr>
        <w:t xml:space="preserve"> </w:t>
      </w:r>
      <w:r>
        <w:rPr>
          <w:b/>
          <w:color w:val="0070C0"/>
          <w:spacing w:val="20"/>
          <w:sz w:val="22"/>
          <w:szCs w:val="22"/>
        </w:rPr>
        <w:t>шаблонов</w:t>
      </w:r>
      <w:r w:rsidR="00057A8F">
        <w:rPr>
          <w:b/>
          <w:color w:val="0070C0"/>
          <w:spacing w:val="20"/>
          <w:sz w:val="22"/>
          <w:szCs w:val="22"/>
        </w:rPr>
        <w:t xml:space="preserve"> обеспечения</w:t>
      </w:r>
    </w:p>
    <w:p w14:paraId="166B05E7" w14:textId="77777777" w:rsidR="0002528F" w:rsidRDefault="0002528F" w:rsidP="0002528F">
      <w:pPr>
        <w:pStyle w:val="a3"/>
        <w:spacing w:before="0" w:beforeAutospacing="0" w:after="120" w:afterAutospacing="0"/>
        <w:ind w:firstLine="425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Следует запретить корректировать выше перечисленные шаблоны с тем, чтобы они не были испорчены пользователями и могли быть использованы в качестве образцов для заполнения собственных шаблонов.</w:t>
      </w:r>
    </w:p>
    <w:p w14:paraId="22CE39EC" w14:textId="77777777" w:rsidR="0002528F" w:rsidRDefault="0002528F" w:rsidP="0002528F">
      <w:pPr>
        <w:pStyle w:val="a3"/>
        <w:spacing w:before="0" w:beforeAutospacing="0" w:after="120" w:afterAutospacing="0"/>
        <w:ind w:firstLine="425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Для этого необходимо присвоить полю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DA5BC1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OPRTMPL</w:t>
      </w:r>
      <w:r w:rsidRPr="00DA5BC1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SYS</w:t>
      </w:r>
      <w:r w:rsidRPr="00DA5BC1">
        <w:rPr>
          <w:rFonts w:asciiTheme="majorHAnsi" w:hAnsiTheme="majorHAnsi"/>
          <w:sz w:val="20"/>
          <w:szCs w:val="20"/>
        </w:rPr>
        <w:t xml:space="preserve"> = ‘1’</w:t>
      </w:r>
      <w:r>
        <w:rPr>
          <w:rFonts w:asciiTheme="majorHAnsi" w:hAnsiTheme="majorHAnsi"/>
          <w:sz w:val="20"/>
          <w:szCs w:val="20"/>
        </w:rPr>
        <w:t xml:space="preserve"> с помощью либо </w:t>
      </w:r>
      <w:r>
        <w:rPr>
          <w:rFonts w:asciiTheme="majorHAnsi" w:hAnsiTheme="majorHAnsi"/>
          <w:sz w:val="20"/>
          <w:szCs w:val="20"/>
          <w:lang w:val="en-US"/>
        </w:rPr>
        <w:t>SQL</w:t>
      </w:r>
      <w:r w:rsidRPr="00DA5BC1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запроса, либо поля в форме, доступного только определенному пользователю, например, с ролью «Система» (или «Разработчик», «Собственник», </w:t>
      </w:r>
      <w:r>
        <w:rPr>
          <w:rFonts w:asciiTheme="majorHAnsi" w:hAnsiTheme="majorHAnsi"/>
          <w:sz w:val="20"/>
          <w:szCs w:val="20"/>
          <w:lang w:val="en-US"/>
        </w:rPr>
        <w:t>owner</w:t>
      </w:r>
      <w:r>
        <w:rPr>
          <w:rFonts w:asciiTheme="majorHAnsi" w:hAnsiTheme="majorHAnsi"/>
          <w:sz w:val="20"/>
          <w:szCs w:val="20"/>
        </w:rPr>
        <w:t xml:space="preserve">). </w:t>
      </w:r>
    </w:p>
    <w:p w14:paraId="5C90E5C1" w14:textId="77777777" w:rsidR="006A3398" w:rsidRPr="006A3398" w:rsidRDefault="006A3398" w:rsidP="00D73600">
      <w:pPr>
        <w:pStyle w:val="3"/>
        <w:keepLines w:val="0"/>
        <w:numPr>
          <w:ilvl w:val="2"/>
          <w:numId w:val="1"/>
        </w:numPr>
        <w:spacing w:before="360" w:after="240"/>
        <w:ind w:left="1276" w:hanging="851"/>
        <w:rPr>
          <w:b/>
          <w:color w:val="0070C0"/>
          <w:spacing w:val="20"/>
          <w:sz w:val="22"/>
          <w:szCs w:val="22"/>
        </w:rPr>
      </w:pPr>
      <w:r>
        <w:rPr>
          <w:b/>
          <w:color w:val="0070C0"/>
          <w:spacing w:val="20"/>
          <w:sz w:val="22"/>
          <w:szCs w:val="22"/>
        </w:rPr>
        <w:lastRenderedPageBreak/>
        <w:t>Скриншоты п</w:t>
      </w:r>
      <w:r w:rsidRPr="006A3398">
        <w:rPr>
          <w:b/>
          <w:color w:val="0070C0"/>
          <w:spacing w:val="20"/>
          <w:sz w:val="22"/>
          <w:szCs w:val="22"/>
        </w:rPr>
        <w:t>ример</w:t>
      </w:r>
      <w:r>
        <w:rPr>
          <w:b/>
          <w:color w:val="0070C0"/>
          <w:spacing w:val="20"/>
          <w:sz w:val="22"/>
          <w:szCs w:val="22"/>
        </w:rPr>
        <w:t>ов</w:t>
      </w:r>
      <w:r w:rsidRPr="006A3398">
        <w:rPr>
          <w:b/>
          <w:color w:val="0070C0"/>
          <w:spacing w:val="20"/>
          <w:sz w:val="22"/>
          <w:szCs w:val="22"/>
        </w:rPr>
        <w:t xml:space="preserve"> заполнения </w:t>
      </w:r>
      <w:r>
        <w:rPr>
          <w:b/>
          <w:color w:val="0070C0"/>
          <w:spacing w:val="20"/>
          <w:sz w:val="22"/>
          <w:szCs w:val="22"/>
        </w:rPr>
        <w:t>шаблонов</w:t>
      </w:r>
      <w:r w:rsidR="00057A8F">
        <w:rPr>
          <w:b/>
          <w:color w:val="0070C0"/>
          <w:spacing w:val="20"/>
          <w:sz w:val="22"/>
          <w:szCs w:val="22"/>
        </w:rPr>
        <w:t xml:space="preserve"> обеспечения</w:t>
      </w:r>
    </w:p>
    <w:p w14:paraId="3DCB00D8" w14:textId="77777777" w:rsidR="005E4E23" w:rsidRDefault="005E4E23" w:rsidP="005E4E23">
      <w:pPr>
        <w:pStyle w:val="a3"/>
        <w:spacing w:before="240" w:beforeAutospacing="0" w:after="120" w:afterAutospacing="0"/>
        <w:ind w:firstLine="425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Данные для заполнения полей </w:t>
      </w:r>
      <w:r w:rsidR="006A3398">
        <w:rPr>
          <w:rFonts w:asciiTheme="majorHAnsi" w:hAnsiTheme="majorHAnsi"/>
          <w:sz w:val="20"/>
          <w:szCs w:val="20"/>
        </w:rPr>
        <w:t xml:space="preserve">по обеспечению в виде залога </w:t>
      </w:r>
      <w:r>
        <w:rPr>
          <w:rFonts w:asciiTheme="majorHAnsi" w:hAnsiTheme="majorHAnsi"/>
          <w:sz w:val="20"/>
          <w:szCs w:val="20"/>
        </w:rPr>
        <w:t>следует взять из прилагаемых</w:t>
      </w:r>
      <w:r w:rsidRPr="001A2A18">
        <w:rPr>
          <w:rFonts w:asciiTheme="majorHAnsi" w:hAnsiTheme="majorHAnsi"/>
          <w:sz w:val="20"/>
          <w:szCs w:val="20"/>
        </w:rPr>
        <w:t xml:space="preserve"> ниже</w:t>
      </w:r>
      <w:r>
        <w:rPr>
          <w:rFonts w:asciiTheme="majorHAnsi" w:hAnsiTheme="majorHAnsi"/>
          <w:sz w:val="20"/>
          <w:szCs w:val="20"/>
        </w:rPr>
        <w:t xml:space="preserve"> скриншотов.</w:t>
      </w:r>
      <w:r w:rsidR="006A3398">
        <w:rPr>
          <w:rFonts w:asciiTheme="majorHAnsi" w:hAnsiTheme="majorHAnsi"/>
          <w:sz w:val="20"/>
          <w:szCs w:val="20"/>
        </w:rPr>
        <w:t xml:space="preserve"> </w:t>
      </w:r>
      <w:r w:rsidR="005B57E4">
        <w:rPr>
          <w:rFonts w:asciiTheme="majorHAnsi" w:hAnsiTheme="majorHAnsi"/>
          <w:sz w:val="20"/>
          <w:szCs w:val="20"/>
        </w:rPr>
        <w:t xml:space="preserve">Аналогично </w:t>
      </w:r>
      <w:r w:rsidR="0002528F">
        <w:rPr>
          <w:rFonts w:asciiTheme="majorHAnsi" w:hAnsiTheme="majorHAnsi"/>
          <w:sz w:val="20"/>
          <w:szCs w:val="20"/>
        </w:rPr>
        <w:t>выполнить для обеспечения в виде поручительства</w:t>
      </w:r>
      <w:r w:rsidR="003707F1">
        <w:rPr>
          <w:rFonts w:asciiTheme="majorHAnsi" w:hAnsiTheme="majorHAnsi"/>
          <w:sz w:val="20"/>
          <w:szCs w:val="20"/>
        </w:rPr>
        <w:t>, используя номера балансовых счетов из названий</w:t>
      </w:r>
      <w:r w:rsidR="005B57E4">
        <w:rPr>
          <w:rFonts w:asciiTheme="majorHAnsi" w:hAnsiTheme="majorHAnsi"/>
          <w:sz w:val="20"/>
          <w:szCs w:val="20"/>
        </w:rPr>
        <w:t xml:space="preserve"> </w:t>
      </w:r>
      <w:r w:rsidR="003707F1">
        <w:rPr>
          <w:rFonts w:asciiTheme="majorHAnsi" w:hAnsiTheme="majorHAnsi"/>
          <w:sz w:val="20"/>
          <w:szCs w:val="20"/>
        </w:rPr>
        <w:t>шаблонов, а</w:t>
      </w:r>
      <w:r w:rsidR="005B57E4">
        <w:rPr>
          <w:rFonts w:asciiTheme="majorHAnsi" w:hAnsiTheme="majorHAnsi"/>
          <w:sz w:val="20"/>
          <w:szCs w:val="20"/>
        </w:rPr>
        <w:t xml:space="preserve"> </w:t>
      </w:r>
      <w:r w:rsidR="003707F1">
        <w:rPr>
          <w:rFonts w:asciiTheme="majorHAnsi" w:hAnsiTheme="majorHAnsi"/>
          <w:sz w:val="20"/>
          <w:szCs w:val="20"/>
        </w:rPr>
        <w:t xml:space="preserve">основания из описания примеров заполнения основания </w:t>
      </w:r>
      <w:r w:rsidR="003707F1">
        <w:rPr>
          <w:rFonts w:asciiTheme="majorHAnsi" w:hAnsiTheme="majorHAnsi"/>
          <w:sz w:val="20"/>
          <w:szCs w:val="20"/>
          <w:lang w:val="en-US"/>
        </w:rPr>
        <w:t>RUR</w:t>
      </w:r>
      <w:r w:rsidR="003707F1" w:rsidRPr="003707F1">
        <w:rPr>
          <w:rFonts w:asciiTheme="majorHAnsi" w:hAnsiTheme="majorHAnsi"/>
          <w:sz w:val="20"/>
          <w:szCs w:val="20"/>
        </w:rPr>
        <w:t xml:space="preserve"> </w:t>
      </w:r>
      <w:r w:rsidR="003707F1">
        <w:rPr>
          <w:rFonts w:asciiTheme="majorHAnsi" w:hAnsiTheme="majorHAnsi"/>
          <w:sz w:val="20"/>
          <w:szCs w:val="20"/>
        </w:rPr>
        <w:t xml:space="preserve">и </w:t>
      </w:r>
      <w:r w:rsidR="003707F1">
        <w:rPr>
          <w:rFonts w:asciiTheme="majorHAnsi" w:hAnsiTheme="majorHAnsi"/>
          <w:sz w:val="20"/>
          <w:szCs w:val="20"/>
          <w:lang w:val="en-US"/>
        </w:rPr>
        <w:t>ENG</w:t>
      </w:r>
      <w:r w:rsidR="003707F1" w:rsidRPr="003707F1">
        <w:rPr>
          <w:rFonts w:asciiTheme="majorHAnsi" w:hAnsiTheme="majorHAnsi"/>
          <w:sz w:val="20"/>
          <w:szCs w:val="20"/>
        </w:rPr>
        <w:t xml:space="preserve"> </w:t>
      </w:r>
      <w:r w:rsidR="005B57E4">
        <w:rPr>
          <w:rFonts w:asciiTheme="majorHAnsi" w:hAnsiTheme="majorHAnsi"/>
          <w:sz w:val="20"/>
          <w:szCs w:val="20"/>
        </w:rPr>
        <w:t xml:space="preserve">для </w:t>
      </w:r>
      <w:r w:rsidR="003707F1">
        <w:rPr>
          <w:rFonts w:asciiTheme="majorHAnsi" w:hAnsiTheme="majorHAnsi"/>
          <w:sz w:val="20"/>
          <w:szCs w:val="20"/>
        </w:rPr>
        <w:t>поручительства.</w:t>
      </w:r>
    </w:p>
    <w:p w14:paraId="2FEC2F3E" w14:textId="77777777" w:rsidR="005E4E23" w:rsidRPr="00766148" w:rsidRDefault="005E4E23" w:rsidP="005E4E23">
      <w:pPr>
        <w:spacing w:after="0"/>
        <w:rPr>
          <w:rFonts w:asciiTheme="majorHAnsi" w:hAnsiTheme="majorHAnsi"/>
          <w:sz w:val="20"/>
          <w:szCs w:val="20"/>
        </w:rPr>
      </w:pPr>
    </w:p>
    <w:p w14:paraId="12DD3006" w14:textId="77777777" w:rsidR="005B57E4" w:rsidRDefault="001A2A18" w:rsidP="005B57E4">
      <w:pPr>
        <w:keepNext/>
        <w:ind w:left="1701"/>
      </w:pPr>
      <w:r w:rsidRPr="00E304D2">
        <w:rPr>
          <w:rFonts w:asciiTheme="majorHAnsi" w:eastAsia="Times New Roman" w:hAnsiTheme="majorHAnsi" w:cs="Times New Roman"/>
          <w:noProof/>
          <w:lang w:eastAsia="ru-RU"/>
        </w:rPr>
        <w:drawing>
          <wp:inline distT="0" distB="0" distL="0" distR="0" wp14:anchorId="2D9C0ED2" wp14:editId="56F150D3">
            <wp:extent cx="3112851" cy="3750483"/>
            <wp:effectExtent l="0" t="0" r="0" b="2540"/>
            <wp:docPr id="4" name="Picture 4" descr="C:\Users\ER22203\AppData\Local\Temp\notes9BDA94\~b6619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ER22203\AppData\Local\Temp\notes9BDA94\~b66193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996" cy="376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0921" w14:textId="77777777" w:rsidR="005B57E4" w:rsidRDefault="0002528F" w:rsidP="0002528F">
      <w:pPr>
        <w:pStyle w:val="a6"/>
        <w:spacing w:before="120"/>
        <w:ind w:left="4820"/>
      </w:pPr>
      <w:r>
        <w:t xml:space="preserve">Рис.1 </w:t>
      </w:r>
      <w:r w:rsidR="005B57E4" w:rsidRPr="002F2A6C">
        <w:t>«Постановка обеспечения – залога (914 - актив)»</w:t>
      </w:r>
    </w:p>
    <w:p w14:paraId="5FD3249B" w14:textId="77777777" w:rsidR="005B57E4" w:rsidRDefault="005A393B" w:rsidP="005B57E4">
      <w:pPr>
        <w:keepNext/>
        <w:ind w:left="1701"/>
      </w:pPr>
      <w:r w:rsidRPr="00E304D2">
        <w:rPr>
          <w:rFonts w:asciiTheme="majorHAnsi" w:eastAsia="Times New Roman" w:hAnsiTheme="majorHAnsi" w:cs="Times New Roman"/>
          <w:noProof/>
          <w:lang w:eastAsia="ru-RU"/>
        </w:rPr>
        <w:drawing>
          <wp:inline distT="0" distB="0" distL="0" distR="0" wp14:anchorId="02B693E2" wp14:editId="315407CA">
            <wp:extent cx="3094064" cy="3745149"/>
            <wp:effectExtent l="0" t="0" r="0" b="8255"/>
            <wp:docPr id="5" name="Picture 5" descr="C:\Users\ER22203\AppData\Local\Temp\notes9BDA94\~b4055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ER22203\AppData\Local\Temp\notes9BDA94\~b40557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73" cy="376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448C" w14:textId="77777777" w:rsidR="005A393B" w:rsidRPr="00E304D2" w:rsidRDefault="0002528F" w:rsidP="0002528F">
      <w:pPr>
        <w:pStyle w:val="a6"/>
        <w:spacing w:before="120"/>
        <w:ind w:left="4820"/>
        <w:rPr>
          <w:rFonts w:asciiTheme="majorHAnsi" w:eastAsia="Times New Roman" w:hAnsiTheme="majorHAnsi" w:cs="Times New Roman"/>
        </w:rPr>
      </w:pPr>
      <w:r>
        <w:t xml:space="preserve">Рис.2 </w:t>
      </w:r>
      <w:r w:rsidR="005B57E4" w:rsidRPr="003E293D">
        <w:t>«Снятие обеспечения – залога (914 - актив)»</w:t>
      </w:r>
    </w:p>
    <w:p w14:paraId="50C27A76" w14:textId="77777777" w:rsidR="005A393B" w:rsidRPr="005A393B" w:rsidRDefault="005A393B" w:rsidP="005A393B">
      <w:pPr>
        <w:spacing w:after="0" w:line="240" w:lineRule="auto"/>
        <w:rPr>
          <w:rFonts w:asciiTheme="majorHAnsi" w:eastAsia="Times New Roman" w:hAnsiTheme="majorHAnsi" w:cs="Times New Roman"/>
        </w:rPr>
      </w:pPr>
    </w:p>
    <w:p w14:paraId="4FE0E545" w14:textId="77777777" w:rsidR="005B57E4" w:rsidRDefault="001A2A18" w:rsidP="005B57E4">
      <w:pPr>
        <w:keepNext/>
        <w:spacing w:after="0" w:line="240" w:lineRule="auto"/>
        <w:ind w:left="1701"/>
      </w:pPr>
      <w:r w:rsidRPr="00E304D2">
        <w:rPr>
          <w:rFonts w:asciiTheme="majorHAnsi" w:eastAsia="Times New Roman" w:hAnsiTheme="majorHAnsi" w:cs="Times New Roman"/>
          <w:noProof/>
          <w:lang w:eastAsia="ru-RU"/>
        </w:rPr>
        <w:drawing>
          <wp:inline distT="0" distB="0" distL="0" distR="0" wp14:anchorId="7FBB9D2F" wp14:editId="5B8A0BE2">
            <wp:extent cx="3103124" cy="3779503"/>
            <wp:effectExtent l="0" t="0" r="2540" b="0"/>
            <wp:docPr id="2" name="Picture 2" descr="C:\Users\ER22203\AppData\Local\Temp\notes9BDA94\~b1069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:\Users\ER22203\AppData\Local\Temp\notes9BDA94\~b10690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94" cy="380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7132" w14:textId="77777777" w:rsidR="005A393B" w:rsidRPr="005A393B" w:rsidRDefault="005B57E4" w:rsidP="0002528F">
      <w:pPr>
        <w:pStyle w:val="a6"/>
        <w:spacing w:before="120"/>
        <w:ind w:left="4820"/>
        <w:rPr>
          <w:rFonts w:asciiTheme="majorHAnsi" w:eastAsia="Times New Roman" w:hAnsiTheme="majorHAnsi" w:cs="Times New Roman"/>
        </w:rPr>
      </w:pPr>
      <w:r w:rsidRPr="00F549E7">
        <w:t xml:space="preserve"> </w:t>
      </w:r>
      <w:r w:rsidR="0002528F">
        <w:t xml:space="preserve">Рис.3 </w:t>
      </w:r>
      <w:r w:rsidRPr="00F549E7">
        <w:t>«Постановка обеспечения – залога (913 - пассив)»</w:t>
      </w:r>
    </w:p>
    <w:p w14:paraId="01AB3893" w14:textId="77777777" w:rsidR="005B57E4" w:rsidRDefault="005A393B" w:rsidP="005B57E4">
      <w:pPr>
        <w:keepNext/>
        <w:spacing w:after="0" w:line="240" w:lineRule="auto"/>
        <w:ind w:left="1701"/>
      </w:pPr>
      <w:r w:rsidRPr="00E304D2">
        <w:rPr>
          <w:rFonts w:asciiTheme="majorHAnsi" w:eastAsia="Times New Roman" w:hAnsiTheme="majorHAnsi" w:cs="Times New Roman"/>
          <w:noProof/>
          <w:lang w:eastAsia="ru-RU"/>
        </w:rPr>
        <w:drawing>
          <wp:inline distT="0" distB="0" distL="0" distR="0" wp14:anchorId="59F6C806" wp14:editId="6B646FBC">
            <wp:extent cx="3103940" cy="3803515"/>
            <wp:effectExtent l="0" t="0" r="1270" b="6985"/>
            <wp:docPr id="3" name="Picture 3" descr="C:\Users\ER22203\AppData\Local\Temp\notes9BDA94\~b4934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:\Users\ER22203\AppData\Local\Temp\notes9BDA94\~b493495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05" cy="382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15BB" w14:textId="77777777" w:rsidR="005A393B" w:rsidRPr="00E304D2" w:rsidRDefault="005B57E4" w:rsidP="0002528F">
      <w:pPr>
        <w:pStyle w:val="a6"/>
        <w:spacing w:before="120"/>
        <w:ind w:left="4820"/>
        <w:rPr>
          <w:rFonts w:asciiTheme="majorHAnsi" w:eastAsia="Times New Roman" w:hAnsiTheme="majorHAnsi" w:cs="Times New Roman"/>
        </w:rPr>
      </w:pPr>
      <w:r w:rsidRPr="00D10EBC">
        <w:t xml:space="preserve"> </w:t>
      </w:r>
      <w:r w:rsidR="0002528F">
        <w:t xml:space="preserve">Рис.4 </w:t>
      </w:r>
      <w:r w:rsidRPr="00D10EBC">
        <w:t>«Снятие обеспечения – залога (913 - пассив)»</w:t>
      </w:r>
    </w:p>
    <w:p w14:paraId="1E9C657F" w14:textId="77777777" w:rsidR="005A393B" w:rsidRDefault="005A393B" w:rsidP="005A393B">
      <w:pPr>
        <w:spacing w:after="0" w:line="240" w:lineRule="auto"/>
        <w:rPr>
          <w:rFonts w:asciiTheme="majorHAnsi" w:eastAsia="Times New Roman" w:hAnsiTheme="majorHAnsi" w:cs="Times New Roman"/>
        </w:rPr>
      </w:pPr>
    </w:p>
    <w:p w14:paraId="70EE7EAB" w14:textId="77777777" w:rsidR="001A2A18" w:rsidRPr="005A393B" w:rsidRDefault="001A2A18" w:rsidP="005A393B">
      <w:pPr>
        <w:spacing w:after="0" w:line="240" w:lineRule="auto"/>
        <w:rPr>
          <w:rFonts w:asciiTheme="majorHAnsi" w:eastAsia="Times New Roman" w:hAnsiTheme="majorHAnsi" w:cs="Times New Roman"/>
        </w:rPr>
      </w:pPr>
    </w:p>
    <w:p w14:paraId="087E558B" w14:textId="77777777" w:rsidR="005A393B" w:rsidRPr="005A393B" w:rsidRDefault="005A393B" w:rsidP="005A393B">
      <w:pPr>
        <w:spacing w:after="0" w:line="240" w:lineRule="auto"/>
        <w:rPr>
          <w:rFonts w:asciiTheme="majorHAnsi" w:eastAsia="Times New Roman" w:hAnsiTheme="majorHAnsi" w:cs="Times New Roman"/>
        </w:rPr>
      </w:pPr>
    </w:p>
    <w:p w14:paraId="71A46CDE" w14:textId="77777777" w:rsidR="00435FAE" w:rsidRPr="00E304D2" w:rsidRDefault="00435FAE" w:rsidP="00435FAE">
      <w:pPr>
        <w:rPr>
          <w:rFonts w:asciiTheme="majorHAnsi" w:hAnsiTheme="majorHAnsi"/>
        </w:rPr>
      </w:pPr>
    </w:p>
    <w:p w14:paraId="4BF16367" w14:textId="77777777" w:rsidR="00435FAE" w:rsidRPr="00E304D2" w:rsidRDefault="00435FAE" w:rsidP="00435FAE">
      <w:pPr>
        <w:rPr>
          <w:rFonts w:asciiTheme="majorHAnsi" w:hAnsiTheme="majorHAnsi"/>
          <w:sz w:val="20"/>
          <w:szCs w:val="20"/>
        </w:rPr>
      </w:pPr>
    </w:p>
    <w:sectPr w:rsidR="00435FAE" w:rsidRPr="00E304D2" w:rsidSect="001724D0">
      <w:footerReference w:type="default" r:id="rId16"/>
      <w:pgSz w:w="11906" w:h="16838"/>
      <w:pgMar w:top="993" w:right="850" w:bottom="993" w:left="1701" w:header="708" w:footer="2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nata" w:date="2016-03-08T01:19:00Z" w:initials="n">
    <w:p w14:paraId="40B07DF1" w14:textId="77777777" w:rsidR="00740A3C" w:rsidRPr="00740A3C" w:rsidRDefault="00740A3C">
      <w:pPr>
        <w:pStyle w:val="aa"/>
        <w:rPr>
          <w:rFonts w:asciiTheme="majorHAnsi" w:hAnsiTheme="majorHAnsi"/>
        </w:rPr>
      </w:pPr>
      <w:r>
        <w:rPr>
          <w:rStyle w:val="a9"/>
        </w:rPr>
        <w:annotationRef/>
      </w:r>
      <w:r>
        <w:rPr>
          <w:rFonts w:asciiTheme="majorHAnsi" w:hAnsiTheme="majorHAnsi"/>
        </w:rPr>
        <w:t>данная проверка остается под вопросом на предмет обязательности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B07DF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EB3C9" w14:textId="77777777" w:rsidR="00C25321" w:rsidRDefault="00C25321" w:rsidP="001724D0">
      <w:pPr>
        <w:spacing w:after="0" w:line="240" w:lineRule="auto"/>
      </w:pPr>
      <w:r>
        <w:separator/>
      </w:r>
    </w:p>
  </w:endnote>
  <w:endnote w:type="continuationSeparator" w:id="0">
    <w:p w14:paraId="2C5675DA" w14:textId="77777777" w:rsidR="00C25321" w:rsidRDefault="00C25321" w:rsidP="0017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tiqu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0223914"/>
      <w:docPartObj>
        <w:docPartGallery w:val="Page Numbers (Bottom of Page)"/>
        <w:docPartUnique/>
      </w:docPartObj>
    </w:sdtPr>
    <w:sdtEndPr/>
    <w:sdtContent>
      <w:p w14:paraId="5273E0B3" w14:textId="459A10E6" w:rsidR="001724D0" w:rsidRDefault="001724D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320">
          <w:rPr>
            <w:noProof/>
          </w:rPr>
          <w:t>8</w:t>
        </w:r>
        <w:r>
          <w:fldChar w:fldCharType="end"/>
        </w:r>
      </w:p>
    </w:sdtContent>
  </w:sdt>
  <w:p w14:paraId="5B09DDEF" w14:textId="77777777" w:rsidR="001724D0" w:rsidRDefault="001724D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D8006" w14:textId="77777777" w:rsidR="00C25321" w:rsidRDefault="00C25321" w:rsidP="001724D0">
      <w:pPr>
        <w:spacing w:after="0" w:line="240" w:lineRule="auto"/>
      </w:pPr>
      <w:r>
        <w:separator/>
      </w:r>
    </w:p>
  </w:footnote>
  <w:footnote w:type="continuationSeparator" w:id="0">
    <w:p w14:paraId="04DE9063" w14:textId="77777777" w:rsidR="00C25321" w:rsidRDefault="00C25321" w:rsidP="00172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228A"/>
    <w:multiLevelType w:val="hybridMultilevel"/>
    <w:tmpl w:val="69323712"/>
    <w:lvl w:ilvl="0" w:tplc="8050200C">
      <w:start w:val="1"/>
      <w:numFmt w:val="bullet"/>
      <w:lvlText w:val="-"/>
      <w:lvlJc w:val="left"/>
      <w:pPr>
        <w:ind w:left="1145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6ED5EBE"/>
    <w:multiLevelType w:val="hybridMultilevel"/>
    <w:tmpl w:val="D444F63E"/>
    <w:lvl w:ilvl="0" w:tplc="8050200C">
      <w:start w:val="1"/>
      <w:numFmt w:val="bullet"/>
      <w:lvlText w:val="-"/>
      <w:lvlJc w:val="left"/>
      <w:pPr>
        <w:ind w:left="720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35F33"/>
    <w:multiLevelType w:val="hybridMultilevel"/>
    <w:tmpl w:val="C30C4E8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74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8A24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5124B8"/>
    <w:multiLevelType w:val="hybridMultilevel"/>
    <w:tmpl w:val="C4964D5C"/>
    <w:lvl w:ilvl="0" w:tplc="0419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90F7889"/>
    <w:multiLevelType w:val="hybridMultilevel"/>
    <w:tmpl w:val="C38418D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19AA43DE"/>
    <w:multiLevelType w:val="hybridMultilevel"/>
    <w:tmpl w:val="DB96947C"/>
    <w:lvl w:ilvl="0" w:tplc="8B0A6414">
      <w:start w:val="1"/>
      <w:numFmt w:val="lowerLetter"/>
      <w:lvlText w:val="%1)"/>
      <w:lvlJc w:val="left"/>
      <w:pPr>
        <w:ind w:left="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1" w:hanging="360"/>
      </w:pPr>
    </w:lvl>
    <w:lvl w:ilvl="2" w:tplc="0419001B" w:tentative="1">
      <w:start w:val="1"/>
      <w:numFmt w:val="lowerRoman"/>
      <w:lvlText w:val="%3."/>
      <w:lvlJc w:val="right"/>
      <w:pPr>
        <w:ind w:left="1821" w:hanging="180"/>
      </w:pPr>
    </w:lvl>
    <w:lvl w:ilvl="3" w:tplc="0419000F" w:tentative="1">
      <w:start w:val="1"/>
      <w:numFmt w:val="decimal"/>
      <w:lvlText w:val="%4."/>
      <w:lvlJc w:val="left"/>
      <w:pPr>
        <w:ind w:left="2541" w:hanging="360"/>
      </w:pPr>
    </w:lvl>
    <w:lvl w:ilvl="4" w:tplc="04190019" w:tentative="1">
      <w:start w:val="1"/>
      <w:numFmt w:val="lowerLetter"/>
      <w:lvlText w:val="%5."/>
      <w:lvlJc w:val="left"/>
      <w:pPr>
        <w:ind w:left="3261" w:hanging="360"/>
      </w:pPr>
    </w:lvl>
    <w:lvl w:ilvl="5" w:tplc="0419001B" w:tentative="1">
      <w:start w:val="1"/>
      <w:numFmt w:val="lowerRoman"/>
      <w:lvlText w:val="%6."/>
      <w:lvlJc w:val="right"/>
      <w:pPr>
        <w:ind w:left="3981" w:hanging="180"/>
      </w:pPr>
    </w:lvl>
    <w:lvl w:ilvl="6" w:tplc="0419000F" w:tentative="1">
      <w:start w:val="1"/>
      <w:numFmt w:val="decimal"/>
      <w:lvlText w:val="%7."/>
      <w:lvlJc w:val="left"/>
      <w:pPr>
        <w:ind w:left="4701" w:hanging="360"/>
      </w:pPr>
    </w:lvl>
    <w:lvl w:ilvl="7" w:tplc="04190019" w:tentative="1">
      <w:start w:val="1"/>
      <w:numFmt w:val="lowerLetter"/>
      <w:lvlText w:val="%8."/>
      <w:lvlJc w:val="left"/>
      <w:pPr>
        <w:ind w:left="5421" w:hanging="360"/>
      </w:pPr>
    </w:lvl>
    <w:lvl w:ilvl="8" w:tplc="041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8" w15:restartNumberingAfterBreak="0">
    <w:nsid w:val="1B3B696E"/>
    <w:multiLevelType w:val="hybridMultilevel"/>
    <w:tmpl w:val="F7BCA0B6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1F93104D"/>
    <w:multiLevelType w:val="hybridMultilevel"/>
    <w:tmpl w:val="22F681CA"/>
    <w:lvl w:ilvl="0" w:tplc="0419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484085A"/>
    <w:multiLevelType w:val="hybridMultilevel"/>
    <w:tmpl w:val="1E560E34"/>
    <w:lvl w:ilvl="0" w:tplc="8050200C">
      <w:start w:val="1"/>
      <w:numFmt w:val="bullet"/>
      <w:lvlText w:val="-"/>
      <w:lvlJc w:val="left"/>
      <w:pPr>
        <w:ind w:left="1145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332833E1"/>
    <w:multiLevelType w:val="hybridMultilevel"/>
    <w:tmpl w:val="DC6A79C6"/>
    <w:lvl w:ilvl="0" w:tplc="8050200C">
      <w:start w:val="1"/>
      <w:numFmt w:val="bullet"/>
      <w:lvlText w:val="-"/>
      <w:lvlJc w:val="left"/>
      <w:pPr>
        <w:ind w:left="1612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12" w15:restartNumberingAfterBreak="0">
    <w:nsid w:val="3BB715A5"/>
    <w:multiLevelType w:val="hybridMultilevel"/>
    <w:tmpl w:val="2B0E45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1FA18F6"/>
    <w:multiLevelType w:val="hybridMultilevel"/>
    <w:tmpl w:val="AA609742"/>
    <w:lvl w:ilvl="0" w:tplc="04190017">
      <w:start w:val="1"/>
      <w:numFmt w:val="lowerLetter"/>
      <w:lvlText w:val="%1)"/>
      <w:lvlJc w:val="left"/>
      <w:pPr>
        <w:ind w:left="1972" w:hanging="360"/>
      </w:pPr>
    </w:lvl>
    <w:lvl w:ilvl="1" w:tplc="04190019" w:tentative="1">
      <w:start w:val="1"/>
      <w:numFmt w:val="lowerLetter"/>
      <w:lvlText w:val="%2."/>
      <w:lvlJc w:val="left"/>
      <w:pPr>
        <w:ind w:left="2692" w:hanging="360"/>
      </w:pPr>
    </w:lvl>
    <w:lvl w:ilvl="2" w:tplc="0419001B" w:tentative="1">
      <w:start w:val="1"/>
      <w:numFmt w:val="lowerRoman"/>
      <w:lvlText w:val="%3."/>
      <w:lvlJc w:val="right"/>
      <w:pPr>
        <w:ind w:left="3412" w:hanging="180"/>
      </w:pPr>
    </w:lvl>
    <w:lvl w:ilvl="3" w:tplc="0419000F" w:tentative="1">
      <w:start w:val="1"/>
      <w:numFmt w:val="decimal"/>
      <w:lvlText w:val="%4."/>
      <w:lvlJc w:val="left"/>
      <w:pPr>
        <w:ind w:left="4132" w:hanging="360"/>
      </w:pPr>
    </w:lvl>
    <w:lvl w:ilvl="4" w:tplc="04190019" w:tentative="1">
      <w:start w:val="1"/>
      <w:numFmt w:val="lowerLetter"/>
      <w:lvlText w:val="%5."/>
      <w:lvlJc w:val="left"/>
      <w:pPr>
        <w:ind w:left="4852" w:hanging="360"/>
      </w:pPr>
    </w:lvl>
    <w:lvl w:ilvl="5" w:tplc="0419001B" w:tentative="1">
      <w:start w:val="1"/>
      <w:numFmt w:val="lowerRoman"/>
      <w:lvlText w:val="%6."/>
      <w:lvlJc w:val="right"/>
      <w:pPr>
        <w:ind w:left="5572" w:hanging="180"/>
      </w:pPr>
    </w:lvl>
    <w:lvl w:ilvl="6" w:tplc="0419000F" w:tentative="1">
      <w:start w:val="1"/>
      <w:numFmt w:val="decimal"/>
      <w:lvlText w:val="%7."/>
      <w:lvlJc w:val="left"/>
      <w:pPr>
        <w:ind w:left="6292" w:hanging="360"/>
      </w:pPr>
    </w:lvl>
    <w:lvl w:ilvl="7" w:tplc="04190019" w:tentative="1">
      <w:start w:val="1"/>
      <w:numFmt w:val="lowerLetter"/>
      <w:lvlText w:val="%8."/>
      <w:lvlJc w:val="left"/>
      <w:pPr>
        <w:ind w:left="7012" w:hanging="360"/>
      </w:pPr>
    </w:lvl>
    <w:lvl w:ilvl="8" w:tplc="0419001B" w:tentative="1">
      <w:start w:val="1"/>
      <w:numFmt w:val="lowerRoman"/>
      <w:lvlText w:val="%9."/>
      <w:lvlJc w:val="right"/>
      <w:pPr>
        <w:ind w:left="7732" w:hanging="180"/>
      </w:pPr>
    </w:lvl>
  </w:abstractNum>
  <w:abstractNum w:abstractNumId="14" w15:restartNumberingAfterBreak="0">
    <w:nsid w:val="59776973"/>
    <w:multiLevelType w:val="hybridMultilevel"/>
    <w:tmpl w:val="804C86E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2CC71AD"/>
    <w:multiLevelType w:val="hybridMultilevel"/>
    <w:tmpl w:val="C30C4E8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A3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EC4FF6"/>
    <w:multiLevelType w:val="hybridMultilevel"/>
    <w:tmpl w:val="A40CD790"/>
    <w:lvl w:ilvl="0" w:tplc="8050200C">
      <w:start w:val="1"/>
      <w:numFmt w:val="bullet"/>
      <w:lvlText w:val="-"/>
      <w:lvlJc w:val="left"/>
      <w:pPr>
        <w:ind w:left="720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E78EC"/>
    <w:multiLevelType w:val="hybridMultilevel"/>
    <w:tmpl w:val="F4867E26"/>
    <w:lvl w:ilvl="0" w:tplc="041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6BEC0747"/>
    <w:multiLevelType w:val="hybridMultilevel"/>
    <w:tmpl w:val="93F6CB80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C636082"/>
    <w:multiLevelType w:val="hybridMultilevel"/>
    <w:tmpl w:val="4A983014"/>
    <w:lvl w:ilvl="0" w:tplc="8050200C">
      <w:start w:val="1"/>
      <w:numFmt w:val="bullet"/>
      <w:lvlText w:val="-"/>
      <w:lvlJc w:val="left"/>
      <w:pPr>
        <w:ind w:left="1146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EAA3745"/>
    <w:multiLevelType w:val="hybridMultilevel"/>
    <w:tmpl w:val="C30C4E8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908A0"/>
    <w:multiLevelType w:val="hybridMultilevel"/>
    <w:tmpl w:val="2ABA9E64"/>
    <w:lvl w:ilvl="0" w:tplc="8050200C">
      <w:start w:val="1"/>
      <w:numFmt w:val="bullet"/>
      <w:lvlText w:val="-"/>
      <w:lvlJc w:val="left"/>
      <w:pPr>
        <w:ind w:left="1146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38C1EC2"/>
    <w:multiLevelType w:val="hybridMultilevel"/>
    <w:tmpl w:val="6E344FF2"/>
    <w:lvl w:ilvl="0" w:tplc="8050200C">
      <w:start w:val="1"/>
      <w:numFmt w:val="bullet"/>
      <w:lvlText w:val="-"/>
      <w:lvlJc w:val="left"/>
      <w:pPr>
        <w:ind w:left="1146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4971C54"/>
    <w:multiLevelType w:val="hybridMultilevel"/>
    <w:tmpl w:val="E612E600"/>
    <w:lvl w:ilvl="0" w:tplc="8050200C">
      <w:start w:val="1"/>
      <w:numFmt w:val="bullet"/>
      <w:lvlText w:val="-"/>
      <w:lvlJc w:val="left"/>
      <w:pPr>
        <w:ind w:left="1146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82AE0"/>
    <w:multiLevelType w:val="hybridMultilevel"/>
    <w:tmpl w:val="4FA848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865F3"/>
    <w:multiLevelType w:val="hybridMultilevel"/>
    <w:tmpl w:val="804C86E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1"/>
  </w:num>
  <w:num w:numId="5">
    <w:abstractNumId w:val="7"/>
  </w:num>
  <w:num w:numId="6">
    <w:abstractNumId w:val="14"/>
  </w:num>
  <w:num w:numId="7">
    <w:abstractNumId w:val="16"/>
  </w:num>
  <w:num w:numId="8">
    <w:abstractNumId w:val="2"/>
  </w:num>
  <w:num w:numId="9">
    <w:abstractNumId w:val="21"/>
  </w:num>
  <w:num w:numId="10">
    <w:abstractNumId w:val="8"/>
  </w:num>
  <w:num w:numId="11">
    <w:abstractNumId w:val="0"/>
  </w:num>
  <w:num w:numId="12">
    <w:abstractNumId w:val="10"/>
  </w:num>
  <w:num w:numId="13">
    <w:abstractNumId w:val="12"/>
  </w:num>
  <w:num w:numId="14">
    <w:abstractNumId w:val="22"/>
  </w:num>
  <w:num w:numId="15">
    <w:abstractNumId w:val="20"/>
  </w:num>
  <w:num w:numId="16">
    <w:abstractNumId w:val="3"/>
  </w:num>
  <w:num w:numId="17">
    <w:abstractNumId w:val="6"/>
  </w:num>
  <w:num w:numId="18">
    <w:abstractNumId w:val="26"/>
  </w:num>
  <w:num w:numId="19">
    <w:abstractNumId w:val="9"/>
  </w:num>
  <w:num w:numId="20">
    <w:abstractNumId w:val="5"/>
  </w:num>
  <w:num w:numId="21">
    <w:abstractNumId w:val="19"/>
  </w:num>
  <w:num w:numId="22">
    <w:abstractNumId w:val="23"/>
  </w:num>
  <w:num w:numId="23">
    <w:abstractNumId w:val="11"/>
  </w:num>
  <w:num w:numId="24">
    <w:abstractNumId w:val="25"/>
  </w:num>
  <w:num w:numId="25">
    <w:abstractNumId w:val="24"/>
  </w:num>
  <w:num w:numId="26">
    <w:abstractNumId w:val="13"/>
  </w:num>
  <w:num w:numId="27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ta">
    <w15:presenceInfo w15:providerId="None" w15:userId="n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AE"/>
    <w:rsid w:val="0002528F"/>
    <w:rsid w:val="00057A8F"/>
    <w:rsid w:val="00131398"/>
    <w:rsid w:val="001724D0"/>
    <w:rsid w:val="00176488"/>
    <w:rsid w:val="00195998"/>
    <w:rsid w:val="001A2A18"/>
    <w:rsid w:val="00236A40"/>
    <w:rsid w:val="002D35F9"/>
    <w:rsid w:val="002F67D6"/>
    <w:rsid w:val="0032389F"/>
    <w:rsid w:val="003625E2"/>
    <w:rsid w:val="00366F72"/>
    <w:rsid w:val="003707F1"/>
    <w:rsid w:val="003921DD"/>
    <w:rsid w:val="003A540B"/>
    <w:rsid w:val="00415DAC"/>
    <w:rsid w:val="004352A9"/>
    <w:rsid w:val="00435FAE"/>
    <w:rsid w:val="00466C31"/>
    <w:rsid w:val="005536CC"/>
    <w:rsid w:val="00557693"/>
    <w:rsid w:val="005714AE"/>
    <w:rsid w:val="00571789"/>
    <w:rsid w:val="0057648F"/>
    <w:rsid w:val="00591C6C"/>
    <w:rsid w:val="005A157F"/>
    <w:rsid w:val="005A393B"/>
    <w:rsid w:val="005B2672"/>
    <w:rsid w:val="005B57E4"/>
    <w:rsid w:val="005E4E23"/>
    <w:rsid w:val="006016E9"/>
    <w:rsid w:val="006803EB"/>
    <w:rsid w:val="006A3398"/>
    <w:rsid w:val="00740A3C"/>
    <w:rsid w:val="00766148"/>
    <w:rsid w:val="007C3D69"/>
    <w:rsid w:val="008A2069"/>
    <w:rsid w:val="009014B0"/>
    <w:rsid w:val="00940B26"/>
    <w:rsid w:val="00994D9E"/>
    <w:rsid w:val="00A160E3"/>
    <w:rsid w:val="00A40173"/>
    <w:rsid w:val="00A95A43"/>
    <w:rsid w:val="00B578F9"/>
    <w:rsid w:val="00B6468F"/>
    <w:rsid w:val="00B8222A"/>
    <w:rsid w:val="00BB05D7"/>
    <w:rsid w:val="00BF454E"/>
    <w:rsid w:val="00BF5537"/>
    <w:rsid w:val="00C25321"/>
    <w:rsid w:val="00C858DA"/>
    <w:rsid w:val="00CD4CFE"/>
    <w:rsid w:val="00CD606F"/>
    <w:rsid w:val="00D21F30"/>
    <w:rsid w:val="00D26FB5"/>
    <w:rsid w:val="00D47F29"/>
    <w:rsid w:val="00D73600"/>
    <w:rsid w:val="00D8752C"/>
    <w:rsid w:val="00DA5BC1"/>
    <w:rsid w:val="00DC090D"/>
    <w:rsid w:val="00DC22DD"/>
    <w:rsid w:val="00DF0CD6"/>
    <w:rsid w:val="00DF7A9F"/>
    <w:rsid w:val="00E16443"/>
    <w:rsid w:val="00E2297F"/>
    <w:rsid w:val="00E232DF"/>
    <w:rsid w:val="00E304D2"/>
    <w:rsid w:val="00E32320"/>
    <w:rsid w:val="00E55AE3"/>
    <w:rsid w:val="00ED68B2"/>
    <w:rsid w:val="00EE3DF4"/>
    <w:rsid w:val="00F17605"/>
    <w:rsid w:val="00F63EEA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58AC9"/>
  <w15:chartTrackingRefBased/>
  <w15:docId w15:val="{8A4B514D-6A9C-42FD-99D6-530AB64F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5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5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22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35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43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3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A393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C22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5B57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940B2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40B26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740A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40A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40A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40A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40A3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740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40A3C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172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724D0"/>
  </w:style>
  <w:style w:type="paragraph" w:styleId="af2">
    <w:name w:val="footer"/>
    <w:basedOn w:val="a"/>
    <w:link w:val="af3"/>
    <w:uiPriority w:val="99"/>
    <w:unhideWhenUsed/>
    <w:rsid w:val="00172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17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8C55A-B278-45FB-B6AB-B23E0F58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4862</TotalTime>
  <Pages>10</Pages>
  <Words>2574</Words>
  <Characters>14672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ZAO UniCredit Bank</Company>
  <LinksUpToDate>false</LinksUpToDate>
  <CharactersWithSpaces>17212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14</cp:revision>
  <dcterms:created xsi:type="dcterms:W3CDTF">2016-02-26T13:57:00Z</dcterms:created>
  <dcterms:modified xsi:type="dcterms:W3CDTF">2016-03-30T07:00:00Z</dcterms:modified>
</cp:coreProperties>
</file>