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0B3939" w:rsidRDefault="001E3213" w:rsidP="007F6039">
      <w:pPr>
        <w:ind w:left="1134" w:right="1559"/>
        <w:jc w:val="center"/>
        <w:rPr>
          <w:b/>
          <w:spacing w:val="20"/>
          <w:sz w:val="28"/>
          <w:szCs w:val="28"/>
        </w:rPr>
      </w:pPr>
      <w:r w:rsidRPr="000B3939">
        <w:rPr>
          <w:b/>
          <w:spacing w:val="20"/>
          <w:sz w:val="28"/>
          <w:szCs w:val="28"/>
        </w:rPr>
        <w:t xml:space="preserve">Требование на соответствие </w:t>
      </w:r>
      <w:r w:rsidRPr="000B3939">
        <w:rPr>
          <w:b/>
          <w:spacing w:val="20"/>
          <w:sz w:val="28"/>
          <w:szCs w:val="28"/>
          <w:lang w:val="en-US"/>
        </w:rPr>
        <w:t>Accounting</w:t>
      </w:r>
      <w:r w:rsidRPr="000B3939">
        <w:rPr>
          <w:b/>
          <w:spacing w:val="20"/>
          <w:sz w:val="28"/>
          <w:szCs w:val="28"/>
        </w:rPr>
        <w:t xml:space="preserve"> </w:t>
      </w:r>
      <w:r w:rsidRPr="000B3939">
        <w:rPr>
          <w:b/>
          <w:spacing w:val="20"/>
          <w:sz w:val="28"/>
          <w:szCs w:val="28"/>
          <w:lang w:val="en-US"/>
        </w:rPr>
        <w:t>Type</w:t>
      </w:r>
      <w:r w:rsidRPr="000B3939">
        <w:rPr>
          <w:b/>
          <w:spacing w:val="20"/>
          <w:sz w:val="28"/>
          <w:szCs w:val="28"/>
        </w:rPr>
        <w:t xml:space="preserve"> источнику сделки</w:t>
      </w:r>
    </w:p>
    <w:p w:rsidR="001E3213" w:rsidRDefault="001E3213"/>
    <w:p w:rsidR="000B3939" w:rsidRPr="00C25880" w:rsidRDefault="000B3939" w:rsidP="000B3939">
      <w:pPr>
        <w:ind w:firstLine="567"/>
      </w:pPr>
      <w:r>
        <w:t>Для реализации требования включения к</w:t>
      </w:r>
      <w:r w:rsidRPr="000B3939">
        <w:t>онтрол</w:t>
      </w:r>
      <w:r>
        <w:t>я</w:t>
      </w:r>
      <w:r w:rsidRPr="000B3939">
        <w:t xml:space="preserve"> соответствия между источником сделки и </w:t>
      </w:r>
      <w:proofErr w:type="spellStart"/>
      <w:r w:rsidRPr="000B3939">
        <w:t>Accounting</w:t>
      </w:r>
      <w:proofErr w:type="spellEnd"/>
      <w:r w:rsidRPr="000B3939">
        <w:t xml:space="preserve"> </w:t>
      </w:r>
      <w:proofErr w:type="spellStart"/>
      <w:r w:rsidRPr="000B3939">
        <w:t>Type</w:t>
      </w:r>
      <w:proofErr w:type="spellEnd"/>
      <w:r w:rsidRPr="000B3939">
        <w:t xml:space="preserve"> </w:t>
      </w:r>
      <w:r w:rsidR="00115FA2" w:rsidRPr="000B3939">
        <w:t xml:space="preserve">при </w:t>
      </w:r>
      <w:r w:rsidR="00115FA2" w:rsidRPr="00115FA2">
        <w:t xml:space="preserve">ручном </w:t>
      </w:r>
      <w:r w:rsidR="00115FA2" w:rsidRPr="000B3939">
        <w:t>открытии счета</w:t>
      </w:r>
      <w:r w:rsidR="00115FA2" w:rsidRPr="00115FA2">
        <w:t xml:space="preserve"> </w:t>
      </w:r>
      <w:r>
        <w:t>необходимо</w:t>
      </w:r>
      <w:r w:rsidR="00C25880" w:rsidRPr="00C25880">
        <w:t>:</w:t>
      </w:r>
    </w:p>
    <w:p w:rsidR="000B3939" w:rsidRPr="007F6039" w:rsidRDefault="00C25880" w:rsidP="009166F9">
      <w:pPr>
        <w:pStyle w:val="a3"/>
        <w:numPr>
          <w:ilvl w:val="0"/>
          <w:numId w:val="4"/>
        </w:numPr>
        <w:spacing w:before="240" w:after="240"/>
        <w:ind w:left="283" w:hanging="357"/>
        <w:contextualSpacing w:val="0"/>
        <w:rPr>
          <w:b/>
          <w:lang w:val="en-US"/>
        </w:rPr>
      </w:pPr>
      <w:r w:rsidRPr="007F6039">
        <w:rPr>
          <w:b/>
        </w:rPr>
        <w:t>С</w:t>
      </w:r>
      <w:r w:rsidR="00BC12B3" w:rsidRPr="007F6039">
        <w:rPr>
          <w:b/>
        </w:rPr>
        <w:t xml:space="preserve">оздать </w:t>
      </w:r>
      <w:r w:rsidR="009166F9" w:rsidRPr="007F6039">
        <w:rPr>
          <w:b/>
        </w:rPr>
        <w:t>таблицу</w:t>
      </w:r>
    </w:p>
    <w:tbl>
      <w:tblPr>
        <w:tblW w:w="652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4821"/>
      </w:tblGrid>
      <w:tr w:rsidR="00115FA2" w:rsidTr="008C418D">
        <w:trPr>
          <w:trHeight w:val="315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FA2" w:rsidRPr="008C418D" w:rsidRDefault="00115FA2" w:rsidP="008C418D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Наименование таблицы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FA2" w:rsidRPr="005209D3" w:rsidRDefault="00115FA2" w:rsidP="008C418D">
            <w:pPr>
              <w:spacing w:after="0"/>
              <w:rPr>
                <w:bCs/>
                <w:color w:val="000000"/>
                <w:lang w:val="en-US"/>
              </w:rPr>
            </w:pPr>
            <w:r>
              <w:rPr>
                <w:lang w:val="en-US"/>
              </w:rPr>
              <w:t>GL_ACTSRC</w:t>
            </w:r>
          </w:p>
        </w:tc>
      </w:tr>
      <w:tr w:rsidR="00115FA2" w:rsidTr="008C418D">
        <w:trPr>
          <w:trHeight w:val="81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FA2" w:rsidRPr="008C418D" w:rsidRDefault="00115FA2" w:rsidP="007E4F0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Описание таблицы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1A2D" w:rsidRDefault="00115FA2" w:rsidP="008C418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Pr="00115FA2">
              <w:rPr>
                <w:color w:val="000000"/>
              </w:rPr>
              <w:t xml:space="preserve">соответствия между </w:t>
            </w:r>
            <w:r>
              <w:rPr>
                <w:color w:val="000000"/>
                <w:lang w:val="en-US"/>
              </w:rPr>
              <w:t>Accounting</w:t>
            </w:r>
            <w:r w:rsidRPr="00115FA2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Type</w:t>
            </w:r>
            <w:r w:rsidRPr="00115FA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источниками сделок. </w:t>
            </w:r>
          </w:p>
          <w:p w:rsidR="00115FA2" w:rsidRPr="00441A2D" w:rsidRDefault="00115FA2" w:rsidP="00115FA2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441A2D">
              <w:rPr>
                <w:i/>
                <w:color w:val="000000"/>
                <w:sz w:val="20"/>
                <w:szCs w:val="20"/>
              </w:rPr>
              <w:t xml:space="preserve">Один </w:t>
            </w:r>
            <w:r w:rsidRPr="00441A2D">
              <w:rPr>
                <w:i/>
                <w:color w:val="000000"/>
                <w:sz w:val="20"/>
                <w:szCs w:val="20"/>
                <w:lang w:val="en-US"/>
              </w:rPr>
              <w:t>Accounting</w:t>
            </w:r>
            <w:r w:rsidRPr="00441A2D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441A2D">
              <w:rPr>
                <w:i/>
                <w:color w:val="000000"/>
                <w:sz w:val="20"/>
                <w:szCs w:val="20"/>
                <w:lang w:val="en-US"/>
              </w:rPr>
              <w:t>Type</w:t>
            </w:r>
            <w:r w:rsidRPr="00441A2D">
              <w:rPr>
                <w:i/>
                <w:color w:val="000000"/>
                <w:sz w:val="20"/>
                <w:szCs w:val="20"/>
              </w:rPr>
              <w:t xml:space="preserve"> может использоваться разными продуктовыми системами</w:t>
            </w:r>
            <w:r w:rsidR="00393D30" w:rsidRPr="00441A2D">
              <w:rPr>
                <w:i/>
                <w:color w:val="000000"/>
                <w:sz w:val="20"/>
                <w:szCs w:val="20"/>
              </w:rPr>
              <w:t xml:space="preserve"> (источниками сделок)</w:t>
            </w:r>
          </w:p>
        </w:tc>
      </w:tr>
      <w:tr w:rsidR="00393D30" w:rsidTr="008C418D">
        <w:trPr>
          <w:trHeight w:val="315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3D30" w:rsidRPr="008C418D" w:rsidRDefault="00393D30" w:rsidP="008C418D">
            <w:pPr>
              <w:spacing w:after="0"/>
              <w:rPr>
                <w:b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Первичный ключ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3D30" w:rsidRDefault="00393D30" w:rsidP="008C418D">
            <w:pPr>
              <w:spacing w:after="0"/>
              <w:rPr>
                <w:color w:val="000000"/>
              </w:rPr>
            </w:pPr>
            <w:r>
              <w:rPr>
                <w:lang w:val="en-US"/>
              </w:rPr>
              <w:t>ACCTYPE + DEALSRC</w:t>
            </w:r>
          </w:p>
        </w:tc>
      </w:tr>
    </w:tbl>
    <w:p w:rsidR="00115FA2" w:rsidRDefault="00115FA2" w:rsidP="00115FA2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0"/>
        <w:gridCol w:w="2126"/>
        <w:gridCol w:w="1419"/>
        <w:gridCol w:w="3827"/>
      </w:tblGrid>
      <w:tr w:rsidR="00115FA2" w:rsidRPr="008C418D" w:rsidTr="00441A2D">
        <w:trPr>
          <w:cantSplit/>
          <w:tblHeader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15FA2" w:rsidRPr="008C418D" w:rsidRDefault="00115FA2" w:rsidP="007E4F00">
            <w:pPr>
              <w:pStyle w:val="a6"/>
              <w:rPr>
                <w:b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15FA2" w:rsidRPr="008C418D" w:rsidRDefault="00115FA2" w:rsidP="007E4F00">
            <w:pPr>
              <w:pStyle w:val="a6"/>
              <w:rPr>
                <w:b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15FA2" w:rsidRPr="008C418D" w:rsidRDefault="00115FA2" w:rsidP="007E4F00">
            <w:pPr>
              <w:pStyle w:val="a6"/>
              <w:rPr>
                <w:rFonts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C418D"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15FA2" w:rsidRPr="008C418D" w:rsidRDefault="00115FA2" w:rsidP="007E4F00">
            <w:pPr>
              <w:pStyle w:val="a6"/>
              <w:rPr>
                <w:b/>
                <w:sz w:val="20"/>
                <w:szCs w:val="20"/>
              </w:rPr>
            </w:pPr>
            <w:r w:rsidRPr="008C418D">
              <w:rPr>
                <w:b/>
                <w:sz w:val="20"/>
                <w:szCs w:val="20"/>
              </w:rPr>
              <w:t>Комментарии</w:t>
            </w:r>
          </w:p>
        </w:tc>
      </w:tr>
      <w:tr w:rsidR="00115FA2" w:rsidTr="008C418D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FA2" w:rsidRPr="00115FA2" w:rsidRDefault="00115FA2" w:rsidP="007E4F00">
            <w:pPr>
              <w:spacing w:before="100" w:after="100"/>
              <w:rPr>
                <w:lang w:val="en-US"/>
              </w:rPr>
            </w:pPr>
            <w:r>
              <w:rPr>
                <w:lang w:val="en-US"/>
              </w:rPr>
              <w:t>ACCTYPE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FA2" w:rsidRPr="00441A2D" w:rsidRDefault="00441A2D" w:rsidP="007E4F00">
            <w:pPr>
              <w:spacing w:before="100" w:after="100"/>
              <w:rPr>
                <w:lang w:val="en-US"/>
              </w:rPr>
            </w:pPr>
            <w:r>
              <w:rPr>
                <w:lang w:val="en-US"/>
              </w:rPr>
              <w:t>Accounting 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FA2" w:rsidRPr="00393D30" w:rsidRDefault="00393D30" w:rsidP="00393D30">
            <w:pPr>
              <w:spacing w:before="100" w:after="100"/>
              <w:rPr>
                <w:lang w:val="en-US"/>
              </w:rPr>
            </w:pPr>
            <w:r>
              <w:t>VARHAR(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FA2" w:rsidRPr="00441A2D" w:rsidRDefault="00441A2D" w:rsidP="00441A2D">
            <w:pPr>
              <w:spacing w:before="100" w:after="100"/>
            </w:pPr>
            <w:r>
              <w:t>и</w:t>
            </w:r>
            <w:r w:rsidRPr="00441A2D">
              <w:t xml:space="preserve">спользуется </w:t>
            </w:r>
            <w:r>
              <w:t xml:space="preserve">для связи с ключевым полем </w:t>
            </w:r>
            <w:r>
              <w:rPr>
                <w:lang w:val="en-US"/>
              </w:rPr>
              <w:t>ACCTYPE</w:t>
            </w:r>
            <w:r w:rsidRPr="00441A2D">
              <w:t xml:space="preserve"> </w:t>
            </w:r>
            <w:r>
              <w:t xml:space="preserve">таблицы </w:t>
            </w:r>
            <w:r>
              <w:rPr>
                <w:lang w:val="en-US"/>
              </w:rPr>
              <w:t>GL</w:t>
            </w:r>
            <w:r w:rsidRPr="00441A2D">
              <w:t>_</w:t>
            </w:r>
            <w:r>
              <w:rPr>
                <w:lang w:val="en-US"/>
              </w:rPr>
              <w:t>ACTNAME</w:t>
            </w:r>
          </w:p>
        </w:tc>
      </w:tr>
      <w:tr w:rsidR="00441A2D" w:rsidTr="008C418D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2D" w:rsidRPr="00393D30" w:rsidRDefault="00441A2D" w:rsidP="00441A2D">
            <w:pPr>
              <w:spacing w:before="100" w:after="100"/>
              <w:rPr>
                <w:lang w:val="en-US"/>
              </w:rPr>
            </w:pPr>
            <w:r>
              <w:rPr>
                <w:lang w:val="en-US"/>
              </w:rPr>
              <w:t>DEAL</w:t>
            </w:r>
            <w:r>
              <w:t>SRC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2D" w:rsidRPr="00F92729" w:rsidRDefault="00441A2D" w:rsidP="00441A2D">
            <w:pPr>
              <w:spacing w:before="100" w:after="100"/>
            </w:pPr>
            <w:r>
              <w:t xml:space="preserve">Код источника </w:t>
            </w:r>
            <w:r>
              <w:rPr>
                <w:lang w:val="en-US"/>
              </w:rPr>
              <w:t>сделки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2D" w:rsidRDefault="00441A2D" w:rsidP="0053439D">
            <w:pPr>
              <w:spacing w:before="100" w:after="100"/>
            </w:pPr>
            <w:r>
              <w:rPr>
                <w:lang w:val="en-US"/>
              </w:rPr>
              <w:t>VARHAR(</w:t>
            </w:r>
            <w:r w:rsidR="0053439D"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2D" w:rsidRPr="00441A2D" w:rsidRDefault="00441A2D" w:rsidP="00441A2D">
            <w:pPr>
              <w:spacing w:before="100" w:after="100"/>
            </w:pPr>
            <w:r>
              <w:t>и</w:t>
            </w:r>
            <w:r w:rsidRPr="00441A2D">
              <w:t xml:space="preserve">спользуется </w:t>
            </w:r>
            <w:r>
              <w:t>для связи с ключевым полем ID_SRC</w:t>
            </w:r>
            <w:r w:rsidRPr="00441A2D">
              <w:t xml:space="preserve"> </w:t>
            </w:r>
            <w:r>
              <w:t xml:space="preserve">таблицы </w:t>
            </w:r>
            <w:r>
              <w:rPr>
                <w:lang w:val="en-US"/>
              </w:rPr>
              <w:t>GL</w:t>
            </w:r>
            <w:r w:rsidRPr="00441A2D">
              <w:t>_</w:t>
            </w:r>
            <w:r>
              <w:rPr>
                <w:lang w:val="en-US"/>
              </w:rPr>
              <w:t>SRCPST</w:t>
            </w:r>
          </w:p>
        </w:tc>
      </w:tr>
    </w:tbl>
    <w:p w:rsidR="00BC12B3" w:rsidRDefault="00BC12B3" w:rsidP="000B3939">
      <w:pPr>
        <w:ind w:firstLine="567"/>
      </w:pPr>
    </w:p>
    <w:p w:rsidR="00441A2D" w:rsidRPr="00C25880" w:rsidRDefault="00C25880" w:rsidP="00C25880">
      <w:pPr>
        <w:pStyle w:val="a3"/>
        <w:numPr>
          <w:ilvl w:val="0"/>
          <w:numId w:val="4"/>
        </w:numPr>
        <w:spacing w:after="240"/>
        <w:ind w:left="284" w:hanging="357"/>
        <w:contextualSpacing w:val="0"/>
      </w:pPr>
      <w:r w:rsidRPr="007F6039">
        <w:rPr>
          <w:b/>
        </w:rPr>
        <w:t>Д</w:t>
      </w:r>
      <w:r w:rsidR="00441A2D" w:rsidRPr="007F6039">
        <w:rPr>
          <w:b/>
        </w:rPr>
        <w:t>обавить</w:t>
      </w:r>
      <w:r w:rsidR="007F6039" w:rsidRPr="007F6039">
        <w:rPr>
          <w:b/>
        </w:rPr>
        <w:t xml:space="preserve"> </w:t>
      </w:r>
      <w:r w:rsidRPr="007F6039">
        <w:rPr>
          <w:b/>
        </w:rPr>
        <w:t xml:space="preserve">контроль </w:t>
      </w:r>
      <w:r w:rsidR="00441A2D" w:rsidRPr="007F6039">
        <w:rPr>
          <w:b/>
        </w:rPr>
        <w:t>при о</w:t>
      </w:r>
      <w:bookmarkStart w:id="0" w:name="_GoBack"/>
      <w:bookmarkEnd w:id="0"/>
      <w:r w:rsidR="00441A2D" w:rsidRPr="007F6039">
        <w:rPr>
          <w:b/>
        </w:rPr>
        <w:t xml:space="preserve">ткрытии счета на соответствие </w:t>
      </w:r>
      <w:r w:rsidRPr="007F6039">
        <w:rPr>
          <w:b/>
          <w:lang w:val="en-US"/>
        </w:rPr>
        <w:t>Accounting</w:t>
      </w:r>
      <w:r w:rsidRPr="007F6039">
        <w:rPr>
          <w:b/>
        </w:rPr>
        <w:t xml:space="preserve"> </w:t>
      </w:r>
      <w:r w:rsidRPr="007F6039">
        <w:rPr>
          <w:b/>
          <w:lang w:val="en-US"/>
        </w:rPr>
        <w:t>Type</w:t>
      </w:r>
      <w:r w:rsidRPr="007F6039">
        <w:rPr>
          <w:b/>
        </w:rPr>
        <w:t xml:space="preserve"> </w:t>
      </w:r>
      <w:r w:rsidR="00441A2D" w:rsidRPr="007F6039">
        <w:rPr>
          <w:b/>
        </w:rPr>
        <w:t xml:space="preserve">указанному </w:t>
      </w:r>
      <w:r w:rsidRPr="007F6039">
        <w:rPr>
          <w:b/>
        </w:rPr>
        <w:t>источнику сделки</w:t>
      </w:r>
      <w:r w:rsidR="007F6039">
        <w:t xml:space="preserve"> в форму «Открытие счета </w:t>
      </w:r>
      <w:r w:rsidR="007F6039">
        <w:rPr>
          <w:lang w:val="en-US"/>
        </w:rPr>
        <w:t>GL</w:t>
      </w:r>
      <w:r w:rsidR="007F6039">
        <w:t xml:space="preserve">» </w:t>
      </w:r>
      <w:r w:rsidR="007F6039" w:rsidRPr="00C25880">
        <w:t xml:space="preserve">вкладки </w:t>
      </w:r>
      <w:r w:rsidR="007F6039">
        <w:t>«Бухучет» пункта меню «Лицевые счета»</w:t>
      </w:r>
    </w:p>
    <w:p w:rsidR="00C25880" w:rsidRPr="00441A2D" w:rsidRDefault="009166F9" w:rsidP="00C25880">
      <w:pPr>
        <w:pStyle w:val="a3"/>
        <w:spacing w:after="240"/>
        <w:ind w:left="284" w:firstLine="436"/>
        <w:contextualSpacing w:val="0"/>
      </w:pPr>
      <w:r>
        <w:t>В</w:t>
      </w:r>
      <w:r w:rsidR="00C25880">
        <w:t xml:space="preserve"> случае </w:t>
      </w:r>
      <w:r>
        <w:t>отсутствия</w:t>
      </w:r>
      <w:r w:rsidR="00C25880">
        <w:t xml:space="preserve"> </w:t>
      </w:r>
      <w:r>
        <w:t xml:space="preserve">в таблице </w:t>
      </w:r>
      <w:r>
        <w:rPr>
          <w:lang w:val="en-US"/>
        </w:rPr>
        <w:t>GL</w:t>
      </w:r>
      <w:r w:rsidRPr="009166F9">
        <w:t>_</w:t>
      </w:r>
      <w:r>
        <w:rPr>
          <w:lang w:val="en-US"/>
        </w:rPr>
        <w:t>ACTSRC</w:t>
      </w:r>
      <w:r w:rsidRPr="009166F9">
        <w:t xml:space="preserve"> </w:t>
      </w:r>
      <w:r w:rsidR="00C25880">
        <w:t>записи</w:t>
      </w:r>
      <w:r>
        <w:t xml:space="preserve"> </w:t>
      </w:r>
      <w:r w:rsidRPr="009166F9">
        <w:t>с заданными параметрами</w:t>
      </w:r>
      <w:r>
        <w:t xml:space="preserve"> </w:t>
      </w:r>
      <w:r>
        <w:rPr>
          <w:lang w:val="en-US"/>
        </w:rPr>
        <w:t>Accounting</w:t>
      </w:r>
      <w:r w:rsidRPr="009166F9">
        <w:t xml:space="preserve"> </w:t>
      </w:r>
      <w:r>
        <w:rPr>
          <w:lang w:val="en-US"/>
        </w:rPr>
        <w:t>Type</w:t>
      </w:r>
      <w:r w:rsidRPr="009166F9">
        <w:t xml:space="preserve"> </w:t>
      </w:r>
      <w:r>
        <w:t>и Источника сделки</w:t>
      </w:r>
      <w:r w:rsidRPr="009166F9">
        <w:t xml:space="preserve">, </w:t>
      </w:r>
      <w:r w:rsidR="00C25880">
        <w:t>н</w:t>
      </w:r>
      <w:r>
        <w:t>еобходимо</w:t>
      </w:r>
      <w:r w:rsidR="00C25880">
        <w:t xml:space="preserve"> выдать предупреждение о несоответствии с возможностью </w:t>
      </w:r>
      <w:r>
        <w:t xml:space="preserve">отказа или продолжения операции </w:t>
      </w:r>
      <w:r w:rsidR="00C25880">
        <w:t xml:space="preserve">открытия счета с </w:t>
      </w:r>
      <w:r>
        <w:t>данным</w:t>
      </w:r>
      <w:r w:rsidR="00C25880">
        <w:t xml:space="preserve"> несоответствием</w:t>
      </w:r>
      <w:r>
        <w:t>.</w:t>
      </w:r>
    </w:p>
    <w:sectPr w:rsidR="00C25880" w:rsidRPr="00441A2D" w:rsidSect="00393D30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7D37"/>
    <w:multiLevelType w:val="hybridMultilevel"/>
    <w:tmpl w:val="661477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3B62CCA"/>
    <w:multiLevelType w:val="multilevel"/>
    <w:tmpl w:val="069873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841AC5"/>
    <w:multiLevelType w:val="hybridMultilevel"/>
    <w:tmpl w:val="D40EAD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A336AE6"/>
    <w:multiLevelType w:val="multilevel"/>
    <w:tmpl w:val="4E14A2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D54020"/>
    <w:multiLevelType w:val="multilevel"/>
    <w:tmpl w:val="58E26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13"/>
    <w:rsid w:val="000B3939"/>
    <w:rsid w:val="00115FA2"/>
    <w:rsid w:val="001E3213"/>
    <w:rsid w:val="00393D30"/>
    <w:rsid w:val="00441A2D"/>
    <w:rsid w:val="0053439D"/>
    <w:rsid w:val="007F6039"/>
    <w:rsid w:val="008C418D"/>
    <w:rsid w:val="009166F9"/>
    <w:rsid w:val="00B0015B"/>
    <w:rsid w:val="00B41ACD"/>
    <w:rsid w:val="00BC12B3"/>
    <w:rsid w:val="00C25880"/>
    <w:rsid w:val="00F504AA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4488-D24D-4C01-BDB1-718066EA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E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1E3213"/>
    <w:pPr>
      <w:ind w:left="720"/>
      <w:contextualSpacing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1E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1E3213"/>
    <w:rPr>
      <w:rFonts w:ascii="Calibri" w:eastAsia="Calibri" w:hAnsi="Calibri" w:cs="Times New Roman"/>
    </w:rPr>
  </w:style>
  <w:style w:type="paragraph" w:styleId="a6">
    <w:name w:val="Body Text"/>
    <w:basedOn w:val="a"/>
    <w:link w:val="a7"/>
    <w:unhideWhenUsed/>
    <w:rsid w:val="00115FA2"/>
    <w:pPr>
      <w:spacing w:before="120" w:after="120" w:line="240" w:lineRule="auto"/>
    </w:pPr>
    <w:rPr>
      <w:rFonts w:ascii="Calibri" w:eastAsia="Batang" w:hAnsi="Calibri" w:cs="Calibri"/>
    </w:rPr>
  </w:style>
  <w:style w:type="character" w:customStyle="1" w:styleId="a7">
    <w:name w:val="Основной текст Знак"/>
    <w:basedOn w:val="a0"/>
    <w:link w:val="a6"/>
    <w:rsid w:val="00115FA2"/>
    <w:rPr>
      <w:rFonts w:ascii="Calibri" w:eastAsia="Batang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2016-03-16T06:40:00Z</dcterms:created>
  <dcterms:modified xsi:type="dcterms:W3CDTF">2016-03-21T13:51:00Z</dcterms:modified>
</cp:coreProperties>
</file>