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06941" w14:textId="77777777" w:rsidR="00E97AB9" w:rsidRDefault="00E97AB9">
      <w:pPr>
        <w:jc w:val="center"/>
        <w:rPr>
          <w:b/>
          <w:sz w:val="22"/>
        </w:rPr>
      </w:pPr>
    </w:p>
    <w:p w14:paraId="35679A04" w14:textId="77777777" w:rsidR="00E97AB9" w:rsidRDefault="00E97AB9">
      <w:pPr>
        <w:jc w:val="center"/>
        <w:rPr>
          <w:b/>
          <w:sz w:val="22"/>
        </w:rPr>
      </w:pPr>
    </w:p>
    <w:p w14:paraId="3B0BEE7A" w14:textId="77777777" w:rsidR="00E97AB9" w:rsidRDefault="00E97AB9">
      <w:pPr>
        <w:jc w:val="center"/>
        <w:rPr>
          <w:b/>
          <w:sz w:val="22"/>
        </w:rPr>
      </w:pPr>
    </w:p>
    <w:p w14:paraId="4F8E0512" w14:textId="77777777" w:rsidR="00E97AB9" w:rsidRDefault="00E97AB9">
      <w:pPr>
        <w:jc w:val="center"/>
        <w:rPr>
          <w:b/>
          <w:sz w:val="22"/>
        </w:rPr>
      </w:pPr>
    </w:p>
    <w:p w14:paraId="47E4B91F" w14:textId="77777777" w:rsidR="00E97AB9" w:rsidRDefault="00E97AB9">
      <w:pPr>
        <w:jc w:val="center"/>
        <w:rPr>
          <w:b/>
          <w:sz w:val="22"/>
        </w:rPr>
      </w:pPr>
    </w:p>
    <w:p w14:paraId="5D2B753D" w14:textId="77777777" w:rsidR="00E97AB9" w:rsidRDefault="00E97AB9">
      <w:pPr>
        <w:jc w:val="center"/>
        <w:rPr>
          <w:b/>
          <w:sz w:val="22"/>
        </w:rPr>
      </w:pPr>
    </w:p>
    <w:p w14:paraId="4131C726" w14:textId="77777777" w:rsidR="00E97AB9" w:rsidRDefault="00E97AB9">
      <w:pPr>
        <w:jc w:val="center"/>
        <w:rPr>
          <w:b/>
          <w:sz w:val="22"/>
        </w:rPr>
      </w:pPr>
    </w:p>
    <w:p w14:paraId="1B86FDFA" w14:textId="77777777" w:rsidR="00E97AB9" w:rsidRDefault="00E97AB9">
      <w:pPr>
        <w:jc w:val="center"/>
        <w:rPr>
          <w:b/>
          <w:sz w:val="22"/>
        </w:rPr>
      </w:pPr>
    </w:p>
    <w:p w14:paraId="2F1CAADF" w14:textId="2DB1DD64" w:rsidR="007B56A1" w:rsidRDefault="00CD6751">
      <w:pPr>
        <w:jc w:val="center"/>
        <w:rPr>
          <w:rFonts w:hint="eastAsia"/>
        </w:rPr>
      </w:pPr>
      <w:r>
        <w:rPr>
          <w:b/>
          <w:sz w:val="22"/>
        </w:rPr>
        <w:t>FIGBLOOM DIGITAL GROUP</w:t>
      </w:r>
    </w:p>
    <w:p w14:paraId="79D4001B" w14:textId="77777777" w:rsidR="007B56A1" w:rsidRDefault="00CD6751">
      <w:pPr>
        <w:jc w:val="center"/>
        <w:rPr>
          <w:rFonts w:hint="eastAsia"/>
        </w:rPr>
      </w:pPr>
      <w:r>
        <w:rPr>
          <w:b/>
          <w:sz w:val="22"/>
        </w:rPr>
        <w:t>CUSTOMER RELATIONSHIP MANAGEMENT (CRM)</w:t>
      </w:r>
    </w:p>
    <w:p w14:paraId="5514F681" w14:textId="77777777" w:rsidR="007B56A1" w:rsidRDefault="00CD6751">
      <w:pPr>
        <w:jc w:val="center"/>
        <w:rPr>
          <w:rFonts w:hint="eastAsia"/>
        </w:rPr>
      </w:pPr>
      <w:r>
        <w:rPr>
          <w:b/>
          <w:sz w:val="48"/>
        </w:rPr>
        <w:t>MVP SCOPE &amp; FEATURE LIST</w:t>
      </w:r>
    </w:p>
    <w:p w14:paraId="2041A5E1" w14:textId="77777777" w:rsidR="007B56A1" w:rsidRDefault="00CD6751">
      <w:pPr>
        <w:jc w:val="center"/>
        <w:rPr>
          <w:rFonts w:hint="eastAsia"/>
        </w:rPr>
      </w:pPr>
      <w:r>
        <w:rPr>
          <w:sz w:val="22"/>
        </w:rPr>
        <w:t>Linear Issue: FIG-300 — Draft CRM MVP Scope and Feature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B56A1" w14:paraId="69E6DF3E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11857B9D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for</w:t>
            </w:r>
          </w:p>
        </w:tc>
        <w:tc>
          <w:tcPr>
            <w:tcW w:w="5040" w:type="dxa"/>
            <w:vAlign w:val="center"/>
          </w:tcPr>
          <w:p w14:paraId="48E3E577" w14:textId="2FE29DE6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 xml:space="preserve">Michael </w:t>
            </w:r>
            <w:r w:rsidR="00E97AB9">
              <w:rPr>
                <w:sz w:val="18"/>
              </w:rPr>
              <w:t xml:space="preserve">- </w:t>
            </w:r>
            <w:r>
              <w:rPr>
                <w:sz w:val="18"/>
              </w:rPr>
              <w:t>Team Lead</w:t>
            </w:r>
          </w:p>
        </w:tc>
      </w:tr>
      <w:tr w:rsidR="007B56A1" w14:paraId="294C39B9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590F45A2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040" w:type="dxa"/>
            <w:vAlign w:val="center"/>
          </w:tcPr>
          <w:p w14:paraId="39EF3836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Given Jim</w:t>
            </w:r>
          </w:p>
        </w:tc>
      </w:tr>
      <w:tr w:rsidR="007B56A1" w14:paraId="10E34862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6C4F3A55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Organization</w:t>
            </w:r>
          </w:p>
        </w:tc>
        <w:tc>
          <w:tcPr>
            <w:tcW w:w="5040" w:type="dxa"/>
            <w:vAlign w:val="center"/>
          </w:tcPr>
          <w:p w14:paraId="367DBDB3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FigBloom Digital Group</w:t>
            </w:r>
          </w:p>
        </w:tc>
      </w:tr>
      <w:tr w:rsidR="007B56A1" w14:paraId="2204F484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7A5C8E98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040" w:type="dxa"/>
            <w:vAlign w:val="center"/>
          </w:tcPr>
          <w:p w14:paraId="4BD769DC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 xml:space="preserve">17 </w:t>
            </w:r>
            <w:r>
              <w:rPr>
                <w:sz w:val="18"/>
              </w:rPr>
              <w:t>September 2026</w:t>
            </w:r>
          </w:p>
        </w:tc>
      </w:tr>
      <w:tr w:rsidR="007B56A1" w14:paraId="04D5FF54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33252C64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5040" w:type="dxa"/>
            <w:vAlign w:val="center"/>
          </w:tcPr>
          <w:p w14:paraId="3424DA43" w14:textId="792A8712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 xml:space="preserve">MVP Scope </w:t>
            </w:r>
            <w:r w:rsidR="00E97AB9">
              <w:rPr>
                <w:sz w:val="18"/>
              </w:rPr>
              <w:t>-</w:t>
            </w:r>
            <w:r>
              <w:rPr>
                <w:sz w:val="18"/>
              </w:rPr>
              <w:t xml:space="preserve"> For Stakeholder Review</w:t>
            </w:r>
          </w:p>
        </w:tc>
      </w:tr>
      <w:tr w:rsidR="007B56A1" w14:paraId="31AE0CA8" w14:textId="77777777">
        <w:trPr>
          <w:jc w:val="center"/>
        </w:trPr>
        <w:tc>
          <w:tcPr>
            <w:tcW w:w="5040" w:type="dxa"/>
            <w:shd w:val="clear" w:color="auto" w:fill="E9EEF3"/>
            <w:vAlign w:val="center"/>
          </w:tcPr>
          <w:p w14:paraId="20B0FBD4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Source Baseline</w:t>
            </w:r>
          </w:p>
        </w:tc>
        <w:tc>
          <w:tcPr>
            <w:tcW w:w="5040" w:type="dxa"/>
            <w:vAlign w:val="center"/>
          </w:tcPr>
          <w:p w14:paraId="40B9C457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FIG-297 Stakeholder Requirements Findings</w:t>
            </w:r>
          </w:p>
        </w:tc>
      </w:tr>
    </w:tbl>
    <w:p w14:paraId="7D2854B5" w14:textId="77777777" w:rsidR="007B56A1" w:rsidRDefault="00CD6751">
      <w:pPr>
        <w:rPr>
          <w:rFonts w:hint="eastAsia"/>
        </w:rPr>
      </w:pPr>
      <w:r>
        <w:br w:type="page"/>
      </w:r>
    </w:p>
    <w:p w14:paraId="0F468F21" w14:textId="77777777" w:rsidR="007B56A1" w:rsidRDefault="00CD6751">
      <w:pPr>
        <w:pStyle w:val="Heading1"/>
      </w:pPr>
      <w:r>
        <w:lastRenderedPageBreak/>
        <w:t>1. Purpose</w:t>
      </w:r>
    </w:p>
    <w:p w14:paraId="20EDA3B5" w14:textId="77777777" w:rsidR="007B56A1" w:rsidRDefault="00CD6751">
      <w:pPr>
        <w:rPr>
          <w:rFonts w:hint="eastAsia"/>
        </w:rPr>
      </w:pPr>
      <w:r>
        <w:t xml:space="preserve">This document translates the stakeholder requirements gathered under FIG-297 into a defined Customer </w:t>
      </w:r>
      <w:r>
        <w:t>Relationship Management (CRM) Minimum Viable Product (MVP) scope for FigBloom Digital Group.</w:t>
      </w:r>
    </w:p>
    <w:p w14:paraId="57AE0B81" w14:textId="77777777" w:rsidR="007B56A1" w:rsidRDefault="00CD6751">
      <w:pPr>
        <w:rPr>
          <w:rFonts w:hint="eastAsia"/>
        </w:rPr>
      </w:pPr>
      <w:r>
        <w:t>The MVP establishes a practical first release focused on capturing leads, assigning ownership, managing sales opportunities, tracking follow-ups, preserving custom</w:t>
      </w:r>
      <w:r>
        <w:t>er history, providing management visibility, and supporting the handoff from sales into delivery.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56A1" w14:paraId="46BA2C57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4AFC28E8" w14:textId="77777777" w:rsidR="007B56A1" w:rsidRDefault="00CD6751">
            <w:pPr>
              <w:rPr>
                <w:rFonts w:hint="eastAsia"/>
              </w:rPr>
            </w:pPr>
            <w:r>
              <w:rPr>
                <w:b/>
              </w:rPr>
              <w:t>MVP principle: Capture every lead → Qualify → Assign → Follow Up → Manage Deals → Close → Onboard → Retain.</w:t>
            </w:r>
          </w:p>
        </w:tc>
      </w:tr>
    </w:tbl>
    <w:p w14:paraId="6F43DA32" w14:textId="77777777" w:rsidR="007B56A1" w:rsidRDefault="00CD6751">
      <w:pPr>
        <w:pStyle w:val="Heading1"/>
      </w:pPr>
      <w:r>
        <w:t>2. Scope Objectives</w:t>
      </w:r>
    </w:p>
    <w:p w14:paraId="1916B324" w14:textId="77777777" w:rsidR="007B56A1" w:rsidRDefault="00CD6751">
      <w:pPr>
        <w:pStyle w:val="ListBullet"/>
        <w:spacing w:after="40"/>
        <w:rPr>
          <w:rFonts w:hint="eastAsia"/>
        </w:rPr>
      </w:pPr>
      <w:r>
        <w:t>Create a centralized source o</w:t>
      </w:r>
      <w:r>
        <w:t>f truth for leads, contacts, companies, customers and deals.</w:t>
      </w:r>
    </w:p>
    <w:p w14:paraId="16E3330A" w14:textId="77777777" w:rsidR="007B56A1" w:rsidRDefault="00CD6751">
      <w:pPr>
        <w:pStyle w:val="ListBullet"/>
        <w:spacing w:after="40"/>
        <w:rPr>
          <w:rFonts w:hint="eastAsia"/>
        </w:rPr>
      </w:pPr>
      <w:r>
        <w:t>Reduce lead leakage and missed follow-ups.</w:t>
      </w:r>
    </w:p>
    <w:p w14:paraId="2529BAA3" w14:textId="77777777" w:rsidR="007B56A1" w:rsidRDefault="00CD6751">
      <w:pPr>
        <w:pStyle w:val="ListBullet"/>
        <w:spacing w:after="40"/>
        <w:rPr>
          <w:rFonts w:hint="eastAsia"/>
        </w:rPr>
      </w:pPr>
      <w:r>
        <w:t>Make ownership and next actions visible.</w:t>
      </w:r>
    </w:p>
    <w:p w14:paraId="4CE9B4F0" w14:textId="77777777" w:rsidR="007B56A1" w:rsidRDefault="00CD6751">
      <w:pPr>
        <w:pStyle w:val="ListBullet"/>
        <w:spacing w:after="40"/>
        <w:rPr>
          <w:rFonts w:hint="eastAsia"/>
        </w:rPr>
      </w:pPr>
      <w:r>
        <w:t>Provide a clear visual sales pipeline.</w:t>
      </w:r>
    </w:p>
    <w:p w14:paraId="3CCF3E18" w14:textId="77777777" w:rsidR="007B56A1" w:rsidRDefault="00CD6751">
      <w:pPr>
        <w:pStyle w:val="ListBullet"/>
        <w:spacing w:after="40"/>
        <w:rPr>
          <w:rFonts w:hint="eastAsia"/>
        </w:rPr>
      </w:pPr>
      <w:r>
        <w:t>Preserve customer communication and activity history.</w:t>
      </w:r>
    </w:p>
    <w:p w14:paraId="758DEF90" w14:textId="77777777" w:rsidR="007B56A1" w:rsidRDefault="00CD6751">
      <w:pPr>
        <w:pStyle w:val="ListBullet"/>
        <w:spacing w:after="40"/>
        <w:rPr>
          <w:rFonts w:hint="eastAsia"/>
        </w:rPr>
      </w:pPr>
      <w:r>
        <w:t>Give management vi</w:t>
      </w:r>
      <w:r>
        <w:t>sibility into pipeline, sales activity and outcomes.</w:t>
      </w:r>
    </w:p>
    <w:p w14:paraId="612C6723" w14:textId="77777777" w:rsidR="007B56A1" w:rsidRDefault="00CD6751">
      <w:pPr>
        <w:pStyle w:val="ListBullet"/>
        <w:spacing w:after="40"/>
        <w:rPr>
          <w:rFonts w:hint="eastAsia"/>
        </w:rPr>
      </w:pPr>
      <w:r>
        <w:t>Connect high-priority lead sources, particularly the company website.</w:t>
      </w:r>
    </w:p>
    <w:p w14:paraId="7F7DA56B" w14:textId="77777777" w:rsidR="007B56A1" w:rsidRDefault="00CD6751">
      <w:pPr>
        <w:pStyle w:val="ListBullet"/>
        <w:spacing w:after="40"/>
        <w:rPr>
          <w:rFonts w:hint="eastAsia"/>
        </w:rPr>
      </w:pPr>
      <w:r>
        <w:t>Provide mobile access to core CRM activities.</w:t>
      </w:r>
    </w:p>
    <w:p w14:paraId="123FF5CE" w14:textId="77777777" w:rsidR="007B56A1" w:rsidRDefault="00CD6751">
      <w:pPr>
        <w:pStyle w:val="ListBullet"/>
        <w:spacing w:after="40"/>
        <w:rPr>
          <w:rFonts w:hint="eastAsia"/>
        </w:rPr>
      </w:pPr>
      <w:r>
        <w:t>Introduce basic automation without removing human judgment from sales decisions.</w:t>
      </w:r>
    </w:p>
    <w:p w14:paraId="3AC5A419" w14:textId="77777777" w:rsidR="007B56A1" w:rsidRDefault="00CD6751">
      <w:pPr>
        <w:pStyle w:val="ListBullet"/>
        <w:spacing w:after="40"/>
        <w:rPr>
          <w:rFonts w:hint="eastAsia"/>
        </w:rPr>
      </w:pPr>
      <w:r>
        <w:t>Establ</w:t>
      </w:r>
      <w:r>
        <w:t>ish a secure, auditable foundation that can be extended later.</w:t>
      </w:r>
    </w:p>
    <w:p w14:paraId="4B3518C4" w14:textId="77777777" w:rsidR="007B56A1" w:rsidRDefault="00CD6751">
      <w:pPr>
        <w:pStyle w:val="Heading1"/>
      </w:pPr>
      <w:r>
        <w:t>3. Core MVP Workflow</w:t>
      </w:r>
    </w:p>
    <w:p w14:paraId="4F03EE32" w14:textId="77777777" w:rsidR="007B56A1" w:rsidRDefault="00CD6751">
      <w:pPr>
        <w:rPr>
          <w:rFonts w:hint="eastAsia"/>
        </w:rPr>
      </w:pPr>
      <w:r>
        <w:t>The MVP should support the following end-to-end workflow: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56A1" w14:paraId="78A335AA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64D5C995" w14:textId="77777777" w:rsidR="007B56A1" w:rsidRDefault="00CD6751">
            <w:pPr>
              <w:rPr>
                <w:rFonts w:hint="eastAsia"/>
              </w:rPr>
            </w:pPr>
            <w:r>
              <w:rPr>
                <w:b/>
              </w:rPr>
              <w:t>LEAD CAPTURE → QUALIFICATION → ASSIGNMENT → CONTACT / NEEDS IDENTIFIED → SOLUTION PRESENTED → PROPOSAL / QUOTATION</w:t>
            </w:r>
            <w:r>
              <w:rPr>
                <w:b/>
              </w:rPr>
              <w:t xml:space="preserve"> → NEGOTIATION → CLOSED / WON → ONBOARDING → DELIVERY HANDOFF → CUSTOMER → RETENTION / RENEWAL</w:t>
            </w:r>
          </w:p>
        </w:tc>
      </w:tr>
    </w:tbl>
    <w:p w14:paraId="284EA11D" w14:textId="77777777" w:rsidR="007B56A1" w:rsidRDefault="00CD6751">
      <w:pPr>
        <w:rPr>
          <w:rFonts w:hint="eastAsia"/>
        </w:rPr>
      </w:pPr>
      <w:r>
        <w:t>Follow-up operates as a continuous activity loop across leads, deals and customers: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56A1" w14:paraId="4A58017C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6B878DCE" w14:textId="77777777" w:rsidR="007B56A1" w:rsidRDefault="00CD6751">
            <w:pPr>
              <w:rPr>
                <w:rFonts w:hint="eastAsia"/>
              </w:rPr>
            </w:pPr>
            <w:r>
              <w:rPr>
                <w:b/>
              </w:rPr>
              <w:t xml:space="preserve">RECORD / DEAL → FOLLOW-UP TASK → ASSIGN USER → DUE DATE → </w:t>
            </w:r>
            <w:r>
              <w:rPr>
                <w:b/>
              </w:rPr>
              <w:t>NOTIFICATION → ACTION → ACTIVITY LOG → NEXT ACTION</w:t>
            </w:r>
          </w:p>
        </w:tc>
      </w:tr>
    </w:tbl>
    <w:p w14:paraId="2D3DD062" w14:textId="77777777" w:rsidR="007B56A1" w:rsidRDefault="00CD6751">
      <w:pPr>
        <w:pStyle w:val="Heading1"/>
      </w:pPr>
      <w:r>
        <w:t>4. Functional MVP Scope</w:t>
      </w:r>
    </w:p>
    <w:p w14:paraId="37700D61" w14:textId="77777777" w:rsidR="007B56A1" w:rsidRDefault="00CD6751">
      <w:pPr>
        <w:pStyle w:val="Heading2"/>
      </w:pPr>
      <w:r>
        <w:t>4.1 Authentication &amp; User Management</w:t>
      </w:r>
    </w:p>
    <w:p w14:paraId="60BE0A8B" w14:textId="77777777" w:rsidR="007B56A1" w:rsidRDefault="00CD6751">
      <w:pPr>
        <w:pStyle w:val="ListBullet"/>
        <w:spacing w:after="40"/>
        <w:rPr>
          <w:rFonts w:hint="eastAsia"/>
        </w:rPr>
      </w:pPr>
      <w:r>
        <w:t>User login and logout.</w:t>
      </w:r>
    </w:p>
    <w:p w14:paraId="75A75B32" w14:textId="77777777" w:rsidR="007B56A1" w:rsidRDefault="00CD6751">
      <w:pPr>
        <w:pStyle w:val="ListBullet"/>
        <w:spacing w:after="40"/>
        <w:rPr>
          <w:rFonts w:hint="eastAsia"/>
        </w:rPr>
      </w:pPr>
      <w:r>
        <w:t>User profiles.</w:t>
      </w:r>
    </w:p>
    <w:p w14:paraId="3062922A" w14:textId="77777777" w:rsidR="007B56A1" w:rsidRDefault="00CD6751">
      <w:pPr>
        <w:pStyle w:val="ListBullet"/>
        <w:spacing w:after="40"/>
        <w:rPr>
          <w:rFonts w:hint="eastAsia"/>
        </w:rPr>
      </w:pPr>
      <w:r>
        <w:t>Role-based access control (RBAC).</w:t>
      </w:r>
    </w:p>
    <w:p w14:paraId="508E189E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Role categories including management, sales, </w:t>
      </w:r>
      <w:r>
        <w:t>project/delivery, finance and customer support, with developer/designer access where required.</w:t>
      </w:r>
    </w:p>
    <w:p w14:paraId="76534A8C" w14:textId="77777777" w:rsidR="007B56A1" w:rsidRDefault="00CD6751">
      <w:pPr>
        <w:pStyle w:val="ListBullet"/>
        <w:spacing w:after="40"/>
        <w:rPr>
          <w:rFonts w:hint="eastAsia"/>
        </w:rPr>
      </w:pPr>
      <w:r>
        <w:t>Permission-based visibility of sensitive commercial and customer information.</w:t>
      </w:r>
    </w:p>
    <w:p w14:paraId="745FE54D" w14:textId="77777777" w:rsidR="007B56A1" w:rsidRDefault="00CD6751">
      <w:pPr>
        <w:pStyle w:val="ListBullet"/>
        <w:spacing w:after="40"/>
        <w:rPr>
          <w:rFonts w:hint="eastAsia"/>
        </w:rPr>
      </w:pPr>
      <w:r>
        <w:t>User activation and deactivation.</w:t>
      </w:r>
    </w:p>
    <w:p w14:paraId="1DECB256" w14:textId="77777777" w:rsidR="007B56A1" w:rsidRDefault="00CD6751">
      <w:pPr>
        <w:pStyle w:val="Heading2"/>
      </w:pPr>
      <w:r>
        <w:lastRenderedPageBreak/>
        <w:t>4.2 Lead Management</w:t>
      </w:r>
    </w:p>
    <w:p w14:paraId="1C824E5B" w14:textId="77777777" w:rsidR="007B56A1" w:rsidRDefault="00CD6751">
      <w:pPr>
        <w:pStyle w:val="ListBullet"/>
        <w:spacing w:after="40"/>
        <w:rPr>
          <w:rFonts w:hint="eastAsia"/>
        </w:rPr>
      </w:pPr>
      <w:r>
        <w:t>Create leads manually.</w:t>
      </w:r>
    </w:p>
    <w:p w14:paraId="4E04CCFA" w14:textId="77777777" w:rsidR="007B56A1" w:rsidRDefault="00CD6751">
      <w:pPr>
        <w:pStyle w:val="ListBullet"/>
        <w:spacing w:after="40"/>
        <w:rPr>
          <w:rFonts w:hint="eastAsia"/>
        </w:rPr>
      </w:pPr>
      <w:r>
        <w:t>Captur</w:t>
      </w:r>
      <w:r>
        <w:t>e leads from website forms.</w:t>
      </w:r>
    </w:p>
    <w:p w14:paraId="29387D72" w14:textId="77777777" w:rsidR="007B56A1" w:rsidRDefault="00CD6751">
      <w:pPr>
        <w:pStyle w:val="ListBullet"/>
        <w:spacing w:after="40"/>
        <w:rPr>
          <w:rFonts w:hint="eastAsia"/>
        </w:rPr>
      </w:pPr>
      <w:r>
        <w:t>Record lead source and creation timestamp.</w:t>
      </w:r>
    </w:p>
    <w:p w14:paraId="77314418" w14:textId="77777777" w:rsidR="007B56A1" w:rsidRDefault="00CD6751">
      <w:pPr>
        <w:pStyle w:val="ListBullet"/>
        <w:spacing w:after="40"/>
        <w:rPr>
          <w:rFonts w:hint="eastAsia"/>
        </w:rPr>
      </w:pPr>
      <w:r>
        <w:t>Assign leads to responsible staff.</w:t>
      </w:r>
    </w:p>
    <w:p w14:paraId="380E4A13" w14:textId="77777777" w:rsidR="007B56A1" w:rsidRDefault="00CD6751">
      <w:pPr>
        <w:pStyle w:val="ListBullet"/>
        <w:spacing w:after="40"/>
        <w:rPr>
          <w:rFonts w:hint="eastAsia"/>
        </w:rPr>
      </w:pPr>
      <w:r>
        <w:t>Store contact and company information where applicable.</w:t>
      </w:r>
    </w:p>
    <w:p w14:paraId="173C9066" w14:textId="77777777" w:rsidR="007B56A1" w:rsidRDefault="00CD6751">
      <w:pPr>
        <w:pStyle w:val="ListBullet"/>
        <w:spacing w:after="40"/>
        <w:rPr>
          <w:rFonts w:hint="eastAsia"/>
        </w:rPr>
      </w:pPr>
      <w:r>
        <w:t>Record service/product interest.</w:t>
      </w:r>
    </w:p>
    <w:p w14:paraId="097C5633" w14:textId="77777777" w:rsidR="007B56A1" w:rsidRDefault="00CD6751">
      <w:pPr>
        <w:pStyle w:val="ListBullet"/>
        <w:spacing w:after="40"/>
        <w:rPr>
          <w:rFonts w:hint="eastAsia"/>
        </w:rPr>
      </w:pPr>
      <w:r>
        <w:t>Capture qualification information.</w:t>
      </w:r>
    </w:p>
    <w:p w14:paraId="02039E66" w14:textId="77777777" w:rsidR="007B56A1" w:rsidRDefault="00CD6751">
      <w:pPr>
        <w:pStyle w:val="ListBullet"/>
        <w:spacing w:after="40"/>
        <w:rPr>
          <w:rFonts w:hint="eastAsia"/>
        </w:rPr>
      </w:pPr>
      <w:r>
        <w:t>Lead temperature: Hot, War</w:t>
      </w:r>
      <w:r>
        <w:t>m or Cold.</w:t>
      </w:r>
    </w:p>
    <w:p w14:paraId="5FE0678D" w14:textId="77777777" w:rsidR="007B56A1" w:rsidRDefault="00CD6751">
      <w:pPr>
        <w:pStyle w:val="ListBullet"/>
        <w:spacing w:after="40"/>
        <w:rPr>
          <w:rFonts w:hint="eastAsia"/>
        </w:rPr>
      </w:pPr>
      <w:r>
        <w:t>Lead status and lifecycle tracking.</w:t>
      </w:r>
    </w:p>
    <w:p w14:paraId="3EF1646A" w14:textId="77777777" w:rsidR="007B56A1" w:rsidRDefault="00CD6751">
      <w:pPr>
        <w:pStyle w:val="ListBullet"/>
        <w:spacing w:after="40"/>
        <w:rPr>
          <w:rFonts w:hint="eastAsia"/>
        </w:rPr>
      </w:pPr>
      <w:r>
        <w:t>Lost/inactive reasons.</w:t>
      </w:r>
    </w:p>
    <w:p w14:paraId="4DA61F55" w14:textId="77777777" w:rsidR="007B56A1" w:rsidRDefault="00CD6751">
      <w:pPr>
        <w:pStyle w:val="ListBullet"/>
        <w:spacing w:after="40"/>
        <w:rPr>
          <w:rFonts w:hint="eastAsia"/>
        </w:rPr>
      </w:pPr>
      <w:r>
        <w:t>Notes and activities.</w:t>
      </w:r>
    </w:p>
    <w:p w14:paraId="790CDE23" w14:textId="77777777" w:rsidR="007B56A1" w:rsidRDefault="00CD6751">
      <w:pPr>
        <w:pStyle w:val="ListBullet"/>
        <w:spacing w:after="40"/>
        <w:rPr>
          <w:rFonts w:hint="eastAsia"/>
        </w:rPr>
      </w:pPr>
      <w:r>
        <w:t>Next follow-up.</w:t>
      </w:r>
    </w:p>
    <w:p w14:paraId="7DB2D1E2" w14:textId="77777777" w:rsidR="007B56A1" w:rsidRDefault="00CD6751">
      <w:pPr>
        <w:pStyle w:val="ListBullet"/>
        <w:spacing w:after="40"/>
        <w:rPr>
          <w:rFonts w:hint="eastAsia"/>
        </w:rPr>
      </w:pPr>
      <w:r>
        <w:t>Lead history.</w:t>
      </w:r>
    </w:p>
    <w:p w14:paraId="502ABDF7" w14:textId="77777777" w:rsidR="007B56A1" w:rsidRDefault="00CD6751">
      <w:pPr>
        <w:pStyle w:val="Heading2"/>
      </w:pPr>
      <w:r>
        <w:t>4.3 Contact &amp; Company Management</w:t>
      </w:r>
    </w:p>
    <w:p w14:paraId="12C6981B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Contact records: full name, phone, email, job title, department, social profiles, notes, </w:t>
      </w:r>
      <w:r>
        <w:t>assigned staff and communication history.</w:t>
      </w:r>
    </w:p>
    <w:p w14:paraId="67C60272" w14:textId="77777777" w:rsidR="007B56A1" w:rsidRDefault="00CD6751">
      <w:pPr>
        <w:pStyle w:val="ListBullet"/>
        <w:spacing w:after="40"/>
        <w:rPr>
          <w:rFonts w:hint="eastAsia"/>
        </w:rPr>
      </w:pPr>
      <w:r>
        <w:t>Company records: name, industry, website, location, phone/email, contacts, services, projects, contracts and notes.</w:t>
      </w:r>
    </w:p>
    <w:p w14:paraId="3258C9EC" w14:textId="77777777" w:rsidR="007B56A1" w:rsidRDefault="00CD6751">
      <w:pPr>
        <w:pStyle w:val="ListBullet"/>
        <w:spacing w:after="40"/>
        <w:rPr>
          <w:rFonts w:hint="eastAsia"/>
        </w:rPr>
      </w:pPr>
      <w:r>
        <w:t>Support multiple contacts per company.</w:t>
      </w:r>
    </w:p>
    <w:p w14:paraId="13473BE7" w14:textId="77777777" w:rsidR="007B56A1" w:rsidRDefault="00CD6751">
      <w:pPr>
        <w:pStyle w:val="ListBullet"/>
        <w:spacing w:after="40"/>
        <w:rPr>
          <w:rFonts w:hint="eastAsia"/>
        </w:rPr>
      </w:pPr>
      <w:r>
        <w:t>Support customers associated with multiple services/project</w:t>
      </w:r>
      <w:r>
        <w:t>s.</w:t>
      </w:r>
    </w:p>
    <w:p w14:paraId="2ED1C63D" w14:textId="77777777" w:rsidR="007B56A1" w:rsidRDefault="00CD6751">
      <w:pPr>
        <w:pStyle w:val="Heading2"/>
      </w:pPr>
      <w:r>
        <w:t>4.4 Customer 360</w:t>
      </w:r>
    </w:p>
    <w:p w14:paraId="40AEEA47" w14:textId="77777777" w:rsidR="007B56A1" w:rsidRDefault="00CD6751">
      <w:pPr>
        <w:pStyle w:val="ListBullet"/>
        <w:spacing w:after="40"/>
        <w:rPr>
          <w:rFonts w:hint="eastAsia"/>
        </w:rPr>
      </w:pPr>
      <w:r>
        <w:t>Centralized customer/contact information.</w:t>
      </w:r>
    </w:p>
    <w:p w14:paraId="115E70A6" w14:textId="77777777" w:rsidR="007B56A1" w:rsidRDefault="00CD6751">
      <w:pPr>
        <w:pStyle w:val="ListBullet"/>
        <w:spacing w:after="40"/>
        <w:rPr>
          <w:rFonts w:hint="eastAsia"/>
        </w:rPr>
      </w:pPr>
      <w:r>
        <w:t>Company information.</w:t>
      </w:r>
    </w:p>
    <w:p w14:paraId="6F145563" w14:textId="77777777" w:rsidR="007B56A1" w:rsidRDefault="00CD6751">
      <w:pPr>
        <w:pStyle w:val="ListBullet"/>
        <w:spacing w:after="40"/>
        <w:rPr>
          <w:rFonts w:hint="eastAsia"/>
        </w:rPr>
      </w:pPr>
      <w:r>
        <w:t>Customer requirements.</w:t>
      </w:r>
    </w:p>
    <w:p w14:paraId="7A1CA2EF" w14:textId="77777777" w:rsidR="007B56A1" w:rsidRDefault="00CD6751">
      <w:pPr>
        <w:pStyle w:val="ListBullet"/>
        <w:spacing w:after="40"/>
        <w:rPr>
          <w:rFonts w:hint="eastAsia"/>
        </w:rPr>
      </w:pPr>
      <w:r>
        <w:t>Communication and interaction history.</w:t>
      </w:r>
    </w:p>
    <w:p w14:paraId="37A3A149" w14:textId="77777777" w:rsidR="007B56A1" w:rsidRDefault="00CD6751">
      <w:pPr>
        <w:pStyle w:val="ListBullet"/>
        <w:spacing w:after="40"/>
        <w:rPr>
          <w:rFonts w:hint="eastAsia"/>
        </w:rPr>
      </w:pPr>
      <w:r>
        <w:t>Sales stage/history.</w:t>
      </w:r>
    </w:p>
    <w:p w14:paraId="1B6F4E1B" w14:textId="77777777" w:rsidR="007B56A1" w:rsidRDefault="00CD6751">
      <w:pPr>
        <w:pStyle w:val="ListBullet"/>
        <w:spacing w:after="40"/>
        <w:rPr>
          <w:rFonts w:hint="eastAsia"/>
        </w:rPr>
      </w:pPr>
      <w:r>
        <w:t>Quotation and proposal references.</w:t>
      </w:r>
    </w:p>
    <w:p w14:paraId="18141A75" w14:textId="77777777" w:rsidR="007B56A1" w:rsidRDefault="00CD6751">
      <w:pPr>
        <w:pStyle w:val="ListBullet"/>
        <w:spacing w:after="40"/>
        <w:rPr>
          <w:rFonts w:hint="eastAsia"/>
        </w:rPr>
      </w:pPr>
      <w:r>
        <w:t>Previous purchases/services.</w:t>
      </w:r>
    </w:p>
    <w:p w14:paraId="5647BA44" w14:textId="77777777" w:rsidR="007B56A1" w:rsidRDefault="00CD6751">
      <w:pPr>
        <w:pStyle w:val="ListBullet"/>
        <w:spacing w:after="40"/>
        <w:rPr>
          <w:rFonts w:hint="eastAsia"/>
        </w:rPr>
      </w:pPr>
      <w:r>
        <w:t>Outstanding issues.</w:t>
      </w:r>
    </w:p>
    <w:p w14:paraId="18C1B2A6" w14:textId="77777777" w:rsidR="007B56A1" w:rsidRDefault="00CD6751">
      <w:pPr>
        <w:pStyle w:val="ListBullet"/>
        <w:spacing w:after="40"/>
        <w:rPr>
          <w:rFonts w:hint="eastAsia"/>
        </w:rPr>
      </w:pPr>
      <w:r>
        <w:t>Assign</w:t>
      </w:r>
      <w:r>
        <w:t>ed salesperson.</w:t>
      </w:r>
    </w:p>
    <w:p w14:paraId="59EF4C04" w14:textId="77777777" w:rsidR="007B56A1" w:rsidRDefault="00CD6751">
      <w:pPr>
        <w:pStyle w:val="ListBullet"/>
        <w:spacing w:after="40"/>
        <w:rPr>
          <w:rFonts w:hint="eastAsia"/>
        </w:rPr>
      </w:pPr>
      <w:r>
        <w:t>Next follow-up.</w:t>
      </w:r>
    </w:p>
    <w:p w14:paraId="4C441AC1" w14:textId="77777777" w:rsidR="007B56A1" w:rsidRDefault="00CD6751">
      <w:pPr>
        <w:pStyle w:val="ListBullet"/>
        <w:spacing w:after="40"/>
        <w:rPr>
          <w:rFonts w:hint="eastAsia"/>
        </w:rPr>
      </w:pPr>
      <w:r>
        <w:t>Projects and support information.</w:t>
      </w:r>
    </w:p>
    <w:p w14:paraId="6BC34E21" w14:textId="77777777" w:rsidR="007B56A1" w:rsidRDefault="00CD6751">
      <w:pPr>
        <w:pStyle w:val="ListBullet"/>
        <w:spacing w:after="40"/>
        <w:rPr>
          <w:rFonts w:hint="eastAsia"/>
        </w:rPr>
      </w:pPr>
      <w:r>
        <w:t>Relevant financial/payment information where authorized.</w:t>
      </w:r>
    </w:p>
    <w:p w14:paraId="3E993708" w14:textId="77777777" w:rsidR="007B56A1" w:rsidRDefault="00CD6751">
      <w:pPr>
        <w:pStyle w:val="Heading2"/>
      </w:pPr>
      <w:r>
        <w:t>4.5 Sales Pipeline &amp; Deal Management</w:t>
      </w:r>
    </w:p>
    <w:p w14:paraId="16E10F3E" w14:textId="77777777" w:rsidR="007B56A1" w:rsidRDefault="00CD6751">
      <w:pPr>
        <w:pStyle w:val="ListBullet"/>
        <w:spacing w:after="40"/>
        <w:rPr>
          <w:rFonts w:hint="eastAsia"/>
        </w:rPr>
      </w:pPr>
      <w:r>
        <w:t>Deal name.</w:t>
      </w:r>
    </w:p>
    <w:p w14:paraId="53126F20" w14:textId="77777777" w:rsidR="007B56A1" w:rsidRDefault="00CD6751">
      <w:pPr>
        <w:pStyle w:val="ListBullet"/>
        <w:spacing w:after="40"/>
        <w:rPr>
          <w:rFonts w:hint="eastAsia"/>
        </w:rPr>
      </w:pPr>
      <w:r>
        <w:t>Customer/company.</w:t>
      </w:r>
    </w:p>
    <w:p w14:paraId="053E01E9" w14:textId="77777777" w:rsidR="007B56A1" w:rsidRDefault="00CD6751">
      <w:pPr>
        <w:pStyle w:val="ListBullet"/>
        <w:spacing w:after="40"/>
        <w:rPr>
          <w:rFonts w:hint="eastAsia"/>
        </w:rPr>
      </w:pPr>
      <w:r>
        <w:t>Primary contact.</w:t>
      </w:r>
    </w:p>
    <w:p w14:paraId="36DBEE9C" w14:textId="77777777" w:rsidR="007B56A1" w:rsidRDefault="00CD6751">
      <w:pPr>
        <w:pStyle w:val="ListBullet"/>
        <w:spacing w:after="40"/>
        <w:rPr>
          <w:rFonts w:hint="eastAsia"/>
        </w:rPr>
      </w:pPr>
      <w:r>
        <w:t>Service/product.</w:t>
      </w:r>
    </w:p>
    <w:p w14:paraId="2E5D9B88" w14:textId="77777777" w:rsidR="007B56A1" w:rsidRDefault="00CD6751">
      <w:pPr>
        <w:pStyle w:val="ListBullet"/>
        <w:spacing w:after="40"/>
        <w:rPr>
          <w:rFonts w:hint="eastAsia"/>
        </w:rPr>
      </w:pPr>
      <w:r>
        <w:t>Deal owner.</w:t>
      </w:r>
    </w:p>
    <w:p w14:paraId="58248779" w14:textId="77777777" w:rsidR="007B56A1" w:rsidRDefault="00CD6751">
      <w:pPr>
        <w:pStyle w:val="ListBullet"/>
        <w:spacing w:after="40"/>
        <w:rPr>
          <w:rFonts w:hint="eastAsia"/>
        </w:rPr>
      </w:pPr>
      <w:r>
        <w:t>Pipeline stage.</w:t>
      </w:r>
    </w:p>
    <w:p w14:paraId="0C6E0959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Deal </w:t>
      </w:r>
      <w:r>
        <w:t>value.</w:t>
      </w:r>
    </w:p>
    <w:p w14:paraId="74694D62" w14:textId="77777777" w:rsidR="007B56A1" w:rsidRDefault="00CD6751">
      <w:pPr>
        <w:pStyle w:val="ListBullet"/>
        <w:spacing w:after="40"/>
        <w:rPr>
          <w:rFonts w:hint="eastAsia"/>
        </w:rPr>
      </w:pPr>
      <w:r>
        <w:t>Expected close date.</w:t>
      </w:r>
    </w:p>
    <w:p w14:paraId="06CA8F55" w14:textId="77777777" w:rsidR="007B56A1" w:rsidRDefault="00CD6751">
      <w:pPr>
        <w:pStyle w:val="ListBullet"/>
        <w:spacing w:after="40"/>
        <w:rPr>
          <w:rFonts w:hint="eastAsia"/>
        </w:rPr>
      </w:pPr>
      <w:r>
        <w:t>Lead source.</w:t>
      </w:r>
    </w:p>
    <w:p w14:paraId="23E9648E" w14:textId="77777777" w:rsidR="007B56A1" w:rsidRDefault="00CD6751">
      <w:pPr>
        <w:pStyle w:val="ListBullet"/>
        <w:spacing w:after="40"/>
        <w:rPr>
          <w:rFonts w:hint="eastAsia"/>
        </w:rPr>
      </w:pPr>
      <w:r>
        <w:t>Proposal status.</w:t>
      </w:r>
    </w:p>
    <w:p w14:paraId="4BC369A9" w14:textId="77777777" w:rsidR="007B56A1" w:rsidRDefault="00CD6751">
      <w:pPr>
        <w:pStyle w:val="ListBullet"/>
        <w:spacing w:after="40"/>
        <w:rPr>
          <w:rFonts w:hint="eastAsia"/>
        </w:rPr>
      </w:pPr>
      <w:r>
        <w:t>Activities.</w:t>
      </w:r>
    </w:p>
    <w:p w14:paraId="22B95C93" w14:textId="77777777" w:rsidR="007B56A1" w:rsidRDefault="00CD6751">
      <w:pPr>
        <w:pStyle w:val="ListBullet"/>
        <w:spacing w:after="40"/>
        <w:rPr>
          <w:rFonts w:hint="eastAsia"/>
        </w:rPr>
      </w:pPr>
      <w:r>
        <w:lastRenderedPageBreak/>
        <w:t>Outcome.</w:t>
      </w:r>
    </w:p>
    <w:p w14:paraId="3C21479F" w14:textId="77777777" w:rsidR="007B56A1" w:rsidRDefault="00CD6751">
      <w:pPr>
        <w:pStyle w:val="ListBullet"/>
        <w:spacing w:after="40"/>
        <w:rPr>
          <w:rFonts w:hint="eastAsia"/>
        </w:rPr>
      </w:pPr>
      <w:r>
        <w:t>Lost reason.</w:t>
      </w:r>
    </w:p>
    <w:p w14:paraId="63C57EE5" w14:textId="77777777" w:rsidR="007B56A1" w:rsidRDefault="00CD6751">
      <w:pPr>
        <w:pStyle w:val="ListBullet"/>
        <w:spacing w:after="40"/>
        <w:rPr>
          <w:rFonts w:hint="eastAsia"/>
        </w:rPr>
      </w:pPr>
      <w:r>
        <w:t>Visual pipeline view.</w:t>
      </w:r>
    </w:p>
    <w:p w14:paraId="2AA1F2C1" w14:textId="77777777" w:rsidR="007B56A1" w:rsidRDefault="00CD6751">
      <w:pPr>
        <w:pStyle w:val="ListBullet"/>
        <w:spacing w:after="40"/>
        <w:rPr>
          <w:rFonts w:hint="eastAsia"/>
        </w:rPr>
      </w:pPr>
      <w:r>
        <w:t>Visibility of stalled opportunities and upcoming close dates.</w:t>
      </w:r>
    </w:p>
    <w:p w14:paraId="21EAAE9B" w14:textId="77777777" w:rsidR="007B56A1" w:rsidRDefault="00CD6751">
      <w:pPr>
        <w:pStyle w:val="Heading2"/>
      </w:pPr>
      <w:r>
        <w:t>4.6 Follow-Up &amp; Task Management</w:t>
      </w:r>
    </w:p>
    <w:p w14:paraId="433937A4" w14:textId="77777777" w:rsidR="007B56A1" w:rsidRDefault="00CD6751">
      <w:pPr>
        <w:pStyle w:val="ListBullet"/>
        <w:spacing w:after="40"/>
        <w:rPr>
          <w:rFonts w:hint="eastAsia"/>
        </w:rPr>
      </w:pPr>
      <w:r>
        <w:t>Create follow-up tasks.</w:t>
      </w:r>
    </w:p>
    <w:p w14:paraId="0518656D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Assign tasks to </w:t>
      </w:r>
      <w:r>
        <w:t>users.</w:t>
      </w:r>
    </w:p>
    <w:p w14:paraId="13F7A7B8" w14:textId="77777777" w:rsidR="007B56A1" w:rsidRDefault="00CD6751">
      <w:pPr>
        <w:pStyle w:val="ListBullet"/>
        <w:spacing w:after="40"/>
        <w:rPr>
          <w:rFonts w:hint="eastAsia"/>
        </w:rPr>
      </w:pPr>
      <w:r>
        <w:t>Due dates and priorities.</w:t>
      </w:r>
    </w:p>
    <w:p w14:paraId="1EE9FC43" w14:textId="77777777" w:rsidR="007B56A1" w:rsidRDefault="00CD6751">
      <w:pPr>
        <w:pStyle w:val="ListBullet"/>
        <w:spacing w:after="40"/>
        <w:rPr>
          <w:rFonts w:hint="eastAsia"/>
        </w:rPr>
      </w:pPr>
      <w:r>
        <w:t>Link tasks to leads, customers or deals.</w:t>
      </w:r>
    </w:p>
    <w:p w14:paraId="117F5595" w14:textId="77777777" w:rsidR="007B56A1" w:rsidRDefault="00CD6751">
      <w:pPr>
        <w:pStyle w:val="ListBullet"/>
        <w:spacing w:after="40"/>
        <w:rPr>
          <w:rFonts w:hint="eastAsia"/>
        </w:rPr>
      </w:pPr>
      <w:r>
        <w:t>Overdue indicators.</w:t>
      </w:r>
    </w:p>
    <w:p w14:paraId="5D02F44B" w14:textId="77777777" w:rsidR="007B56A1" w:rsidRDefault="00CD6751">
      <w:pPr>
        <w:pStyle w:val="ListBullet"/>
        <w:spacing w:after="40"/>
        <w:rPr>
          <w:rFonts w:hint="eastAsia"/>
        </w:rPr>
      </w:pPr>
      <w:r>
        <w:t>Notifications.</w:t>
      </w:r>
    </w:p>
    <w:p w14:paraId="5562BFCE" w14:textId="77777777" w:rsidR="007B56A1" w:rsidRDefault="00CD6751">
      <w:pPr>
        <w:pStyle w:val="ListBullet"/>
        <w:spacing w:after="40"/>
        <w:rPr>
          <w:rFonts w:hint="eastAsia"/>
        </w:rPr>
      </w:pPr>
      <w:r>
        <w:t>Completion status.</w:t>
      </w:r>
    </w:p>
    <w:p w14:paraId="48652484" w14:textId="77777777" w:rsidR="007B56A1" w:rsidRDefault="00CD6751">
      <w:pPr>
        <w:pStyle w:val="ListBullet"/>
        <w:spacing w:after="40"/>
        <w:rPr>
          <w:rFonts w:hint="eastAsia"/>
        </w:rPr>
      </w:pPr>
      <w:r>
        <w:t>Task/activity history.</w:t>
      </w:r>
    </w:p>
    <w:p w14:paraId="6B36BE42" w14:textId="77777777" w:rsidR="007B56A1" w:rsidRDefault="00CD6751">
      <w:pPr>
        <w:pStyle w:val="ListBullet"/>
        <w:spacing w:after="40"/>
        <w:rPr>
          <w:rFonts w:hint="eastAsia"/>
        </w:rPr>
      </w:pPr>
      <w:r>
        <w:t>Manager visibility into follow-up performance.</w:t>
      </w:r>
    </w:p>
    <w:p w14:paraId="2E2DCFCE" w14:textId="77777777" w:rsidR="007B56A1" w:rsidRDefault="00CD6751">
      <w:pPr>
        <w:pStyle w:val="ListBullet"/>
        <w:spacing w:after="40"/>
        <w:rPr>
          <w:rFonts w:hint="eastAsia"/>
        </w:rPr>
      </w:pPr>
      <w:r>
        <w:t>Next-action tracking.</w:t>
      </w:r>
    </w:p>
    <w:p w14:paraId="2E89E5FB" w14:textId="77777777" w:rsidR="007B56A1" w:rsidRDefault="00CD6751">
      <w:pPr>
        <w:pStyle w:val="Heading2"/>
      </w:pPr>
      <w:r>
        <w:t>4.7 Activities &amp; Communication Timel</w:t>
      </w:r>
      <w:r>
        <w:t>ine</w:t>
      </w:r>
    </w:p>
    <w:p w14:paraId="7B48A758" w14:textId="77777777" w:rsidR="007B56A1" w:rsidRDefault="00CD6751">
      <w:pPr>
        <w:pStyle w:val="ListBullet"/>
        <w:spacing w:after="40"/>
        <w:rPr>
          <w:rFonts w:hint="eastAsia"/>
        </w:rPr>
      </w:pPr>
      <w:r>
        <w:t>Log phone calls.</w:t>
      </w:r>
    </w:p>
    <w:p w14:paraId="2D48E104" w14:textId="77777777" w:rsidR="007B56A1" w:rsidRDefault="00CD6751">
      <w:pPr>
        <w:pStyle w:val="ListBullet"/>
        <w:spacing w:after="40"/>
        <w:rPr>
          <w:rFonts w:hint="eastAsia"/>
        </w:rPr>
      </w:pPr>
      <w:r>
        <w:t>Log emails.</w:t>
      </w:r>
    </w:p>
    <w:p w14:paraId="5FED2EA4" w14:textId="77777777" w:rsidR="007B56A1" w:rsidRDefault="00CD6751">
      <w:pPr>
        <w:pStyle w:val="ListBullet"/>
        <w:spacing w:after="40"/>
        <w:rPr>
          <w:rFonts w:hint="eastAsia"/>
        </w:rPr>
      </w:pPr>
      <w:r>
        <w:t>Log WhatsApp interactions.</w:t>
      </w:r>
    </w:p>
    <w:p w14:paraId="292341C4" w14:textId="77777777" w:rsidR="007B56A1" w:rsidRDefault="00CD6751">
      <w:pPr>
        <w:pStyle w:val="ListBullet"/>
        <w:spacing w:after="40"/>
        <w:rPr>
          <w:rFonts w:hint="eastAsia"/>
        </w:rPr>
      </w:pPr>
      <w:r>
        <w:t>Log meetings.</w:t>
      </w:r>
    </w:p>
    <w:p w14:paraId="489EBD2A" w14:textId="77777777" w:rsidR="007B56A1" w:rsidRDefault="00CD6751">
      <w:pPr>
        <w:pStyle w:val="ListBullet"/>
        <w:spacing w:after="40"/>
        <w:rPr>
          <w:rFonts w:hint="eastAsia"/>
        </w:rPr>
      </w:pPr>
      <w:r>
        <w:t>Record notes.</w:t>
      </w:r>
    </w:p>
    <w:p w14:paraId="0CCBE09C" w14:textId="77777777" w:rsidR="007B56A1" w:rsidRDefault="00CD6751">
      <w:pPr>
        <w:pStyle w:val="ListBullet"/>
        <w:spacing w:after="40"/>
        <w:rPr>
          <w:rFonts w:hint="eastAsia"/>
        </w:rPr>
      </w:pPr>
      <w:r>
        <w:t>Record supported social interactions.</w:t>
      </w:r>
    </w:p>
    <w:p w14:paraId="047466D0" w14:textId="77777777" w:rsidR="007B56A1" w:rsidRDefault="00CD6751">
      <w:pPr>
        <w:pStyle w:val="ListBullet"/>
        <w:spacing w:after="40"/>
        <w:rPr>
          <w:rFonts w:hint="eastAsia"/>
        </w:rPr>
      </w:pPr>
      <w:r>
        <w:t>Track tasks, proposals and deal events.</w:t>
      </w:r>
    </w:p>
    <w:p w14:paraId="0098FE80" w14:textId="77777777" w:rsidR="007B56A1" w:rsidRDefault="00CD6751">
      <w:pPr>
        <w:pStyle w:val="ListBullet"/>
        <w:spacing w:after="40"/>
        <w:rPr>
          <w:rFonts w:hint="eastAsia"/>
        </w:rPr>
      </w:pPr>
      <w:r>
        <w:t>Provide a chronological customer/deal activity timeline.</w:t>
      </w:r>
    </w:p>
    <w:p w14:paraId="08682C2D" w14:textId="77777777" w:rsidR="007B56A1" w:rsidRDefault="00CD6751">
      <w:pPr>
        <w:pStyle w:val="ListBullet"/>
        <w:spacing w:after="40"/>
        <w:rPr>
          <w:rFonts w:hint="eastAsia"/>
        </w:rPr>
      </w:pPr>
      <w:r>
        <w:t>For MVP, full WhatsApp synchroniz</w:t>
      </w:r>
      <w:r>
        <w:t>ation is not required; manual logging or summaries should be supported.</w:t>
      </w:r>
    </w:p>
    <w:p w14:paraId="1F736C41" w14:textId="77777777" w:rsidR="007B56A1" w:rsidRDefault="00CD6751">
      <w:pPr>
        <w:pStyle w:val="Heading2"/>
      </w:pPr>
      <w:r>
        <w:t>4.8 Proposal / Quotation Tracking</w:t>
      </w:r>
    </w:p>
    <w:p w14:paraId="2A0CB78B" w14:textId="77777777" w:rsidR="007B56A1" w:rsidRDefault="00CD6751">
      <w:pPr>
        <w:pStyle w:val="ListBullet"/>
        <w:spacing w:after="40"/>
        <w:rPr>
          <w:rFonts w:hint="eastAsia"/>
        </w:rPr>
      </w:pPr>
      <w:r>
        <w:t>Track customer information.</w:t>
      </w:r>
    </w:p>
    <w:p w14:paraId="44EA1AFD" w14:textId="77777777" w:rsidR="007B56A1" w:rsidRDefault="00CD6751">
      <w:pPr>
        <w:pStyle w:val="ListBullet"/>
        <w:spacing w:after="40"/>
        <w:rPr>
          <w:rFonts w:hint="eastAsia"/>
        </w:rPr>
      </w:pPr>
      <w:r>
        <w:t>Track identified needs.</w:t>
      </w:r>
    </w:p>
    <w:p w14:paraId="641A22AE" w14:textId="77777777" w:rsidR="007B56A1" w:rsidRDefault="00CD6751">
      <w:pPr>
        <w:pStyle w:val="ListBullet"/>
        <w:spacing w:after="40"/>
        <w:rPr>
          <w:rFonts w:hint="eastAsia"/>
        </w:rPr>
      </w:pPr>
      <w:r>
        <w:t>Track proposed solution.</w:t>
      </w:r>
    </w:p>
    <w:p w14:paraId="59B1495F" w14:textId="77777777" w:rsidR="007B56A1" w:rsidRDefault="00CD6751">
      <w:pPr>
        <w:pStyle w:val="ListBullet"/>
        <w:spacing w:after="40"/>
        <w:rPr>
          <w:rFonts w:hint="eastAsia"/>
        </w:rPr>
      </w:pPr>
      <w:r>
        <w:t>Track pricing.</w:t>
      </w:r>
    </w:p>
    <w:p w14:paraId="0158AB64" w14:textId="77777777" w:rsidR="007B56A1" w:rsidRDefault="00CD6751">
      <w:pPr>
        <w:pStyle w:val="ListBullet"/>
        <w:spacing w:after="40"/>
        <w:rPr>
          <w:rFonts w:hint="eastAsia"/>
        </w:rPr>
      </w:pPr>
      <w:r>
        <w:t>Reference proposal/quotation.</w:t>
      </w:r>
    </w:p>
    <w:p w14:paraId="41B3C1B1" w14:textId="77777777" w:rsidR="007B56A1" w:rsidRDefault="00CD6751">
      <w:pPr>
        <w:pStyle w:val="ListBullet"/>
        <w:spacing w:after="40"/>
        <w:rPr>
          <w:rFonts w:hint="eastAsia"/>
        </w:rPr>
      </w:pPr>
      <w:r>
        <w:t>Track approval.</w:t>
      </w:r>
    </w:p>
    <w:p w14:paraId="281A7D25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Track </w:t>
      </w:r>
      <w:r>
        <w:t>sending.</w:t>
      </w:r>
    </w:p>
    <w:p w14:paraId="1B3FAB37" w14:textId="77777777" w:rsidR="007B56A1" w:rsidRDefault="00CD6751">
      <w:pPr>
        <w:pStyle w:val="ListBullet"/>
        <w:spacing w:after="40"/>
        <w:rPr>
          <w:rFonts w:hint="eastAsia"/>
        </w:rPr>
      </w:pPr>
      <w:r>
        <w:t>Track follow-up.</w:t>
      </w:r>
    </w:p>
    <w:p w14:paraId="74982E5A" w14:textId="77777777" w:rsidR="007B56A1" w:rsidRDefault="00CD6751">
      <w:pPr>
        <w:pStyle w:val="ListBullet"/>
        <w:spacing w:after="40"/>
        <w:rPr>
          <w:rFonts w:hint="eastAsia"/>
        </w:rPr>
      </w:pPr>
      <w:r>
        <w:t>Track resulting sale.</w:t>
      </w:r>
    </w:p>
    <w:p w14:paraId="0D371694" w14:textId="77777777" w:rsidR="007B56A1" w:rsidRDefault="00CD6751">
      <w:pPr>
        <w:pStyle w:val="ListBullet"/>
        <w:spacing w:after="40"/>
        <w:rPr>
          <w:rFonts w:hint="eastAsia"/>
        </w:rPr>
      </w:pPr>
      <w:r>
        <w:t>The exact requirement for native proposal generation remains open and should be confirmed before implementation.</w:t>
      </w:r>
    </w:p>
    <w:p w14:paraId="1569E431" w14:textId="77777777" w:rsidR="007B56A1" w:rsidRDefault="00CD6751">
      <w:pPr>
        <w:pStyle w:val="Heading2"/>
      </w:pPr>
      <w:r>
        <w:t>4.9 Sales-to-Delivery Handoff</w:t>
      </w:r>
    </w:p>
    <w:p w14:paraId="1A63D6AA" w14:textId="77777777" w:rsidR="007B56A1" w:rsidRDefault="00CD6751">
      <w:pPr>
        <w:pStyle w:val="ListBullet"/>
        <w:spacing w:after="40"/>
        <w:rPr>
          <w:rFonts w:hint="eastAsia"/>
        </w:rPr>
      </w:pPr>
      <w:r>
        <w:t>Convert a won deal into an onboarding/customer workflow.</w:t>
      </w:r>
    </w:p>
    <w:p w14:paraId="032EE757" w14:textId="77777777" w:rsidR="007B56A1" w:rsidRDefault="00CD6751">
      <w:pPr>
        <w:pStyle w:val="ListBullet"/>
        <w:spacing w:after="40"/>
        <w:rPr>
          <w:rFonts w:hint="eastAsia"/>
        </w:rPr>
      </w:pPr>
      <w:r>
        <w:t>Preserve</w:t>
      </w:r>
      <w:r>
        <w:t xml:space="preserve"> sales context during handoff.</w:t>
      </w:r>
    </w:p>
    <w:p w14:paraId="396DB532" w14:textId="77777777" w:rsidR="007B56A1" w:rsidRDefault="00CD6751">
      <w:pPr>
        <w:pStyle w:val="ListBullet"/>
        <w:spacing w:after="40"/>
        <w:rPr>
          <w:rFonts w:hint="eastAsia"/>
        </w:rPr>
      </w:pPr>
      <w:r>
        <w:t>Create or initiate a project/delivery handoff where supported.</w:t>
      </w:r>
    </w:p>
    <w:p w14:paraId="40CD08AC" w14:textId="77777777" w:rsidR="007B56A1" w:rsidRDefault="00CD6751">
      <w:pPr>
        <w:pStyle w:val="ListBullet"/>
        <w:spacing w:after="40"/>
        <w:rPr>
          <w:rFonts w:hint="eastAsia"/>
        </w:rPr>
      </w:pPr>
      <w:r>
        <w:t>Assign the appropriate delivery responsibility.</w:t>
      </w:r>
    </w:p>
    <w:p w14:paraId="14D2803C" w14:textId="77777777" w:rsidR="007B56A1" w:rsidRDefault="00CD6751">
      <w:pPr>
        <w:pStyle w:val="ListBullet"/>
        <w:spacing w:after="40"/>
        <w:rPr>
          <w:rFonts w:hint="eastAsia"/>
        </w:rPr>
      </w:pPr>
      <w:r>
        <w:t>Do not position the CRM MVP as a replacement for a full project-management platform.</w:t>
      </w:r>
    </w:p>
    <w:p w14:paraId="6A8E37CA" w14:textId="77777777" w:rsidR="007B56A1" w:rsidRDefault="00CD6751">
      <w:pPr>
        <w:pStyle w:val="Heading2"/>
      </w:pPr>
      <w:r>
        <w:lastRenderedPageBreak/>
        <w:t>4.10 Website Integration</w:t>
      </w:r>
    </w:p>
    <w:p w14:paraId="6CFF30D9" w14:textId="77777777" w:rsidR="007B56A1" w:rsidRDefault="00CD6751">
      <w:pPr>
        <w:pStyle w:val="ListBullet"/>
        <w:spacing w:after="40"/>
        <w:rPr>
          <w:rFonts w:hint="eastAsia"/>
        </w:rPr>
      </w:pPr>
      <w:r>
        <w:t>Rece</w:t>
      </w:r>
      <w:r>
        <w:t>ive website form submissions as CRM leads.</w:t>
      </w:r>
    </w:p>
    <w:p w14:paraId="1501E753" w14:textId="77777777" w:rsidR="007B56A1" w:rsidRDefault="00CD6751">
      <w:pPr>
        <w:pStyle w:val="ListBullet"/>
        <w:spacing w:after="40"/>
        <w:rPr>
          <w:rFonts w:hint="eastAsia"/>
        </w:rPr>
      </w:pPr>
      <w:r>
        <w:t>Record source and timestamp.</w:t>
      </w:r>
    </w:p>
    <w:p w14:paraId="0514239D" w14:textId="77777777" w:rsidR="007B56A1" w:rsidRDefault="00CD6751">
      <w:pPr>
        <w:pStyle w:val="ListBullet"/>
        <w:spacing w:after="40"/>
        <w:rPr>
          <w:rFonts w:hint="eastAsia"/>
        </w:rPr>
      </w:pPr>
      <w:r>
        <w:t>Apply assignment rules where supported.</w:t>
      </w:r>
    </w:p>
    <w:p w14:paraId="70A6E3F2" w14:textId="77777777" w:rsidR="007B56A1" w:rsidRDefault="00CD6751">
      <w:pPr>
        <w:pStyle w:val="ListBullet"/>
        <w:spacing w:after="40"/>
        <w:rPr>
          <w:rFonts w:hint="eastAsia"/>
        </w:rPr>
      </w:pPr>
      <w:r>
        <w:t>Support acknowledgement workflow.</w:t>
      </w:r>
    </w:p>
    <w:p w14:paraId="4D83B7AB" w14:textId="77777777" w:rsidR="007B56A1" w:rsidRDefault="00CD6751">
      <w:pPr>
        <w:pStyle w:val="ListBullet"/>
        <w:spacing w:after="40"/>
        <w:rPr>
          <w:rFonts w:hint="eastAsia"/>
        </w:rPr>
      </w:pPr>
      <w:r>
        <w:t>Check for likely duplicates.</w:t>
      </w:r>
    </w:p>
    <w:p w14:paraId="512A0598" w14:textId="77777777" w:rsidR="007B56A1" w:rsidRDefault="00CD6751">
      <w:pPr>
        <w:pStyle w:val="ListBullet"/>
        <w:spacing w:after="40"/>
        <w:rPr>
          <w:rFonts w:hint="eastAsia"/>
        </w:rPr>
      </w:pPr>
      <w:r>
        <w:t>Provide API/webhook capability.</w:t>
      </w:r>
    </w:p>
    <w:p w14:paraId="54257654" w14:textId="77777777" w:rsidR="007B56A1" w:rsidRDefault="00CD6751">
      <w:pPr>
        <w:pStyle w:val="ListBullet"/>
        <w:spacing w:after="40"/>
        <w:rPr>
          <w:rFonts w:hint="eastAsia"/>
        </w:rPr>
      </w:pPr>
      <w:r>
        <w:t>Provide appropriate error handling and integratio</w:t>
      </w:r>
      <w:r>
        <w:t>n monitoring.</w:t>
      </w:r>
    </w:p>
    <w:p w14:paraId="3C3953C0" w14:textId="77777777" w:rsidR="007B56A1" w:rsidRDefault="00CD6751">
      <w:pPr>
        <w:pStyle w:val="Heading2"/>
      </w:pPr>
      <w:r>
        <w:t>4.11 Email &amp; Calendar Integration</w:t>
      </w:r>
    </w:p>
    <w:p w14:paraId="7E4EC16A" w14:textId="77777777" w:rsidR="007B56A1" w:rsidRDefault="00CD6751">
      <w:pPr>
        <w:pStyle w:val="ListBullet"/>
        <w:spacing w:after="40"/>
        <w:rPr>
          <w:rFonts w:hint="eastAsia"/>
        </w:rPr>
      </w:pPr>
      <w:r>
        <w:t>Email synchronization where supported by the selected platform.</w:t>
      </w:r>
    </w:p>
    <w:p w14:paraId="2E5F0974" w14:textId="77777777" w:rsidR="007B56A1" w:rsidRDefault="00CD6751">
      <w:pPr>
        <w:pStyle w:val="ListBullet"/>
        <w:spacing w:after="40"/>
        <w:rPr>
          <w:rFonts w:hint="eastAsia"/>
        </w:rPr>
      </w:pPr>
      <w:r>
        <w:t>Relevant communication history.</w:t>
      </w:r>
    </w:p>
    <w:p w14:paraId="0EFA6A0E" w14:textId="77777777" w:rsidR="007B56A1" w:rsidRDefault="00CD6751">
      <w:pPr>
        <w:pStyle w:val="ListBullet"/>
        <w:spacing w:after="40"/>
        <w:rPr>
          <w:rFonts w:hint="eastAsia"/>
        </w:rPr>
      </w:pPr>
      <w:r>
        <w:t>Calendar events and meetings.</w:t>
      </w:r>
    </w:p>
    <w:p w14:paraId="37C3566E" w14:textId="77777777" w:rsidR="007B56A1" w:rsidRDefault="00CD6751">
      <w:pPr>
        <w:pStyle w:val="ListBullet"/>
        <w:spacing w:after="40"/>
        <w:rPr>
          <w:rFonts w:hint="eastAsia"/>
        </w:rPr>
      </w:pPr>
      <w:r>
        <w:t>Follow-up scheduling.</w:t>
      </w:r>
    </w:p>
    <w:p w14:paraId="5BD78E67" w14:textId="77777777" w:rsidR="007B56A1" w:rsidRDefault="00CD6751">
      <w:pPr>
        <w:pStyle w:val="ListBullet"/>
        <w:spacing w:after="40"/>
        <w:rPr>
          <w:rFonts w:hint="eastAsia"/>
        </w:rPr>
      </w:pPr>
      <w:r>
        <w:t>Activity tracking.</w:t>
      </w:r>
    </w:p>
    <w:p w14:paraId="777EFA74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The exact email and calendar </w:t>
      </w:r>
      <w:r>
        <w:t>providers remain to be confirmed.</w:t>
      </w:r>
    </w:p>
    <w:p w14:paraId="5D5B29B4" w14:textId="77777777" w:rsidR="007B56A1" w:rsidRDefault="00CD6751">
      <w:pPr>
        <w:pStyle w:val="Heading2"/>
      </w:pPr>
      <w:r>
        <w:t>4.12 Dashboard &amp; Reporting</w:t>
      </w:r>
    </w:p>
    <w:p w14:paraId="0D5BB815" w14:textId="77777777" w:rsidR="007B56A1" w:rsidRDefault="00CD6751">
      <w:pPr>
        <w:pStyle w:val="ListBullet"/>
        <w:spacing w:after="40"/>
        <w:rPr>
          <w:rFonts w:hint="eastAsia"/>
        </w:rPr>
      </w:pPr>
      <w:r>
        <w:t>New leads.</w:t>
      </w:r>
    </w:p>
    <w:p w14:paraId="12B1C15E" w14:textId="77777777" w:rsidR="007B56A1" w:rsidRDefault="00CD6751">
      <w:pPr>
        <w:pStyle w:val="ListBullet"/>
        <w:spacing w:after="40"/>
        <w:rPr>
          <w:rFonts w:hint="eastAsia"/>
        </w:rPr>
      </w:pPr>
      <w:r>
        <w:t>Leads by source.</w:t>
      </w:r>
    </w:p>
    <w:p w14:paraId="4853EE6B" w14:textId="77777777" w:rsidR="007B56A1" w:rsidRDefault="00CD6751">
      <w:pPr>
        <w:pStyle w:val="ListBullet"/>
        <w:spacing w:after="40"/>
        <w:rPr>
          <w:rFonts w:hint="eastAsia"/>
        </w:rPr>
      </w:pPr>
      <w:r>
        <w:t>Leads by salesperson.</w:t>
      </w:r>
    </w:p>
    <w:p w14:paraId="56EE4C59" w14:textId="77777777" w:rsidR="007B56A1" w:rsidRDefault="00CD6751">
      <w:pPr>
        <w:pStyle w:val="ListBullet"/>
        <w:spacing w:after="40"/>
        <w:rPr>
          <w:rFonts w:hint="eastAsia"/>
        </w:rPr>
      </w:pPr>
      <w:r>
        <w:t>Lead conversion.</w:t>
      </w:r>
    </w:p>
    <w:p w14:paraId="0EF3C522" w14:textId="77777777" w:rsidR="007B56A1" w:rsidRDefault="00CD6751">
      <w:pPr>
        <w:pStyle w:val="ListBullet"/>
        <w:spacing w:after="40"/>
        <w:rPr>
          <w:rFonts w:hint="eastAsia"/>
        </w:rPr>
      </w:pPr>
      <w:r>
        <w:t>Open deals.</w:t>
      </w:r>
    </w:p>
    <w:p w14:paraId="38DE51D0" w14:textId="77777777" w:rsidR="007B56A1" w:rsidRDefault="00CD6751">
      <w:pPr>
        <w:pStyle w:val="ListBullet"/>
        <w:spacing w:after="40"/>
        <w:rPr>
          <w:rFonts w:hint="eastAsia"/>
        </w:rPr>
      </w:pPr>
      <w:r>
        <w:t>Deals by stage.</w:t>
      </w:r>
    </w:p>
    <w:p w14:paraId="43F575B3" w14:textId="77777777" w:rsidR="007B56A1" w:rsidRDefault="00CD6751">
      <w:pPr>
        <w:pStyle w:val="ListBullet"/>
        <w:spacing w:after="40"/>
        <w:rPr>
          <w:rFonts w:hint="eastAsia"/>
        </w:rPr>
      </w:pPr>
      <w:r>
        <w:t>Pipeline value.</w:t>
      </w:r>
    </w:p>
    <w:p w14:paraId="3AB12566" w14:textId="77777777" w:rsidR="007B56A1" w:rsidRDefault="00CD6751">
      <w:pPr>
        <w:pStyle w:val="ListBullet"/>
        <w:spacing w:after="40"/>
        <w:rPr>
          <w:rFonts w:hint="eastAsia"/>
        </w:rPr>
      </w:pPr>
      <w:r>
        <w:t>Stalled opportunities.</w:t>
      </w:r>
    </w:p>
    <w:p w14:paraId="38F49DEF" w14:textId="77777777" w:rsidR="007B56A1" w:rsidRDefault="00CD6751">
      <w:pPr>
        <w:pStyle w:val="ListBullet"/>
        <w:spacing w:after="40"/>
        <w:rPr>
          <w:rFonts w:hint="eastAsia"/>
        </w:rPr>
      </w:pPr>
      <w:r>
        <w:t>Won deals.</w:t>
      </w:r>
    </w:p>
    <w:p w14:paraId="1B5BB889" w14:textId="77777777" w:rsidR="007B56A1" w:rsidRDefault="00CD6751">
      <w:pPr>
        <w:pStyle w:val="ListBullet"/>
        <w:spacing w:after="40"/>
        <w:rPr>
          <w:rFonts w:hint="eastAsia"/>
        </w:rPr>
      </w:pPr>
      <w:r>
        <w:t>Lost deals.</w:t>
      </w:r>
    </w:p>
    <w:p w14:paraId="28C32A06" w14:textId="77777777" w:rsidR="007B56A1" w:rsidRDefault="00CD6751">
      <w:pPr>
        <w:pStyle w:val="ListBullet"/>
        <w:spacing w:after="40"/>
        <w:rPr>
          <w:rFonts w:hint="eastAsia"/>
        </w:rPr>
      </w:pPr>
      <w:r>
        <w:t>Lost reasons.</w:t>
      </w:r>
    </w:p>
    <w:p w14:paraId="6230023E" w14:textId="77777777" w:rsidR="007B56A1" w:rsidRDefault="00CD6751">
      <w:pPr>
        <w:pStyle w:val="ListBullet"/>
        <w:spacing w:after="40"/>
        <w:rPr>
          <w:rFonts w:hint="eastAsia"/>
        </w:rPr>
      </w:pPr>
      <w:r>
        <w:t>Sales by service.</w:t>
      </w:r>
    </w:p>
    <w:p w14:paraId="66D2EB19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Sales </w:t>
      </w:r>
      <w:r>
        <w:t>by salesperson.</w:t>
      </w:r>
    </w:p>
    <w:p w14:paraId="44921179" w14:textId="77777777" w:rsidR="007B56A1" w:rsidRDefault="00CD6751">
      <w:pPr>
        <w:pStyle w:val="ListBullet"/>
        <w:spacing w:after="40"/>
        <w:rPr>
          <w:rFonts w:hint="eastAsia"/>
        </w:rPr>
      </w:pPr>
      <w:r>
        <w:t>Active customers.</w:t>
      </w:r>
    </w:p>
    <w:p w14:paraId="32B51E4F" w14:textId="77777777" w:rsidR="007B56A1" w:rsidRDefault="00CD6751">
      <w:pPr>
        <w:pStyle w:val="ListBullet"/>
        <w:spacing w:after="40"/>
        <w:rPr>
          <w:rFonts w:hint="eastAsia"/>
        </w:rPr>
      </w:pPr>
      <w:r>
        <w:t>Repeat customers.</w:t>
      </w:r>
    </w:p>
    <w:p w14:paraId="69587DE2" w14:textId="77777777" w:rsidR="007B56A1" w:rsidRDefault="00CD6751">
      <w:pPr>
        <w:pStyle w:val="ListBullet"/>
        <w:spacing w:after="40"/>
        <w:rPr>
          <w:rFonts w:hint="eastAsia"/>
        </w:rPr>
      </w:pPr>
      <w:r>
        <w:t>Dormant customers.</w:t>
      </w:r>
    </w:p>
    <w:p w14:paraId="02E2485B" w14:textId="77777777" w:rsidR="007B56A1" w:rsidRDefault="00CD6751">
      <w:pPr>
        <w:pStyle w:val="ListBullet"/>
        <w:spacing w:after="40"/>
        <w:rPr>
          <w:rFonts w:hint="eastAsia"/>
        </w:rPr>
      </w:pPr>
      <w:r>
        <w:t>Renewals where applicable.</w:t>
      </w:r>
    </w:p>
    <w:p w14:paraId="3DFE8B33" w14:textId="77777777" w:rsidR="007B56A1" w:rsidRDefault="00CD6751">
      <w:pPr>
        <w:pStyle w:val="ListBullet"/>
        <w:spacing w:after="40"/>
        <w:rPr>
          <w:rFonts w:hint="eastAsia"/>
        </w:rPr>
      </w:pPr>
      <w:r>
        <w:t>Follow-up and activity performance.</w:t>
      </w:r>
    </w:p>
    <w:p w14:paraId="692EE996" w14:textId="77777777" w:rsidR="007B56A1" w:rsidRDefault="00CD6751">
      <w:pPr>
        <w:pStyle w:val="ListBullet"/>
        <w:spacing w:after="40"/>
        <w:rPr>
          <w:rFonts w:hint="eastAsia"/>
        </w:rPr>
      </w:pPr>
      <w:r>
        <w:t>Role-specific dashboards.</w:t>
      </w:r>
    </w:p>
    <w:p w14:paraId="47C409F7" w14:textId="77777777" w:rsidR="007B56A1" w:rsidRDefault="00CD6751">
      <w:pPr>
        <w:pStyle w:val="Heading2"/>
      </w:pPr>
      <w:r>
        <w:t>4.13 Automation</w:t>
      </w:r>
    </w:p>
    <w:p w14:paraId="46BF26D7" w14:textId="77777777" w:rsidR="007B56A1" w:rsidRDefault="00CD6751">
      <w:pPr>
        <w:pStyle w:val="ListBullet"/>
        <w:spacing w:after="40"/>
        <w:rPr>
          <w:rFonts w:hint="eastAsia"/>
        </w:rPr>
      </w:pPr>
      <w:r>
        <w:t>Website lead creation.</w:t>
      </w:r>
    </w:p>
    <w:p w14:paraId="2E41E557" w14:textId="77777777" w:rsidR="007B56A1" w:rsidRDefault="00CD6751">
      <w:pPr>
        <w:pStyle w:val="ListBullet"/>
        <w:spacing w:after="40"/>
        <w:rPr>
          <w:rFonts w:hint="eastAsia"/>
        </w:rPr>
      </w:pPr>
      <w:r>
        <w:t>Lead assignment.</w:t>
      </w:r>
    </w:p>
    <w:p w14:paraId="31080F47" w14:textId="77777777" w:rsidR="007B56A1" w:rsidRDefault="00CD6751">
      <w:pPr>
        <w:pStyle w:val="ListBullet"/>
        <w:spacing w:after="40"/>
        <w:rPr>
          <w:rFonts w:hint="eastAsia"/>
        </w:rPr>
      </w:pPr>
      <w:r>
        <w:t>Lead acknowledgement.</w:t>
      </w:r>
    </w:p>
    <w:p w14:paraId="1D3ED403" w14:textId="77777777" w:rsidR="007B56A1" w:rsidRDefault="00CD6751">
      <w:pPr>
        <w:pStyle w:val="ListBullet"/>
        <w:spacing w:after="40"/>
        <w:rPr>
          <w:rFonts w:hint="eastAsia"/>
        </w:rPr>
      </w:pPr>
      <w:r>
        <w:t>Follow-up task cre</w:t>
      </w:r>
      <w:r>
        <w:t>ation.</w:t>
      </w:r>
    </w:p>
    <w:p w14:paraId="0E5839EE" w14:textId="77777777" w:rsidR="007B56A1" w:rsidRDefault="00CD6751">
      <w:pPr>
        <w:pStyle w:val="ListBullet"/>
        <w:spacing w:after="40"/>
        <w:rPr>
          <w:rFonts w:hint="eastAsia"/>
        </w:rPr>
      </w:pPr>
      <w:r>
        <w:t>Overdue follow-up alerts.</w:t>
      </w:r>
    </w:p>
    <w:p w14:paraId="69B313D5" w14:textId="77777777" w:rsidR="007B56A1" w:rsidRDefault="00CD6751">
      <w:pPr>
        <w:pStyle w:val="ListBullet"/>
        <w:spacing w:after="40"/>
        <w:rPr>
          <w:rFonts w:hint="eastAsia"/>
        </w:rPr>
      </w:pPr>
      <w:r>
        <w:t>Proposal follow-up reminders.</w:t>
      </w:r>
    </w:p>
    <w:p w14:paraId="160CD14F" w14:textId="77777777" w:rsidR="007B56A1" w:rsidRDefault="00CD6751">
      <w:pPr>
        <w:pStyle w:val="ListBullet"/>
        <w:spacing w:after="40"/>
        <w:rPr>
          <w:rFonts w:hint="eastAsia"/>
        </w:rPr>
      </w:pPr>
      <w:r>
        <w:t>Won-deal onboarding trigger.</w:t>
      </w:r>
    </w:p>
    <w:p w14:paraId="04C69201" w14:textId="77777777" w:rsidR="007B56A1" w:rsidRDefault="00CD6751">
      <w:pPr>
        <w:pStyle w:val="ListBullet"/>
        <w:spacing w:after="40"/>
        <w:rPr>
          <w:rFonts w:hint="eastAsia"/>
        </w:rPr>
      </w:pPr>
      <w:r>
        <w:t>Renewal reminders where applicable.</w:t>
      </w:r>
    </w:p>
    <w:p w14:paraId="50DBDCB8" w14:textId="77777777" w:rsidR="007B56A1" w:rsidRDefault="00CD6751">
      <w:pPr>
        <w:pStyle w:val="ListBullet"/>
        <w:spacing w:after="40"/>
        <w:rPr>
          <w:rFonts w:hint="eastAsia"/>
        </w:rPr>
      </w:pPr>
      <w:r>
        <w:t>Dormant-customer detection.</w:t>
      </w:r>
    </w:p>
    <w:p w14:paraId="1DAF6D11" w14:textId="77777777" w:rsidR="007B56A1" w:rsidRDefault="00CD6751">
      <w:pPr>
        <w:pStyle w:val="ListBullet"/>
        <w:spacing w:after="40"/>
        <w:rPr>
          <w:rFonts w:hint="eastAsia"/>
        </w:rPr>
      </w:pPr>
      <w:r>
        <w:t>Automated reporting.</w:t>
      </w:r>
    </w:p>
    <w:p w14:paraId="6DF7E011" w14:textId="77777777" w:rsidR="007B56A1" w:rsidRDefault="00CD6751">
      <w:pPr>
        <w:pStyle w:val="ListBullet"/>
        <w:spacing w:after="40"/>
        <w:rPr>
          <w:rFonts w:hint="eastAsia"/>
        </w:rPr>
      </w:pPr>
      <w:r>
        <w:lastRenderedPageBreak/>
        <w:t xml:space="preserve">Automation should assist staff and should not independently make </w:t>
      </w:r>
      <w:r>
        <w:t>judgment-based sales decisions or automatically change sales stages without human judgment.</w:t>
      </w:r>
    </w:p>
    <w:p w14:paraId="595BE389" w14:textId="77777777" w:rsidR="007B56A1" w:rsidRDefault="00CD6751">
      <w:pPr>
        <w:pStyle w:val="Heading2"/>
      </w:pPr>
      <w:r>
        <w:t>4.14 Mobile Access</w:t>
      </w:r>
    </w:p>
    <w:p w14:paraId="3534E63F" w14:textId="77777777" w:rsidR="007B56A1" w:rsidRDefault="00CD6751">
      <w:pPr>
        <w:pStyle w:val="ListBullet"/>
        <w:spacing w:after="40"/>
        <w:rPr>
          <w:rFonts w:hint="eastAsia"/>
        </w:rPr>
      </w:pPr>
      <w:r>
        <w:t>View customers and customer history.</w:t>
      </w:r>
    </w:p>
    <w:p w14:paraId="4971D2CE" w14:textId="77777777" w:rsidR="007B56A1" w:rsidRDefault="00CD6751">
      <w:pPr>
        <w:pStyle w:val="ListBullet"/>
        <w:spacing w:after="40"/>
        <w:rPr>
          <w:rFonts w:hint="eastAsia"/>
        </w:rPr>
      </w:pPr>
      <w:r>
        <w:t>Add leads.</w:t>
      </w:r>
    </w:p>
    <w:p w14:paraId="2EB11376" w14:textId="77777777" w:rsidR="007B56A1" w:rsidRDefault="00CD6751">
      <w:pPr>
        <w:pStyle w:val="ListBullet"/>
        <w:spacing w:after="40"/>
        <w:rPr>
          <w:rFonts w:hint="eastAsia"/>
        </w:rPr>
      </w:pPr>
      <w:r>
        <w:t>Add notes.</w:t>
      </w:r>
    </w:p>
    <w:p w14:paraId="5A445B8D" w14:textId="77777777" w:rsidR="007B56A1" w:rsidRDefault="00CD6751">
      <w:pPr>
        <w:pStyle w:val="ListBullet"/>
        <w:spacing w:after="40"/>
        <w:rPr>
          <w:rFonts w:hint="eastAsia"/>
        </w:rPr>
      </w:pPr>
      <w:r>
        <w:t>View and complete tasks.</w:t>
      </w:r>
    </w:p>
    <w:p w14:paraId="0B790738" w14:textId="77777777" w:rsidR="007B56A1" w:rsidRDefault="00CD6751">
      <w:pPr>
        <w:pStyle w:val="ListBullet"/>
        <w:spacing w:after="40"/>
        <w:rPr>
          <w:rFonts w:hint="eastAsia"/>
        </w:rPr>
      </w:pPr>
      <w:r>
        <w:t>Receive notifications.</w:t>
      </w:r>
    </w:p>
    <w:p w14:paraId="3D169E66" w14:textId="77777777" w:rsidR="007B56A1" w:rsidRDefault="00CD6751">
      <w:pPr>
        <w:pStyle w:val="ListBullet"/>
        <w:spacing w:after="40"/>
        <w:rPr>
          <w:rFonts w:hint="eastAsia"/>
        </w:rPr>
      </w:pPr>
      <w:r>
        <w:t>Contact customers.</w:t>
      </w:r>
    </w:p>
    <w:p w14:paraId="27C78B98" w14:textId="77777777" w:rsidR="007B56A1" w:rsidRDefault="00CD6751">
      <w:pPr>
        <w:pStyle w:val="ListBullet"/>
        <w:spacing w:after="40"/>
        <w:rPr>
          <w:rFonts w:hint="eastAsia"/>
        </w:rPr>
      </w:pPr>
      <w:r>
        <w:t>Open WhatsApp.</w:t>
      </w:r>
    </w:p>
    <w:p w14:paraId="2D430635" w14:textId="77777777" w:rsidR="007B56A1" w:rsidRDefault="00CD6751">
      <w:pPr>
        <w:pStyle w:val="Heading1"/>
      </w:pPr>
      <w:r>
        <w:t>5. M</w:t>
      </w:r>
      <w:r>
        <w:t>VP Priority Framework</w:t>
      </w:r>
    </w:p>
    <w:p w14:paraId="7F51FDBC" w14:textId="77777777" w:rsidR="007B56A1" w:rsidRDefault="00CD6751">
      <w:pPr>
        <w:rPr>
          <w:rFonts w:hint="eastAsia"/>
        </w:rPr>
      </w:pPr>
      <w:r>
        <w:t>Features are divided into Must Have, Should Have and Could Have/Future scope to protect the first release from unnecessary expansion.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B56A1" w14:paraId="18A545A5" w14:textId="77777777">
        <w:tc>
          <w:tcPr>
            <w:tcW w:w="5040" w:type="dxa"/>
            <w:shd w:val="clear" w:color="auto" w:fill="D9E2EC"/>
            <w:vAlign w:val="center"/>
          </w:tcPr>
          <w:p w14:paraId="07801760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w="5040" w:type="dxa"/>
            <w:shd w:val="clear" w:color="auto" w:fill="D9E2EC"/>
            <w:vAlign w:val="center"/>
          </w:tcPr>
          <w:p w14:paraId="580D7DF0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Scope</w:t>
            </w:r>
          </w:p>
        </w:tc>
      </w:tr>
      <w:tr w:rsidR="007B56A1" w14:paraId="0DB6652B" w14:textId="77777777">
        <w:tc>
          <w:tcPr>
            <w:tcW w:w="5040" w:type="dxa"/>
            <w:vAlign w:val="center"/>
          </w:tcPr>
          <w:p w14:paraId="176D7C2C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MUST HAVE</w:t>
            </w:r>
          </w:p>
        </w:tc>
        <w:tc>
          <w:tcPr>
            <w:tcW w:w="5040" w:type="dxa"/>
            <w:vAlign w:val="center"/>
          </w:tcPr>
          <w:p w14:paraId="5E41646C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 xml:space="preserve">Authentication + RBAC; lead creation, source, status and </w:t>
            </w:r>
            <w:r>
              <w:rPr>
                <w:sz w:val="18"/>
              </w:rPr>
              <w:t>qualification; contacts; companies; centralized customer records; customer history; deals; visual pipeline; tasks/follow-ups; activities; core dashboards/reporting; website lead integration; basic automation; audit trail; mobile access.</w:t>
            </w:r>
          </w:p>
        </w:tc>
      </w:tr>
      <w:tr w:rsidR="007B56A1" w14:paraId="124EBAE0" w14:textId="77777777">
        <w:tc>
          <w:tcPr>
            <w:tcW w:w="5040" w:type="dxa"/>
            <w:vAlign w:val="center"/>
          </w:tcPr>
          <w:p w14:paraId="2953E59C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SHOULD HAVE</w:t>
            </w:r>
          </w:p>
        </w:tc>
        <w:tc>
          <w:tcPr>
            <w:tcW w:w="5040" w:type="dxa"/>
            <w:vAlign w:val="center"/>
          </w:tcPr>
          <w:p w14:paraId="129C53FD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Advanced email synchronization; calendar integration; advanced lead assignment; overdue flags; proposal tracking; custom qualification fields; webhooks; API access; onboarding automation; role-specific dashboards; more advanced reporting.</w:t>
            </w:r>
          </w:p>
        </w:tc>
      </w:tr>
      <w:tr w:rsidR="007B56A1" w14:paraId="19E19FEF" w14:textId="77777777">
        <w:tc>
          <w:tcPr>
            <w:tcW w:w="5040" w:type="dxa"/>
            <w:vAlign w:val="center"/>
          </w:tcPr>
          <w:p w14:paraId="7163CC0F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COULD HAVE / FUT</w:t>
            </w:r>
            <w:r>
              <w:rPr>
                <w:b/>
                <w:sz w:val="18"/>
              </w:rPr>
              <w:t>URE</w:t>
            </w:r>
          </w:p>
        </w:tc>
        <w:tc>
          <w:tcPr>
            <w:tcW w:w="5040" w:type="dxa"/>
            <w:vAlign w:val="center"/>
          </w:tcPr>
          <w:p w14:paraId="1C984D7E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Full WhatsApp API integration; project management; invoicing; M-Pesa/payment integration; advanced marketing automation; helpdesk/support; advanced lifecycle automation; billing/renewals; marketing attribution; AI features.</w:t>
            </w:r>
          </w:p>
        </w:tc>
      </w:tr>
    </w:tbl>
    <w:p w14:paraId="7FC16066" w14:textId="77777777" w:rsidR="007B56A1" w:rsidRDefault="00CD6751">
      <w:pPr>
        <w:pStyle w:val="Heading1"/>
      </w:pPr>
      <w:r>
        <w:t>6. Explicit MVP Exclusions</w:t>
      </w:r>
    </w:p>
    <w:p w14:paraId="389C1B52" w14:textId="77777777" w:rsidR="007B56A1" w:rsidRDefault="00CD6751">
      <w:pPr>
        <w:pStyle w:val="ListBullet"/>
        <w:spacing w:after="40"/>
        <w:rPr>
          <w:rFonts w:hint="eastAsia"/>
        </w:rPr>
      </w:pPr>
      <w:r>
        <w:t>Custom AI assistant.</w:t>
      </w:r>
    </w:p>
    <w:p w14:paraId="57D0F2C7" w14:textId="77777777" w:rsidR="007B56A1" w:rsidRDefault="00CD6751">
      <w:pPr>
        <w:pStyle w:val="ListBullet"/>
        <w:spacing w:after="40"/>
        <w:rPr>
          <w:rFonts w:hint="eastAsia"/>
        </w:rPr>
      </w:pPr>
      <w:r>
        <w:t>Full project-management replacement.</w:t>
      </w:r>
    </w:p>
    <w:p w14:paraId="05FE9BE8" w14:textId="77777777" w:rsidR="007B56A1" w:rsidRDefault="00CD6751">
      <w:pPr>
        <w:pStyle w:val="ListBullet"/>
        <w:spacing w:after="40"/>
        <w:rPr>
          <w:rFonts w:hint="eastAsia"/>
        </w:rPr>
      </w:pPr>
      <w:r>
        <w:t>Full WhatsApp synchronization.</w:t>
      </w:r>
    </w:p>
    <w:p w14:paraId="13AFBE11" w14:textId="77777777" w:rsidR="007B56A1" w:rsidRDefault="00CD6751">
      <w:pPr>
        <w:pStyle w:val="ListBullet"/>
        <w:spacing w:after="40"/>
        <w:rPr>
          <w:rFonts w:hint="eastAsia"/>
        </w:rPr>
      </w:pPr>
      <w:r>
        <w:t>Self-service customer portal.</w:t>
      </w:r>
    </w:p>
    <w:p w14:paraId="581B6126" w14:textId="77777777" w:rsidR="007B56A1" w:rsidRDefault="00CD6751">
      <w:pPr>
        <w:pStyle w:val="ListBullet"/>
        <w:spacing w:after="40"/>
        <w:rPr>
          <w:rFonts w:hint="eastAsia"/>
        </w:rPr>
      </w:pPr>
      <w:r>
        <w:t>Complex custom integrations.</w:t>
      </w:r>
    </w:p>
    <w:p w14:paraId="2D6AD9E1" w14:textId="77777777" w:rsidR="007B56A1" w:rsidRDefault="00CD6751">
      <w:pPr>
        <w:pStyle w:val="ListBullet"/>
        <w:spacing w:after="40"/>
        <w:rPr>
          <w:rFonts w:hint="eastAsia"/>
        </w:rPr>
      </w:pPr>
      <w:r>
        <w:t>Advanced marketing automation.</w:t>
      </w:r>
    </w:p>
    <w:p w14:paraId="773555DE" w14:textId="77777777" w:rsidR="007B56A1" w:rsidRDefault="00CD6751">
      <w:pPr>
        <w:pStyle w:val="ListBullet"/>
        <w:spacing w:after="40"/>
        <w:rPr>
          <w:rFonts w:hint="eastAsia"/>
        </w:rPr>
      </w:pPr>
      <w:r>
        <w:t>Full accounting or invoicing platform.</w:t>
      </w:r>
    </w:p>
    <w:p w14:paraId="542C0A47" w14:textId="77777777" w:rsidR="007B56A1" w:rsidRDefault="00CD6751">
      <w:pPr>
        <w:pStyle w:val="ListBullet"/>
        <w:spacing w:after="40"/>
        <w:rPr>
          <w:rFonts w:hint="eastAsia"/>
        </w:rPr>
      </w:pPr>
      <w:r>
        <w:t>Payment processing.</w:t>
      </w:r>
    </w:p>
    <w:p w14:paraId="38931D89" w14:textId="77777777" w:rsidR="007B56A1" w:rsidRDefault="00CD6751">
      <w:pPr>
        <w:pStyle w:val="ListBullet"/>
        <w:spacing w:after="40"/>
        <w:rPr>
          <w:rFonts w:hint="eastAsia"/>
        </w:rPr>
      </w:pPr>
      <w:r>
        <w:t>Unconfirmed multi-</w:t>
      </w:r>
      <w:r>
        <w:t>language requirements.</w:t>
      </w:r>
    </w:p>
    <w:p w14:paraId="7EE0DF24" w14:textId="77777777" w:rsidR="007B56A1" w:rsidRDefault="00CD6751">
      <w:pPr>
        <w:pStyle w:val="ListBullet"/>
        <w:spacing w:after="40"/>
        <w:rPr>
          <w:rFonts w:hint="eastAsia"/>
        </w:rPr>
      </w:pPr>
      <w:r>
        <w:t>Unconfirmed multi-currency requirements.</w:t>
      </w:r>
    </w:p>
    <w:p w14:paraId="13DD6822" w14:textId="77777777" w:rsidR="007B56A1" w:rsidRDefault="00CD6751">
      <w:pPr>
        <w:rPr>
          <w:rFonts w:hint="eastAsia"/>
        </w:rPr>
      </w:pPr>
      <w:r>
        <w:t>These exclusions are intended to prevent the first CRM release from expanding into an ERP, project-management suite or broad customer platform before the core CRM workflow has been proven.</w:t>
      </w:r>
    </w:p>
    <w:p w14:paraId="2FF0A42A" w14:textId="77777777" w:rsidR="007B56A1" w:rsidRDefault="00CD6751">
      <w:pPr>
        <w:pStyle w:val="Heading1"/>
      </w:pPr>
      <w:r>
        <w:lastRenderedPageBreak/>
        <w:t xml:space="preserve">7. </w:t>
      </w:r>
      <w:r>
        <w:t>Non-Functional Requirements</w:t>
      </w:r>
    </w:p>
    <w:p w14:paraId="3DD6A17F" w14:textId="77777777" w:rsidR="007B56A1" w:rsidRDefault="00CD6751">
      <w:pPr>
        <w:pStyle w:val="Heading2"/>
      </w:pPr>
      <w:r>
        <w:t>Usability</w:t>
      </w:r>
    </w:p>
    <w:p w14:paraId="6DFE4E7D" w14:textId="77777777" w:rsidR="007B56A1" w:rsidRDefault="00CD6751">
      <w:pPr>
        <w:pStyle w:val="ListBullet"/>
        <w:spacing w:after="40"/>
        <w:rPr>
          <w:rFonts w:hint="eastAsia"/>
        </w:rPr>
      </w:pPr>
      <w:r>
        <w:t>Fast lead capture.</w:t>
      </w:r>
    </w:p>
    <w:p w14:paraId="50160AF1" w14:textId="77777777" w:rsidR="007B56A1" w:rsidRDefault="00CD6751">
      <w:pPr>
        <w:pStyle w:val="ListBullet"/>
        <w:spacing w:after="40"/>
        <w:rPr>
          <w:rFonts w:hint="eastAsia"/>
        </w:rPr>
      </w:pPr>
      <w:r>
        <w:t>Minimal unnecessary mandatory fields.</w:t>
      </w:r>
    </w:p>
    <w:p w14:paraId="78AEB15D" w14:textId="77777777" w:rsidR="007B56A1" w:rsidRDefault="00CD6751">
      <w:pPr>
        <w:pStyle w:val="ListBullet"/>
        <w:spacing w:after="40"/>
        <w:rPr>
          <w:rFonts w:hint="eastAsia"/>
        </w:rPr>
      </w:pPr>
      <w:r>
        <w:t>Simple sales interface.</w:t>
      </w:r>
    </w:p>
    <w:p w14:paraId="60D7399D" w14:textId="77777777" w:rsidR="007B56A1" w:rsidRDefault="00CD6751">
      <w:pPr>
        <w:pStyle w:val="ListBullet"/>
        <w:spacing w:after="40"/>
        <w:rPr>
          <w:rFonts w:hint="eastAsia"/>
        </w:rPr>
      </w:pPr>
      <w:r>
        <w:t>Deeper management views.</w:t>
      </w:r>
    </w:p>
    <w:p w14:paraId="3BCA2D8D" w14:textId="77777777" w:rsidR="007B56A1" w:rsidRDefault="00CD6751">
      <w:pPr>
        <w:pStyle w:val="ListBullet"/>
        <w:spacing w:after="40"/>
        <w:rPr>
          <w:rFonts w:hint="eastAsia"/>
        </w:rPr>
      </w:pPr>
      <w:r>
        <w:t>Role-specific screens.</w:t>
      </w:r>
    </w:p>
    <w:p w14:paraId="56425B2E" w14:textId="77777777" w:rsidR="007B56A1" w:rsidRDefault="00CD6751">
      <w:pPr>
        <w:pStyle w:val="ListBullet"/>
        <w:spacing w:after="40"/>
        <w:rPr>
          <w:rFonts w:hint="eastAsia"/>
        </w:rPr>
      </w:pPr>
      <w:r>
        <w:t>Minimal duplicate data entry.</w:t>
      </w:r>
    </w:p>
    <w:p w14:paraId="4AB0CF33" w14:textId="77777777" w:rsidR="007B56A1" w:rsidRDefault="00CD6751">
      <w:pPr>
        <w:pStyle w:val="Heading2"/>
      </w:pPr>
      <w:r>
        <w:t>Performance</w:t>
      </w:r>
    </w:p>
    <w:p w14:paraId="7C09A90C" w14:textId="77777777" w:rsidR="007B56A1" w:rsidRDefault="00CD6751">
      <w:pPr>
        <w:pStyle w:val="ListBullet"/>
        <w:spacing w:after="40"/>
        <w:rPr>
          <w:rFonts w:hint="eastAsia"/>
        </w:rPr>
      </w:pPr>
      <w:r>
        <w:t>Responsive interface.</w:t>
      </w:r>
    </w:p>
    <w:p w14:paraId="19A7232E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Fast customer and </w:t>
      </w:r>
      <w:r>
        <w:t>lead search.</w:t>
      </w:r>
    </w:p>
    <w:p w14:paraId="3BFD4BE4" w14:textId="77777777" w:rsidR="007B56A1" w:rsidRDefault="00CD6751">
      <w:pPr>
        <w:pStyle w:val="ListBullet"/>
        <w:spacing w:after="40"/>
        <w:rPr>
          <w:rFonts w:hint="eastAsia"/>
        </w:rPr>
      </w:pPr>
      <w:r>
        <w:t>Efficient pipeline and list views.</w:t>
      </w:r>
    </w:p>
    <w:p w14:paraId="7F553BCC" w14:textId="77777777" w:rsidR="007B56A1" w:rsidRDefault="00CD6751">
      <w:pPr>
        <w:pStyle w:val="Heading2"/>
      </w:pPr>
      <w:r>
        <w:t>Security</w:t>
      </w:r>
    </w:p>
    <w:p w14:paraId="03E3F660" w14:textId="77777777" w:rsidR="007B56A1" w:rsidRDefault="00CD6751">
      <w:pPr>
        <w:pStyle w:val="ListBullet"/>
        <w:spacing w:after="40"/>
        <w:rPr>
          <w:rFonts w:hint="eastAsia"/>
        </w:rPr>
      </w:pPr>
      <w:r>
        <w:t>Authentication.</w:t>
      </w:r>
    </w:p>
    <w:p w14:paraId="5B6F7EB1" w14:textId="77777777" w:rsidR="007B56A1" w:rsidRDefault="00CD6751">
      <w:pPr>
        <w:pStyle w:val="ListBullet"/>
        <w:spacing w:after="40"/>
        <w:rPr>
          <w:rFonts w:hint="eastAsia"/>
        </w:rPr>
      </w:pPr>
      <w:r>
        <w:t>RBAC.</w:t>
      </w:r>
    </w:p>
    <w:p w14:paraId="5F5C2085" w14:textId="77777777" w:rsidR="007B56A1" w:rsidRDefault="00CD6751">
      <w:pPr>
        <w:pStyle w:val="ListBullet"/>
        <w:spacing w:after="40"/>
        <w:rPr>
          <w:rFonts w:hint="eastAsia"/>
        </w:rPr>
      </w:pPr>
      <w:r>
        <w:t>Audit logging.</w:t>
      </w:r>
    </w:p>
    <w:p w14:paraId="6C586E72" w14:textId="77777777" w:rsidR="007B56A1" w:rsidRDefault="00CD6751">
      <w:pPr>
        <w:pStyle w:val="ListBullet"/>
        <w:spacing w:after="40"/>
        <w:rPr>
          <w:rFonts w:hint="eastAsia"/>
        </w:rPr>
      </w:pPr>
      <w:r>
        <w:t>Secure API access.</w:t>
      </w:r>
    </w:p>
    <w:p w14:paraId="17920D58" w14:textId="77777777" w:rsidR="007B56A1" w:rsidRDefault="00CD6751">
      <w:pPr>
        <w:pStyle w:val="ListBullet"/>
        <w:spacing w:after="40"/>
        <w:rPr>
          <w:rFonts w:hint="eastAsia"/>
        </w:rPr>
      </w:pPr>
      <w:r>
        <w:t>Controlled exports.</w:t>
      </w:r>
    </w:p>
    <w:p w14:paraId="59169B3F" w14:textId="77777777" w:rsidR="007B56A1" w:rsidRDefault="00CD6751">
      <w:pPr>
        <w:pStyle w:val="ListBullet"/>
        <w:spacing w:after="40"/>
        <w:rPr>
          <w:rFonts w:hint="eastAsia"/>
        </w:rPr>
      </w:pPr>
      <w:r>
        <w:t>Protection of personal/customer data.</w:t>
      </w:r>
    </w:p>
    <w:p w14:paraId="534E9527" w14:textId="77777777" w:rsidR="007B56A1" w:rsidRDefault="00CD6751">
      <w:pPr>
        <w:pStyle w:val="ListBullet"/>
        <w:spacing w:after="40"/>
        <w:rPr>
          <w:rFonts w:hint="eastAsia"/>
        </w:rPr>
      </w:pPr>
      <w:r>
        <w:t>Appropriate handling of sensitive commercial information.</w:t>
      </w:r>
    </w:p>
    <w:p w14:paraId="08BCEE22" w14:textId="77777777" w:rsidR="007B56A1" w:rsidRDefault="00CD6751">
      <w:pPr>
        <w:pStyle w:val="Heading2"/>
      </w:pPr>
      <w:r>
        <w:t>Data Quality</w:t>
      </w:r>
    </w:p>
    <w:p w14:paraId="53085695" w14:textId="77777777" w:rsidR="007B56A1" w:rsidRDefault="00CD6751">
      <w:pPr>
        <w:pStyle w:val="ListBullet"/>
        <w:spacing w:after="40"/>
        <w:rPr>
          <w:rFonts w:hint="eastAsia"/>
        </w:rPr>
      </w:pPr>
      <w:r>
        <w:t>Phone validati</w:t>
      </w:r>
      <w:r>
        <w:t>on.</w:t>
      </w:r>
    </w:p>
    <w:p w14:paraId="01EE6FDE" w14:textId="77777777" w:rsidR="007B56A1" w:rsidRDefault="00CD6751">
      <w:pPr>
        <w:pStyle w:val="ListBullet"/>
        <w:spacing w:after="40"/>
        <w:rPr>
          <w:rFonts w:hint="eastAsia"/>
        </w:rPr>
      </w:pPr>
      <w:r>
        <w:t>Email validation.</w:t>
      </w:r>
    </w:p>
    <w:p w14:paraId="3346540B" w14:textId="77777777" w:rsidR="007B56A1" w:rsidRDefault="00CD6751">
      <w:pPr>
        <w:pStyle w:val="ListBullet"/>
        <w:spacing w:after="40"/>
        <w:rPr>
          <w:rFonts w:hint="eastAsia"/>
        </w:rPr>
      </w:pPr>
      <w:r>
        <w:t>Duplicate detection.</w:t>
      </w:r>
    </w:p>
    <w:p w14:paraId="2C12ECE9" w14:textId="77777777" w:rsidR="007B56A1" w:rsidRDefault="00CD6751">
      <w:pPr>
        <w:pStyle w:val="ListBullet"/>
        <w:spacing w:after="40"/>
        <w:rPr>
          <w:rFonts w:hint="eastAsia"/>
        </w:rPr>
      </w:pPr>
      <w:r>
        <w:t>Standardized lead sources.</w:t>
      </w:r>
    </w:p>
    <w:p w14:paraId="6D1778FD" w14:textId="77777777" w:rsidR="007B56A1" w:rsidRDefault="00CD6751">
      <w:pPr>
        <w:pStyle w:val="ListBullet"/>
        <w:spacing w:after="40"/>
        <w:rPr>
          <w:rFonts w:hint="eastAsia"/>
        </w:rPr>
      </w:pPr>
      <w:r>
        <w:t>Standardized pipeline stages.</w:t>
      </w:r>
    </w:p>
    <w:p w14:paraId="388973A7" w14:textId="77777777" w:rsidR="007B56A1" w:rsidRDefault="00CD6751">
      <w:pPr>
        <w:pStyle w:val="ListBullet"/>
        <w:spacing w:after="40"/>
        <w:rPr>
          <w:rFonts w:hint="eastAsia"/>
        </w:rPr>
      </w:pPr>
      <w:r>
        <w:t>Standardized lost reasons.</w:t>
      </w:r>
    </w:p>
    <w:p w14:paraId="0C269D52" w14:textId="77777777" w:rsidR="007B56A1" w:rsidRDefault="00CD6751">
      <w:pPr>
        <w:pStyle w:val="ListBullet"/>
        <w:spacing w:after="40"/>
        <w:rPr>
          <w:rFonts w:hint="eastAsia"/>
        </w:rPr>
      </w:pPr>
      <w:r>
        <w:t>Required core fields.</w:t>
      </w:r>
    </w:p>
    <w:p w14:paraId="406E097D" w14:textId="77777777" w:rsidR="007B56A1" w:rsidRDefault="00CD6751">
      <w:pPr>
        <w:pStyle w:val="Heading2"/>
      </w:pPr>
      <w:r>
        <w:t>Migration</w:t>
      </w:r>
    </w:p>
    <w:p w14:paraId="586ECAD0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Support migration of approximately three months of historical information, subject to </w:t>
      </w:r>
      <w:r>
        <w:t>confirmation of actual datasets and volume.</w:t>
      </w:r>
    </w:p>
    <w:p w14:paraId="2D677590" w14:textId="77777777" w:rsidR="007B56A1" w:rsidRDefault="00CD6751">
      <w:pPr>
        <w:pStyle w:val="ListBullet"/>
        <w:spacing w:after="40"/>
        <w:rPr>
          <w:rFonts w:hint="eastAsia"/>
        </w:rPr>
      </w:pPr>
      <w:r>
        <w:t>Expected process: Extract → Clean → Deduplicate → Map → Validate → Test Import → Production Import.</w:t>
      </w:r>
    </w:p>
    <w:p w14:paraId="7515F3A5" w14:textId="77777777" w:rsidR="007B56A1" w:rsidRDefault="00CD6751">
      <w:pPr>
        <w:pStyle w:val="Heading1"/>
      </w:pPr>
      <w:r>
        <w:t>8. Initial MVP Data Domains</w:t>
      </w:r>
    </w:p>
    <w:p w14:paraId="6630F514" w14:textId="77777777" w:rsidR="007B56A1" w:rsidRDefault="00CD6751">
      <w:pPr>
        <w:rPr>
          <w:rFonts w:hint="eastAsia"/>
        </w:rPr>
      </w:pPr>
      <w:r>
        <w:t>The scope establishes the following initial data-model boundary for FIG-299.</w:t>
      </w:r>
    </w:p>
    <w:p w14:paraId="7F36EF15" w14:textId="77777777" w:rsidR="007B56A1" w:rsidRDefault="00CD6751">
      <w:pPr>
        <w:pStyle w:val="ListBullet"/>
        <w:spacing w:after="40"/>
        <w:rPr>
          <w:rFonts w:hint="eastAsia"/>
        </w:rPr>
      </w:pPr>
      <w:r>
        <w:t>Users</w:t>
      </w:r>
    </w:p>
    <w:p w14:paraId="797EEB44" w14:textId="77777777" w:rsidR="007B56A1" w:rsidRDefault="00CD6751">
      <w:pPr>
        <w:pStyle w:val="ListBullet"/>
        <w:spacing w:after="40"/>
        <w:rPr>
          <w:rFonts w:hint="eastAsia"/>
        </w:rPr>
      </w:pPr>
      <w:r>
        <w:t>Roles</w:t>
      </w:r>
    </w:p>
    <w:p w14:paraId="15148C9D" w14:textId="77777777" w:rsidR="007B56A1" w:rsidRDefault="00CD6751">
      <w:pPr>
        <w:pStyle w:val="ListBullet"/>
        <w:spacing w:after="40"/>
        <w:rPr>
          <w:rFonts w:hint="eastAsia"/>
        </w:rPr>
      </w:pPr>
      <w:r>
        <w:t>Companies</w:t>
      </w:r>
    </w:p>
    <w:p w14:paraId="50630EB8" w14:textId="77777777" w:rsidR="007B56A1" w:rsidRDefault="00CD6751">
      <w:pPr>
        <w:pStyle w:val="ListBullet"/>
        <w:spacing w:after="40"/>
        <w:rPr>
          <w:rFonts w:hint="eastAsia"/>
        </w:rPr>
      </w:pPr>
      <w:r>
        <w:t>Contacts</w:t>
      </w:r>
    </w:p>
    <w:p w14:paraId="03387EB7" w14:textId="77777777" w:rsidR="007B56A1" w:rsidRDefault="00CD6751">
      <w:pPr>
        <w:pStyle w:val="ListBullet"/>
        <w:spacing w:after="40"/>
        <w:rPr>
          <w:rFonts w:hint="eastAsia"/>
        </w:rPr>
      </w:pPr>
      <w:r>
        <w:t>Leads</w:t>
      </w:r>
    </w:p>
    <w:p w14:paraId="2961EC1A" w14:textId="77777777" w:rsidR="007B56A1" w:rsidRDefault="00CD6751">
      <w:pPr>
        <w:pStyle w:val="ListBullet"/>
        <w:spacing w:after="40"/>
        <w:rPr>
          <w:rFonts w:hint="eastAsia"/>
        </w:rPr>
      </w:pPr>
      <w:r>
        <w:t>Lead Sources</w:t>
      </w:r>
    </w:p>
    <w:p w14:paraId="2CAB6F13" w14:textId="77777777" w:rsidR="007B56A1" w:rsidRDefault="00CD6751">
      <w:pPr>
        <w:pStyle w:val="ListBullet"/>
        <w:spacing w:after="40"/>
        <w:rPr>
          <w:rFonts w:hint="eastAsia"/>
        </w:rPr>
      </w:pPr>
      <w:r>
        <w:t>Deals</w:t>
      </w:r>
    </w:p>
    <w:p w14:paraId="47D0FD46" w14:textId="77777777" w:rsidR="007B56A1" w:rsidRDefault="00CD6751">
      <w:pPr>
        <w:pStyle w:val="ListBullet"/>
        <w:spacing w:after="40"/>
        <w:rPr>
          <w:rFonts w:hint="eastAsia"/>
        </w:rPr>
      </w:pPr>
      <w:r>
        <w:lastRenderedPageBreak/>
        <w:t>Pipeline Stages</w:t>
      </w:r>
    </w:p>
    <w:p w14:paraId="37914A4F" w14:textId="77777777" w:rsidR="007B56A1" w:rsidRDefault="00CD6751">
      <w:pPr>
        <w:pStyle w:val="ListBullet"/>
        <w:spacing w:after="40"/>
        <w:rPr>
          <w:rFonts w:hint="eastAsia"/>
        </w:rPr>
      </w:pPr>
      <w:r>
        <w:t>Activities</w:t>
      </w:r>
    </w:p>
    <w:p w14:paraId="5BDC9768" w14:textId="77777777" w:rsidR="007B56A1" w:rsidRDefault="00CD6751">
      <w:pPr>
        <w:pStyle w:val="ListBullet"/>
        <w:spacing w:after="40"/>
        <w:rPr>
          <w:rFonts w:hint="eastAsia"/>
        </w:rPr>
      </w:pPr>
      <w:r>
        <w:t>Tasks</w:t>
      </w:r>
    </w:p>
    <w:p w14:paraId="38A96166" w14:textId="77777777" w:rsidR="007B56A1" w:rsidRDefault="00CD6751">
      <w:pPr>
        <w:pStyle w:val="ListBullet"/>
        <w:spacing w:after="40"/>
        <w:rPr>
          <w:rFonts w:hint="eastAsia"/>
        </w:rPr>
      </w:pPr>
      <w:r>
        <w:t>Notes</w:t>
      </w:r>
    </w:p>
    <w:p w14:paraId="550A601E" w14:textId="77777777" w:rsidR="007B56A1" w:rsidRDefault="00CD6751">
      <w:pPr>
        <w:pStyle w:val="ListBullet"/>
        <w:spacing w:after="40"/>
        <w:rPr>
          <w:rFonts w:hint="eastAsia"/>
        </w:rPr>
      </w:pPr>
      <w:r>
        <w:t>Communications</w:t>
      </w:r>
    </w:p>
    <w:p w14:paraId="0A16457B" w14:textId="77777777" w:rsidR="007B56A1" w:rsidRDefault="00CD6751">
      <w:pPr>
        <w:pStyle w:val="ListBullet"/>
        <w:spacing w:after="40"/>
        <w:rPr>
          <w:rFonts w:hint="eastAsia"/>
        </w:rPr>
      </w:pPr>
      <w:r>
        <w:t>Proposal/Quotation References</w:t>
      </w:r>
    </w:p>
    <w:p w14:paraId="1374265A" w14:textId="77777777" w:rsidR="007B56A1" w:rsidRDefault="00CD6751">
      <w:pPr>
        <w:pStyle w:val="ListBullet"/>
        <w:spacing w:after="40"/>
        <w:rPr>
          <w:rFonts w:hint="eastAsia"/>
        </w:rPr>
      </w:pPr>
      <w:r>
        <w:t>Customer Lifecycle States</w:t>
      </w:r>
    </w:p>
    <w:p w14:paraId="69EFF3AE" w14:textId="77777777" w:rsidR="007B56A1" w:rsidRDefault="00CD6751">
      <w:pPr>
        <w:pStyle w:val="ListBullet"/>
        <w:spacing w:after="40"/>
        <w:rPr>
          <w:rFonts w:hint="eastAsia"/>
        </w:rPr>
      </w:pPr>
      <w:r>
        <w:t>Services/Products</w:t>
      </w:r>
    </w:p>
    <w:p w14:paraId="356441C3" w14:textId="77777777" w:rsidR="007B56A1" w:rsidRDefault="00CD6751">
      <w:pPr>
        <w:pStyle w:val="ListBullet"/>
        <w:spacing w:after="40"/>
        <w:rPr>
          <w:rFonts w:hint="eastAsia"/>
        </w:rPr>
      </w:pPr>
      <w:r>
        <w:t>Ownership</w:t>
      </w:r>
    </w:p>
    <w:p w14:paraId="623BB0BA" w14:textId="77777777" w:rsidR="007B56A1" w:rsidRDefault="00CD6751">
      <w:pPr>
        <w:pStyle w:val="ListBullet"/>
        <w:spacing w:after="40"/>
        <w:rPr>
          <w:rFonts w:hint="eastAsia"/>
        </w:rPr>
      </w:pPr>
      <w:r>
        <w:t>Audit Events</w:t>
      </w:r>
    </w:p>
    <w:p w14:paraId="26F7B613" w14:textId="77777777" w:rsidR="007B56A1" w:rsidRDefault="00CD6751">
      <w:pPr>
        <w:rPr>
          <w:rFonts w:hint="eastAsia"/>
        </w:rPr>
      </w:pPr>
      <w:r>
        <w:t>Potential future entities:</w:t>
      </w:r>
    </w:p>
    <w:p w14:paraId="0810BCF7" w14:textId="77777777" w:rsidR="007B56A1" w:rsidRDefault="00CD6751">
      <w:pPr>
        <w:pStyle w:val="ListBullet"/>
        <w:spacing w:after="40"/>
        <w:rPr>
          <w:rFonts w:hint="eastAsia"/>
        </w:rPr>
      </w:pPr>
      <w:r>
        <w:t>Projects</w:t>
      </w:r>
    </w:p>
    <w:p w14:paraId="052DFCD7" w14:textId="77777777" w:rsidR="007B56A1" w:rsidRDefault="00CD6751">
      <w:pPr>
        <w:pStyle w:val="ListBullet"/>
        <w:spacing w:after="40"/>
        <w:rPr>
          <w:rFonts w:hint="eastAsia"/>
        </w:rPr>
      </w:pPr>
      <w:r>
        <w:t>Support Ticke</w:t>
      </w:r>
      <w:r>
        <w:t>ts</w:t>
      </w:r>
    </w:p>
    <w:p w14:paraId="504984EB" w14:textId="77777777" w:rsidR="007B56A1" w:rsidRDefault="00CD6751">
      <w:pPr>
        <w:pStyle w:val="ListBullet"/>
        <w:spacing w:after="40"/>
        <w:rPr>
          <w:rFonts w:hint="eastAsia"/>
        </w:rPr>
      </w:pPr>
      <w:r>
        <w:t>Contracts</w:t>
      </w:r>
    </w:p>
    <w:p w14:paraId="2F7D09C8" w14:textId="77777777" w:rsidR="007B56A1" w:rsidRDefault="00CD6751">
      <w:pPr>
        <w:pStyle w:val="ListBullet"/>
        <w:spacing w:after="40"/>
        <w:rPr>
          <w:rFonts w:hint="eastAsia"/>
        </w:rPr>
      </w:pPr>
      <w:r>
        <w:t>Renewals</w:t>
      </w:r>
    </w:p>
    <w:p w14:paraId="6AED1266" w14:textId="77777777" w:rsidR="007B56A1" w:rsidRDefault="00CD6751">
      <w:pPr>
        <w:pStyle w:val="ListBullet"/>
        <w:spacing w:after="40"/>
        <w:rPr>
          <w:rFonts w:hint="eastAsia"/>
        </w:rPr>
      </w:pPr>
      <w:r>
        <w:t>Invoices</w:t>
      </w:r>
    </w:p>
    <w:p w14:paraId="23E7BD9B" w14:textId="77777777" w:rsidR="007B56A1" w:rsidRDefault="00CD6751">
      <w:pPr>
        <w:pStyle w:val="ListBullet"/>
        <w:spacing w:after="40"/>
        <w:rPr>
          <w:rFonts w:hint="eastAsia"/>
        </w:rPr>
      </w:pPr>
      <w:r>
        <w:t>Payments</w:t>
      </w:r>
    </w:p>
    <w:p w14:paraId="0C61A22D" w14:textId="77777777" w:rsidR="007B56A1" w:rsidRDefault="00CD6751">
      <w:pPr>
        <w:pStyle w:val="ListBullet"/>
        <w:spacing w:after="40"/>
        <w:rPr>
          <w:rFonts w:hint="eastAsia"/>
        </w:rPr>
      </w:pPr>
      <w:r>
        <w:t>Campaigns</w:t>
      </w:r>
    </w:p>
    <w:p w14:paraId="18975B09" w14:textId="77777777" w:rsidR="007B56A1" w:rsidRDefault="00CD6751">
      <w:pPr>
        <w:pStyle w:val="ListBullet"/>
        <w:spacing w:after="40"/>
        <w:rPr>
          <w:rFonts w:hint="eastAsia"/>
        </w:rPr>
      </w:pPr>
      <w:r>
        <w:t>Marketing Attribution</w:t>
      </w:r>
    </w:p>
    <w:p w14:paraId="018C3513" w14:textId="77777777" w:rsidR="007B56A1" w:rsidRDefault="00CD6751">
      <w:pPr>
        <w:pStyle w:val="Heading1"/>
      </w:pPr>
      <w:r>
        <w:t>9. MVP Success Criteria</w:t>
      </w:r>
    </w:p>
    <w:p w14:paraId="7ADCD458" w14:textId="77777777" w:rsidR="007B56A1" w:rsidRDefault="00CD6751">
      <w:pPr>
        <w:pStyle w:val="ListNumber"/>
        <w:spacing w:after="40"/>
        <w:rPr>
          <w:rFonts w:hint="eastAsia"/>
        </w:rPr>
      </w:pPr>
      <w:r>
        <w:t>Leads can be captured reliably and assigned to an identifiable owner.</w:t>
      </w:r>
    </w:p>
    <w:p w14:paraId="04CB27E3" w14:textId="77777777" w:rsidR="007B56A1" w:rsidRDefault="00CD6751">
      <w:pPr>
        <w:pStyle w:val="ListNumber"/>
        <w:spacing w:after="40"/>
        <w:rPr>
          <w:rFonts w:hint="eastAsia"/>
        </w:rPr>
      </w:pPr>
      <w:r>
        <w:t>Lead leakage and missed follow-ups are reduced.</w:t>
      </w:r>
    </w:p>
    <w:p w14:paraId="00C5EE7C" w14:textId="77777777" w:rsidR="007B56A1" w:rsidRDefault="00CD6751">
      <w:pPr>
        <w:pStyle w:val="ListNumber"/>
        <w:spacing w:after="40"/>
        <w:rPr>
          <w:rFonts w:hint="eastAsia"/>
        </w:rPr>
      </w:pPr>
      <w:r>
        <w:t xml:space="preserve">Customer history can be found in one </w:t>
      </w:r>
      <w:r>
        <w:t>place.</w:t>
      </w:r>
    </w:p>
    <w:p w14:paraId="445AB54E" w14:textId="77777777" w:rsidR="007B56A1" w:rsidRDefault="00CD6751">
      <w:pPr>
        <w:pStyle w:val="ListNumber"/>
        <w:spacing w:after="40"/>
        <w:rPr>
          <w:rFonts w:hint="eastAsia"/>
        </w:rPr>
      </w:pPr>
      <w:r>
        <w:t>Opportunities can be tracked through a defined pipeline.</w:t>
      </w:r>
    </w:p>
    <w:p w14:paraId="66EA5C42" w14:textId="77777777" w:rsidR="007B56A1" w:rsidRDefault="00CD6751">
      <w:pPr>
        <w:pStyle w:val="ListNumber"/>
        <w:spacing w:after="40"/>
        <w:rPr>
          <w:rFonts w:hint="eastAsia"/>
        </w:rPr>
      </w:pPr>
      <w:r>
        <w:t>Pipeline value and sales activity are visible to management.</w:t>
      </w:r>
    </w:p>
    <w:p w14:paraId="47E23CFF" w14:textId="77777777" w:rsidR="007B56A1" w:rsidRDefault="00CD6751">
      <w:pPr>
        <w:pStyle w:val="ListNumber"/>
        <w:spacing w:after="40"/>
        <w:rPr>
          <w:rFonts w:hint="eastAsia"/>
        </w:rPr>
      </w:pPr>
      <w:r>
        <w:t>Lead sources and lost reasons can be analyzed.</w:t>
      </w:r>
    </w:p>
    <w:p w14:paraId="4D4AE77D" w14:textId="77777777" w:rsidR="007B56A1" w:rsidRDefault="00CD6751">
      <w:pPr>
        <w:pStyle w:val="ListNumber"/>
        <w:spacing w:after="40"/>
        <w:rPr>
          <w:rFonts w:hint="eastAsia"/>
        </w:rPr>
      </w:pPr>
      <w:r>
        <w:t>Salesperson activity and follow-up performance can be monitored.</w:t>
      </w:r>
    </w:p>
    <w:p w14:paraId="4D9F92FB" w14:textId="77777777" w:rsidR="007B56A1" w:rsidRDefault="00CD6751">
      <w:pPr>
        <w:pStyle w:val="ListNumber"/>
        <w:spacing w:after="40"/>
        <w:rPr>
          <w:rFonts w:hint="eastAsia"/>
        </w:rPr>
      </w:pPr>
      <w:r>
        <w:t>Won deals can trans</w:t>
      </w:r>
      <w:r>
        <w:t>ition into onboarding/delivery workflows.</w:t>
      </w:r>
    </w:p>
    <w:p w14:paraId="7DD68896" w14:textId="77777777" w:rsidR="007B56A1" w:rsidRDefault="00CD6751">
      <w:pPr>
        <w:pStyle w:val="ListNumber"/>
        <w:spacing w:after="40"/>
        <w:rPr>
          <w:rFonts w:hint="eastAsia"/>
        </w:rPr>
      </w:pPr>
      <w:r>
        <w:t>Core CRM activities are accessible from mobile.</w:t>
      </w:r>
    </w:p>
    <w:p w14:paraId="2A42E7CB" w14:textId="77777777" w:rsidR="007B56A1" w:rsidRDefault="00CD6751">
      <w:pPr>
        <w:pStyle w:val="ListNumber"/>
        <w:spacing w:after="40"/>
        <w:rPr>
          <w:rFonts w:hint="eastAsia"/>
        </w:rPr>
      </w:pPr>
      <w:r>
        <w:t>Duplicate data entry and information searching are reduced.</w:t>
      </w:r>
    </w:p>
    <w:p w14:paraId="63C30F9D" w14:textId="77777777" w:rsidR="007B56A1" w:rsidRDefault="00CD6751">
      <w:pPr>
        <w:pStyle w:val="ListNumber"/>
        <w:spacing w:after="40"/>
        <w:rPr>
          <w:rFonts w:hint="eastAsia"/>
        </w:rPr>
      </w:pPr>
      <w:r>
        <w:t>Sensitive information is protected through appropriate access controls.</w:t>
      </w:r>
    </w:p>
    <w:p w14:paraId="4D3AF511" w14:textId="77777777" w:rsidR="007B56A1" w:rsidRDefault="00CD6751">
      <w:pPr>
        <w:pStyle w:val="ListNumber"/>
        <w:spacing w:after="40"/>
        <w:rPr>
          <w:rFonts w:hint="eastAsia"/>
        </w:rPr>
      </w:pPr>
      <w:r>
        <w:t>Important CRM actions are auditabl</w:t>
      </w:r>
      <w:r>
        <w:t>e.</w:t>
      </w:r>
    </w:p>
    <w:p w14:paraId="69D870C1" w14:textId="77777777" w:rsidR="007B56A1" w:rsidRDefault="00CD6751">
      <w:pPr>
        <w:pStyle w:val="Heading1"/>
      </w:pPr>
      <w:r>
        <w:t>10. Open Decisions Before Final MVP Lock</w:t>
      </w:r>
    </w:p>
    <w:p w14:paraId="2F6A8550" w14:textId="77777777" w:rsidR="007B56A1" w:rsidRDefault="00CD6751">
      <w:pPr>
        <w:pStyle w:val="ListNumber"/>
        <w:spacing w:after="40"/>
        <w:rPr>
          <w:rFonts w:hint="eastAsia"/>
        </w:rPr>
      </w:pPr>
      <w:r>
        <w:t>Exact number of CRM users.</w:t>
      </w:r>
    </w:p>
    <w:p w14:paraId="248928CD" w14:textId="77777777" w:rsidR="007B56A1" w:rsidRDefault="00CD6751">
      <w:pPr>
        <w:pStyle w:val="ListNumber"/>
        <w:spacing w:after="40"/>
        <w:rPr>
          <w:rFonts w:hint="eastAsia"/>
        </w:rPr>
      </w:pPr>
      <w:r>
        <w:t>Current project-management platform, if any.</w:t>
      </w:r>
    </w:p>
    <w:p w14:paraId="3CEF190A" w14:textId="77777777" w:rsidR="007B56A1" w:rsidRDefault="00CD6751">
      <w:pPr>
        <w:pStyle w:val="ListNumber"/>
        <w:spacing w:after="40"/>
        <w:rPr>
          <w:rFonts w:hint="eastAsia"/>
        </w:rPr>
      </w:pPr>
      <w:r>
        <w:t>Exact email provider.</w:t>
      </w:r>
    </w:p>
    <w:p w14:paraId="3BA062EF" w14:textId="77777777" w:rsidR="007B56A1" w:rsidRDefault="00CD6751">
      <w:pPr>
        <w:pStyle w:val="ListNumber"/>
        <w:spacing w:after="40"/>
        <w:rPr>
          <w:rFonts w:hint="eastAsia"/>
        </w:rPr>
      </w:pPr>
      <w:r>
        <w:t>Exact calendar provider.</w:t>
      </w:r>
    </w:p>
    <w:p w14:paraId="13003D8C" w14:textId="77777777" w:rsidR="007B56A1" w:rsidRDefault="00CD6751">
      <w:pPr>
        <w:pStyle w:val="ListNumber"/>
        <w:spacing w:after="40"/>
        <w:rPr>
          <w:rFonts w:hint="eastAsia"/>
        </w:rPr>
      </w:pPr>
      <w:r>
        <w:t>Actual recurring services requiring renewal tracking.</w:t>
      </w:r>
    </w:p>
    <w:p w14:paraId="0B45EBB8" w14:textId="77777777" w:rsidR="007B56A1" w:rsidRDefault="00CD6751">
      <w:pPr>
        <w:pStyle w:val="ListNumber"/>
        <w:spacing w:after="40"/>
        <w:rPr>
          <w:rFonts w:hint="eastAsia"/>
        </w:rPr>
      </w:pPr>
      <w:r>
        <w:t xml:space="preserve">Exact </w:t>
      </w:r>
      <w:r>
        <w:t>proposal-generation requirement.</w:t>
      </w:r>
    </w:p>
    <w:p w14:paraId="1470ACBE" w14:textId="77777777" w:rsidR="007B56A1" w:rsidRDefault="00CD6751">
      <w:pPr>
        <w:pStyle w:val="ListNumber"/>
        <w:spacing w:after="40"/>
        <w:rPr>
          <w:rFonts w:hint="eastAsia"/>
        </w:rPr>
      </w:pPr>
      <w:r>
        <w:t>Actual historical customer datasets and data volume.</w:t>
      </w:r>
    </w:p>
    <w:p w14:paraId="419F9FA8" w14:textId="77777777" w:rsidR="007B56A1" w:rsidRDefault="00CD6751">
      <w:pPr>
        <w:pStyle w:val="ListNumber"/>
        <w:spacing w:after="40"/>
        <w:rPr>
          <w:rFonts w:hint="eastAsia"/>
        </w:rPr>
      </w:pPr>
      <w:r>
        <w:t>Exact WhatsApp usage and desired integration level.</w:t>
      </w:r>
    </w:p>
    <w:p w14:paraId="23BCD76F" w14:textId="77777777" w:rsidR="007B56A1" w:rsidRDefault="00CD6751">
      <w:pPr>
        <w:pStyle w:val="ListNumber"/>
        <w:spacing w:after="40"/>
        <w:rPr>
          <w:rFonts w:hint="eastAsia"/>
        </w:rPr>
      </w:pPr>
      <w:r>
        <w:t>Final permission matrix.</w:t>
      </w:r>
    </w:p>
    <w:p w14:paraId="1EA18A47" w14:textId="77777777" w:rsidR="007B56A1" w:rsidRDefault="00CD6751">
      <w:pPr>
        <w:pStyle w:val="ListNumber"/>
        <w:spacing w:after="40"/>
        <w:rPr>
          <w:rFonts w:hint="eastAsia"/>
        </w:rPr>
      </w:pPr>
      <w:r>
        <w:t>Final CRM platform/vendor selection.</w:t>
      </w:r>
    </w:p>
    <w:p w14:paraId="36428E2D" w14:textId="77777777" w:rsidR="007B56A1" w:rsidRDefault="00CD6751">
      <w:pPr>
        <w:rPr>
          <w:rFonts w:hint="eastAsia"/>
        </w:rPr>
      </w:pPr>
      <w:r>
        <w:t>These decisions should be resolved through stakeholder c</w:t>
      </w:r>
      <w:r>
        <w:t>onfirmation and, where appropriate, the platform evaluation/PoC.</w:t>
      </w:r>
    </w:p>
    <w:p w14:paraId="325519A8" w14:textId="77777777" w:rsidR="007B56A1" w:rsidRDefault="00CD6751">
      <w:pPr>
        <w:pStyle w:val="Heading1"/>
      </w:pPr>
      <w:r>
        <w:lastRenderedPageBreak/>
        <w:t>11. Traceability to FIG-297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B56A1" w14:paraId="434DD0C8" w14:textId="77777777">
        <w:tc>
          <w:tcPr>
            <w:tcW w:w="3360" w:type="dxa"/>
            <w:shd w:val="clear" w:color="auto" w:fill="D9E2EC"/>
            <w:vAlign w:val="center"/>
          </w:tcPr>
          <w:p w14:paraId="05C61C8C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FIG-297 Finding</w:t>
            </w:r>
          </w:p>
        </w:tc>
        <w:tc>
          <w:tcPr>
            <w:tcW w:w="3360" w:type="dxa"/>
            <w:shd w:val="clear" w:color="auto" w:fill="D9E2EC"/>
            <w:vAlign w:val="center"/>
          </w:tcPr>
          <w:p w14:paraId="1C41EA86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Requirement</w:t>
            </w:r>
          </w:p>
        </w:tc>
        <w:tc>
          <w:tcPr>
            <w:tcW w:w="3360" w:type="dxa"/>
            <w:shd w:val="clear" w:color="auto" w:fill="D9E2EC"/>
            <w:vAlign w:val="center"/>
          </w:tcPr>
          <w:p w14:paraId="27CECAFB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FIG-300 MVP Response</w:t>
            </w:r>
          </w:p>
        </w:tc>
      </w:tr>
      <w:tr w:rsidR="007B56A1" w14:paraId="3FD75C02" w14:textId="77777777">
        <w:tc>
          <w:tcPr>
            <w:tcW w:w="3360" w:type="dxa"/>
            <w:vAlign w:val="center"/>
          </w:tcPr>
          <w:p w14:paraId="1B4F5B14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Lead leakage and missed follow-ups</w:t>
            </w:r>
          </w:p>
        </w:tc>
        <w:tc>
          <w:tcPr>
            <w:tcW w:w="3360" w:type="dxa"/>
            <w:vAlign w:val="center"/>
          </w:tcPr>
          <w:p w14:paraId="4E65E09C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Core business problem</w:t>
            </w:r>
          </w:p>
        </w:tc>
        <w:tc>
          <w:tcPr>
            <w:tcW w:w="3360" w:type="dxa"/>
            <w:vAlign w:val="center"/>
          </w:tcPr>
          <w:p w14:paraId="3566B26A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 xml:space="preserve">Lead management, task/follow-up management, </w:t>
            </w:r>
            <w:r>
              <w:rPr>
                <w:sz w:val="18"/>
              </w:rPr>
              <w:t>automation and dashboards</w:t>
            </w:r>
          </w:p>
        </w:tc>
      </w:tr>
      <w:tr w:rsidR="007B56A1" w14:paraId="26489370" w14:textId="77777777">
        <w:tc>
          <w:tcPr>
            <w:tcW w:w="3360" w:type="dxa"/>
            <w:vAlign w:val="center"/>
          </w:tcPr>
          <w:p w14:paraId="43F187DA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Fragmented customer information</w:t>
            </w:r>
          </w:p>
        </w:tc>
        <w:tc>
          <w:tcPr>
            <w:tcW w:w="3360" w:type="dxa"/>
            <w:vAlign w:val="center"/>
          </w:tcPr>
          <w:p w14:paraId="23F588D8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Information spread across spreadsheets, phones, email, WhatsApp and individual knowledge</w:t>
            </w:r>
          </w:p>
        </w:tc>
        <w:tc>
          <w:tcPr>
            <w:tcW w:w="3360" w:type="dxa"/>
            <w:vAlign w:val="center"/>
          </w:tcPr>
          <w:p w14:paraId="1D8F875C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Customer 360, centralized records and activity timeline</w:t>
            </w:r>
          </w:p>
        </w:tc>
      </w:tr>
      <w:tr w:rsidR="007B56A1" w14:paraId="0CBA5A4D" w14:textId="77777777">
        <w:tc>
          <w:tcPr>
            <w:tcW w:w="3360" w:type="dxa"/>
            <w:vAlign w:val="center"/>
          </w:tcPr>
          <w:p w14:paraId="494D004F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Sales workflow</w:t>
            </w:r>
          </w:p>
        </w:tc>
        <w:tc>
          <w:tcPr>
            <w:tcW w:w="3360" w:type="dxa"/>
            <w:vAlign w:val="center"/>
          </w:tcPr>
          <w:p w14:paraId="2A11C1A0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Lead → qualification → proposal → ne</w:t>
            </w:r>
            <w:r>
              <w:rPr>
                <w:sz w:val="18"/>
              </w:rPr>
              <w:t>gotiation → closed/won</w:t>
            </w:r>
          </w:p>
        </w:tc>
        <w:tc>
          <w:tcPr>
            <w:tcW w:w="3360" w:type="dxa"/>
            <w:vAlign w:val="center"/>
          </w:tcPr>
          <w:p w14:paraId="063DD252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Lead lifecycle, deal management and visual pipeline</w:t>
            </w:r>
          </w:p>
        </w:tc>
      </w:tr>
      <w:tr w:rsidR="007B56A1" w14:paraId="752A88EF" w14:textId="77777777">
        <w:tc>
          <w:tcPr>
            <w:tcW w:w="3360" w:type="dxa"/>
            <w:vAlign w:val="center"/>
          </w:tcPr>
          <w:p w14:paraId="6426EC86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Website lead capture</w:t>
            </w:r>
          </w:p>
        </w:tc>
        <w:tc>
          <w:tcPr>
            <w:tcW w:w="3360" w:type="dxa"/>
            <w:vAlign w:val="center"/>
          </w:tcPr>
          <w:p w14:paraId="444CC57E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Website forms are a high-priority source</w:t>
            </w:r>
          </w:p>
        </w:tc>
        <w:tc>
          <w:tcPr>
            <w:tcW w:w="3360" w:type="dxa"/>
            <w:vAlign w:val="center"/>
          </w:tcPr>
          <w:p w14:paraId="5041536E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Website integration, assignment and acknowledgement</w:t>
            </w:r>
          </w:p>
        </w:tc>
      </w:tr>
      <w:tr w:rsidR="007B56A1" w14:paraId="4A25D6B5" w14:textId="77777777">
        <w:tc>
          <w:tcPr>
            <w:tcW w:w="3360" w:type="dxa"/>
            <w:vAlign w:val="center"/>
          </w:tcPr>
          <w:p w14:paraId="7BD44131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Management visibility</w:t>
            </w:r>
          </w:p>
        </w:tc>
        <w:tc>
          <w:tcPr>
            <w:tcW w:w="3360" w:type="dxa"/>
            <w:vAlign w:val="center"/>
          </w:tcPr>
          <w:p w14:paraId="18D5E51F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 xml:space="preserve">Pipeline, ownership, performance and </w:t>
            </w:r>
            <w:r>
              <w:rPr>
                <w:sz w:val="18"/>
              </w:rPr>
              <w:t>outcomes</w:t>
            </w:r>
          </w:p>
        </w:tc>
        <w:tc>
          <w:tcPr>
            <w:tcW w:w="3360" w:type="dxa"/>
            <w:vAlign w:val="center"/>
          </w:tcPr>
          <w:p w14:paraId="60C39487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Dashboards and reporting</w:t>
            </w:r>
          </w:p>
        </w:tc>
      </w:tr>
      <w:tr w:rsidR="007B56A1" w14:paraId="6084E781" w14:textId="77777777">
        <w:tc>
          <w:tcPr>
            <w:tcW w:w="3360" w:type="dxa"/>
            <w:vAlign w:val="center"/>
          </w:tcPr>
          <w:p w14:paraId="28AACB87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Security and roles</w:t>
            </w:r>
          </w:p>
        </w:tc>
        <w:tc>
          <w:tcPr>
            <w:tcW w:w="3360" w:type="dxa"/>
            <w:vAlign w:val="center"/>
          </w:tcPr>
          <w:p w14:paraId="3B4EB17E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Different staff roles and sensitive data</w:t>
            </w:r>
          </w:p>
        </w:tc>
        <w:tc>
          <w:tcPr>
            <w:tcW w:w="3360" w:type="dxa"/>
            <w:vAlign w:val="center"/>
          </w:tcPr>
          <w:p w14:paraId="54FBF222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RBAC, audit trail and controlled access</w:t>
            </w:r>
          </w:p>
        </w:tc>
      </w:tr>
      <w:tr w:rsidR="007B56A1" w14:paraId="00E2D280" w14:textId="77777777">
        <w:tc>
          <w:tcPr>
            <w:tcW w:w="3360" w:type="dxa"/>
            <w:vAlign w:val="center"/>
          </w:tcPr>
          <w:p w14:paraId="65B221F1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Mobile working</w:t>
            </w:r>
          </w:p>
        </w:tc>
        <w:tc>
          <w:tcPr>
            <w:tcW w:w="3360" w:type="dxa"/>
            <w:vAlign w:val="center"/>
          </w:tcPr>
          <w:p w14:paraId="7DCD11D5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Sales staff require access away from desktop</w:t>
            </w:r>
          </w:p>
        </w:tc>
        <w:tc>
          <w:tcPr>
            <w:tcW w:w="3360" w:type="dxa"/>
            <w:vAlign w:val="center"/>
          </w:tcPr>
          <w:p w14:paraId="3F321F2D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Mobile access</w:t>
            </w:r>
          </w:p>
        </w:tc>
      </w:tr>
      <w:tr w:rsidR="007B56A1" w14:paraId="1E91363C" w14:textId="77777777">
        <w:tc>
          <w:tcPr>
            <w:tcW w:w="3360" w:type="dxa"/>
            <w:vAlign w:val="center"/>
          </w:tcPr>
          <w:p w14:paraId="18B2211D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Historical data</w:t>
            </w:r>
          </w:p>
        </w:tc>
        <w:tc>
          <w:tcPr>
            <w:tcW w:w="3360" w:type="dxa"/>
            <w:vAlign w:val="center"/>
          </w:tcPr>
          <w:p w14:paraId="04AD1A40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Approximately three months id</w:t>
            </w:r>
            <w:r>
              <w:rPr>
                <w:sz w:val="18"/>
              </w:rPr>
              <w:t>entified</w:t>
            </w:r>
          </w:p>
        </w:tc>
        <w:tc>
          <w:tcPr>
            <w:tcW w:w="3360" w:type="dxa"/>
            <w:vAlign w:val="center"/>
          </w:tcPr>
          <w:p w14:paraId="7FD4B784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Migration, cleaning, deduplication and import process</w:t>
            </w:r>
          </w:p>
        </w:tc>
      </w:tr>
    </w:tbl>
    <w:p w14:paraId="43DA4DA0" w14:textId="77777777" w:rsidR="007B56A1" w:rsidRDefault="00CD6751">
      <w:pPr>
        <w:pStyle w:val="Heading1"/>
      </w:pPr>
      <w:r>
        <w:t>12. Relationship to Subsequent Linear Work</w:t>
      </w:r>
    </w:p>
    <w:p w14:paraId="28E0C4F3" w14:textId="77777777" w:rsidR="007B56A1" w:rsidRDefault="00CD6751">
      <w:pPr>
        <w:pStyle w:val="ListBullet"/>
        <w:spacing w:after="40"/>
        <w:rPr>
          <w:rFonts w:hint="eastAsia"/>
        </w:rPr>
      </w:pPr>
      <w:r>
        <w:t>FIG-299 — Core CRM Data Model: derive the initial entities, relationships, ownership, lifecycle states and audit requirements from this MVP scope.</w:t>
      </w:r>
    </w:p>
    <w:p w14:paraId="51F05F3D" w14:textId="77777777" w:rsidR="007B56A1" w:rsidRDefault="00CD6751">
      <w:pPr>
        <w:pStyle w:val="ListBullet"/>
        <w:spacing w:after="40"/>
        <w:rPr>
          <w:rFonts w:hint="eastAsia"/>
        </w:rPr>
      </w:pPr>
      <w:r>
        <w:t>FI</w:t>
      </w:r>
      <w:r>
        <w:t>G-298 — Competitor / Build-vs-Buy Analysis: use the MVP requirements as the evaluation checklist for candidate CRM platforms and implementation approaches.</w:t>
      </w:r>
    </w:p>
    <w:p w14:paraId="0D829383" w14:textId="77777777" w:rsidR="007B56A1" w:rsidRDefault="00CD6751">
      <w:pPr>
        <w:pStyle w:val="ListBullet"/>
        <w:spacing w:after="40"/>
        <w:rPr>
          <w:rFonts w:hint="eastAsia"/>
        </w:rPr>
      </w:pPr>
      <w:r>
        <w:t xml:space="preserve">FIG-301 — Present Research Findings &amp; Recommendation: combine stakeholder requirements, feasibility </w:t>
      </w:r>
      <w:r>
        <w:t>findings, platform evaluation and PoC evidence into the final recommendation.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7B56A1" w14:paraId="6F7900DD" w14:textId="77777777">
        <w:trPr>
          <w:jc w:val="center"/>
        </w:trPr>
        <w:tc>
          <w:tcPr>
            <w:tcW w:w="10080" w:type="dxa"/>
            <w:shd w:val="clear" w:color="auto" w:fill="F2F4F7"/>
          </w:tcPr>
          <w:p w14:paraId="6561AEBA" w14:textId="77777777" w:rsidR="007B56A1" w:rsidRDefault="00CD6751">
            <w:pPr>
              <w:rPr>
                <w:rFonts w:hint="eastAsia"/>
              </w:rPr>
            </w:pPr>
            <w:r>
              <w:rPr>
                <w:b/>
              </w:rPr>
              <w:t>FIG-300 is the scope baseline. FIG-299 should model what FIG-300 actually requires; it should not introduce unrelated functionality.</w:t>
            </w:r>
          </w:p>
        </w:tc>
      </w:tr>
    </w:tbl>
    <w:p w14:paraId="102322B0" w14:textId="77777777" w:rsidR="007B56A1" w:rsidRDefault="00CD6751">
      <w:pPr>
        <w:pStyle w:val="Heading1"/>
      </w:pPr>
      <w:r>
        <w:t>13. Definition of Done — FIG-300</w:t>
      </w:r>
    </w:p>
    <w:p w14:paraId="2EF66BEB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MVP </w:t>
      </w:r>
      <w:r>
        <w:t>objective documented.</w:t>
      </w:r>
    </w:p>
    <w:p w14:paraId="3E96CFC4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Core CRM workflow defined.</w:t>
      </w:r>
    </w:p>
    <w:p w14:paraId="3AAD714A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MVP features documented.</w:t>
      </w:r>
    </w:p>
    <w:p w14:paraId="2ADFEA9E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Must / Should / Could priorities established.</w:t>
      </w:r>
    </w:p>
    <w:p w14:paraId="6B3874DB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Explicit out-of-scope items documented.</w:t>
      </w:r>
    </w:p>
    <w:p w14:paraId="6FE7DE02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Core integrations identified.</w:t>
      </w:r>
    </w:p>
    <w:p w14:paraId="2D3CD4A9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Automation boundaries defined.</w:t>
      </w:r>
    </w:p>
    <w:p w14:paraId="11B71A75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Mobile requirements d</w:t>
      </w:r>
      <w:r>
        <w:t>efined.</w:t>
      </w:r>
    </w:p>
    <w:p w14:paraId="387EC3C9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Security and RBAC requirements defined.</w:t>
      </w:r>
    </w:p>
    <w:p w14:paraId="7229C238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Reporting requirements defined.</w:t>
      </w:r>
    </w:p>
    <w:p w14:paraId="470CD422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Initial data domains defined.</w:t>
      </w:r>
    </w:p>
    <w:p w14:paraId="5232E482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Open decisions documented.</w:t>
      </w:r>
    </w:p>
    <w:p w14:paraId="057525FF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MVP scope traceable to FIG-297.</w:t>
      </w:r>
    </w:p>
    <w:p w14:paraId="7A3F6826" w14:textId="77777777" w:rsidR="007B56A1" w:rsidRDefault="00CD6751">
      <w:pPr>
        <w:pStyle w:val="ListBullet"/>
        <w:rPr>
          <w:rFonts w:hint="eastAsia"/>
        </w:rPr>
      </w:pPr>
      <w:r>
        <w:t>☐</w:t>
      </w:r>
      <w:r>
        <w:t xml:space="preserve"> Michael and relevant stakeholders review and approve the MVP baseline.</w:t>
      </w:r>
    </w:p>
    <w:p w14:paraId="6D8B62B4" w14:textId="77777777" w:rsidR="007B56A1" w:rsidRDefault="00CD6751">
      <w:pPr>
        <w:pStyle w:val="Heading1"/>
      </w:pPr>
      <w:r>
        <w:lastRenderedPageBreak/>
        <w:t xml:space="preserve">14. </w:t>
      </w:r>
      <w:r>
        <w:t>Document Status &amp; Approval</w:t>
      </w:r>
    </w:p>
    <w:p w14:paraId="1756789F" w14:textId="77777777" w:rsidR="007B56A1" w:rsidRDefault="00CD6751">
      <w:pPr>
        <w:rPr>
          <w:rFonts w:hint="eastAsia"/>
        </w:rPr>
      </w:pPr>
      <w:r>
        <w:t>This document represents the proposed CRM MVP scope derived from the stakeholder requirements findings in FIG-297. It is intended for review and validation before the scope is treated as the implementation baseline.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7B56A1" w14:paraId="7F6A7E9C" w14:textId="77777777">
        <w:tc>
          <w:tcPr>
            <w:tcW w:w="5040" w:type="dxa"/>
            <w:shd w:val="clear" w:color="auto" w:fill="E9EEF3"/>
            <w:vAlign w:val="center"/>
          </w:tcPr>
          <w:p w14:paraId="6B5E2E85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Prepared by</w:t>
            </w:r>
          </w:p>
        </w:tc>
        <w:tc>
          <w:tcPr>
            <w:tcW w:w="5040" w:type="dxa"/>
            <w:vAlign w:val="center"/>
          </w:tcPr>
          <w:p w14:paraId="172B9E74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iven Jim</w:t>
            </w:r>
          </w:p>
        </w:tc>
      </w:tr>
      <w:tr w:rsidR="007B56A1" w14:paraId="53015D8A" w14:textId="77777777">
        <w:tc>
          <w:tcPr>
            <w:tcW w:w="5040" w:type="dxa"/>
            <w:shd w:val="clear" w:color="auto" w:fill="E9EEF3"/>
            <w:vAlign w:val="center"/>
          </w:tcPr>
          <w:p w14:paraId="338828E6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Reviewed by</w:t>
            </w:r>
          </w:p>
        </w:tc>
        <w:tc>
          <w:tcPr>
            <w:tcW w:w="5040" w:type="dxa"/>
            <w:vAlign w:val="center"/>
          </w:tcPr>
          <w:p w14:paraId="0995CDB5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Michael — Team Lead</w:t>
            </w:r>
          </w:p>
        </w:tc>
      </w:tr>
      <w:tr w:rsidR="007B56A1" w14:paraId="0B3F2F98" w14:textId="77777777">
        <w:tc>
          <w:tcPr>
            <w:tcW w:w="5040" w:type="dxa"/>
            <w:shd w:val="clear" w:color="auto" w:fill="E9EEF3"/>
            <w:vAlign w:val="center"/>
          </w:tcPr>
          <w:p w14:paraId="766E473A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Stakeholder approval</w:t>
            </w:r>
          </w:p>
        </w:tc>
        <w:tc>
          <w:tcPr>
            <w:tcW w:w="5040" w:type="dxa"/>
            <w:vAlign w:val="center"/>
          </w:tcPr>
          <w:p w14:paraId="7FAF82F0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  <w:tr w:rsidR="007B56A1" w14:paraId="718A3793" w14:textId="77777777">
        <w:tc>
          <w:tcPr>
            <w:tcW w:w="5040" w:type="dxa"/>
            <w:shd w:val="clear" w:color="auto" w:fill="E9EEF3"/>
            <w:vAlign w:val="center"/>
          </w:tcPr>
          <w:p w14:paraId="12119E2F" w14:textId="77777777" w:rsidR="007B56A1" w:rsidRDefault="00CD6751">
            <w:pPr>
              <w:rPr>
                <w:rFonts w:hint="eastAsia"/>
              </w:rPr>
            </w:pPr>
            <w:r>
              <w:rPr>
                <w:b/>
                <w:sz w:val="18"/>
              </w:rPr>
              <w:t>Approval date</w:t>
            </w:r>
          </w:p>
        </w:tc>
        <w:tc>
          <w:tcPr>
            <w:tcW w:w="5040" w:type="dxa"/>
            <w:vAlign w:val="center"/>
          </w:tcPr>
          <w:p w14:paraId="48EE1AE2" w14:textId="77777777" w:rsidR="007B56A1" w:rsidRDefault="00CD6751">
            <w:pPr>
              <w:rPr>
                <w:rFonts w:hint="eastAsia"/>
              </w:rPr>
            </w:pPr>
            <w:r>
              <w:rPr>
                <w:sz w:val="18"/>
              </w:rPr>
              <w:t>Pending</w:t>
            </w:r>
          </w:p>
        </w:tc>
      </w:tr>
    </w:tbl>
    <w:p w14:paraId="5E82FCAF" w14:textId="77777777" w:rsidR="00CD6751" w:rsidRDefault="00CD6751"/>
    <w:sectPr w:rsidR="00CD675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329CD" w14:textId="77777777" w:rsidR="00CD6751" w:rsidRDefault="00CD67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FC3A7A" w14:textId="77777777" w:rsidR="00CD6751" w:rsidRDefault="00CD67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788CE" w14:textId="77777777" w:rsidR="007B56A1" w:rsidRDefault="00CD6751">
    <w:pPr>
      <w:pStyle w:val="Footer"/>
      <w:jc w:val="center"/>
      <w:rPr>
        <w:rFonts w:hint="eastAsia"/>
      </w:rPr>
    </w:pPr>
    <w:r>
      <w:rPr>
        <w:sz w:val="16"/>
      </w:rPr>
      <w:t>FigBloom Digital Group • CRM MVP Scope &amp; Feature List • FIG-300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2A086" w14:textId="77777777" w:rsidR="00CD6751" w:rsidRDefault="00CD67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3E831B" w14:textId="77777777" w:rsidR="00CD6751" w:rsidRDefault="00CD67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56A1"/>
    <w:rsid w:val="00AA1D8D"/>
    <w:rsid w:val="00B47730"/>
    <w:rsid w:val="00CB0664"/>
    <w:rsid w:val="00CD6751"/>
    <w:rsid w:val="00E97A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82E97"/>
  <w14:defaultImageDpi w14:val="300"/>
  <w15:docId w15:val="{C0986277-152C-4C23-A134-A5BDABA57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Given Him</cp:lastModifiedBy>
  <cp:revision>2</cp:revision>
  <dcterms:created xsi:type="dcterms:W3CDTF">2013-12-23T23:15:00Z</dcterms:created>
  <dcterms:modified xsi:type="dcterms:W3CDTF">2026-09-17T08:19:00Z</dcterms:modified>
  <cp:category/>
</cp:coreProperties>
</file>