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53948" w14:textId="77777777" w:rsidR="00474493" w:rsidRPr="00EB172D" w:rsidRDefault="00474493" w:rsidP="00474493">
      <w:pPr>
        <w:jc w:val="center"/>
        <w:rPr>
          <w:b/>
          <w:bCs/>
          <w:sz w:val="28"/>
          <w:szCs w:val="28"/>
        </w:rPr>
      </w:pPr>
    </w:p>
    <w:p w14:paraId="3E33E10B" w14:textId="77777777" w:rsidR="00474493" w:rsidRPr="00EB172D" w:rsidRDefault="00474493" w:rsidP="00474493">
      <w:pPr>
        <w:jc w:val="center"/>
        <w:rPr>
          <w:b/>
          <w:bCs/>
          <w:sz w:val="28"/>
          <w:szCs w:val="28"/>
        </w:rPr>
      </w:pPr>
    </w:p>
    <w:p w14:paraId="1B17D8EA" w14:textId="77777777" w:rsidR="00474493" w:rsidRPr="00EB172D" w:rsidRDefault="00474493" w:rsidP="00474493">
      <w:pPr>
        <w:jc w:val="center"/>
        <w:rPr>
          <w:b/>
          <w:bCs/>
          <w:sz w:val="28"/>
          <w:szCs w:val="28"/>
        </w:rPr>
      </w:pPr>
    </w:p>
    <w:p w14:paraId="1C771F10" w14:textId="77777777" w:rsidR="00474493" w:rsidRPr="00EB172D" w:rsidRDefault="00474493" w:rsidP="00474493">
      <w:pPr>
        <w:jc w:val="center"/>
        <w:rPr>
          <w:b/>
          <w:bCs/>
          <w:sz w:val="28"/>
          <w:szCs w:val="28"/>
        </w:rPr>
      </w:pPr>
    </w:p>
    <w:p w14:paraId="1D85A896" w14:textId="77777777" w:rsidR="00474493" w:rsidRPr="00EB172D" w:rsidRDefault="00474493" w:rsidP="00474493">
      <w:pPr>
        <w:jc w:val="center"/>
        <w:rPr>
          <w:b/>
          <w:bCs/>
          <w:sz w:val="28"/>
          <w:szCs w:val="28"/>
        </w:rPr>
      </w:pPr>
    </w:p>
    <w:p w14:paraId="654C5DFC" w14:textId="77777777" w:rsidR="00474493" w:rsidRPr="00EB172D" w:rsidRDefault="00474493" w:rsidP="00474493">
      <w:pPr>
        <w:jc w:val="center"/>
        <w:rPr>
          <w:b/>
          <w:bCs/>
          <w:sz w:val="28"/>
          <w:szCs w:val="28"/>
        </w:rPr>
      </w:pPr>
    </w:p>
    <w:p w14:paraId="4ED799B4" w14:textId="77777777" w:rsidR="00474493" w:rsidRPr="00EB172D" w:rsidRDefault="00474493" w:rsidP="00474493">
      <w:pPr>
        <w:jc w:val="center"/>
        <w:rPr>
          <w:b/>
          <w:bCs/>
          <w:sz w:val="28"/>
          <w:szCs w:val="28"/>
        </w:rPr>
      </w:pPr>
    </w:p>
    <w:p w14:paraId="28E9B916" w14:textId="77777777" w:rsidR="00474493" w:rsidRPr="00EB172D" w:rsidRDefault="00474493" w:rsidP="00474493">
      <w:pPr>
        <w:jc w:val="center"/>
        <w:rPr>
          <w:b/>
          <w:bCs/>
          <w:sz w:val="28"/>
          <w:szCs w:val="28"/>
        </w:rPr>
      </w:pPr>
    </w:p>
    <w:p w14:paraId="2A63E673" w14:textId="77777777" w:rsidR="00474493" w:rsidRPr="00EB172D" w:rsidRDefault="00474493" w:rsidP="00474493">
      <w:pPr>
        <w:jc w:val="center"/>
        <w:rPr>
          <w:b/>
          <w:bCs/>
          <w:sz w:val="28"/>
          <w:szCs w:val="28"/>
        </w:rPr>
      </w:pPr>
    </w:p>
    <w:p w14:paraId="0DE1136C" w14:textId="77777777" w:rsidR="00474493" w:rsidRPr="00EB172D" w:rsidRDefault="00474493" w:rsidP="00474493">
      <w:pPr>
        <w:jc w:val="center"/>
        <w:rPr>
          <w:rFonts w:ascii="Times New Roman" w:hAnsi="Times New Roman" w:cs="Times New Roman"/>
          <w:b/>
          <w:bCs/>
          <w:sz w:val="28"/>
          <w:szCs w:val="28"/>
        </w:rPr>
      </w:pPr>
    </w:p>
    <w:p w14:paraId="2DFC5CFE" w14:textId="558C9947" w:rsidR="007A7254" w:rsidRPr="007A7254" w:rsidRDefault="007A7254" w:rsidP="00474493">
      <w:pPr>
        <w:jc w:val="center"/>
        <w:rPr>
          <w:rFonts w:ascii="Times New Roman" w:hAnsi="Times New Roman" w:cs="Times New Roman"/>
          <w:b/>
          <w:bCs/>
          <w:sz w:val="40"/>
          <w:szCs w:val="40"/>
        </w:rPr>
      </w:pPr>
      <w:r w:rsidRPr="007A7254">
        <w:rPr>
          <w:rFonts w:ascii="Times New Roman" w:hAnsi="Times New Roman" w:cs="Times New Roman"/>
          <w:b/>
          <w:bCs/>
          <w:sz w:val="40"/>
          <w:szCs w:val="40"/>
        </w:rPr>
        <w:t>IMPLEMENTATION GUIDE</w:t>
      </w:r>
    </w:p>
    <w:p w14:paraId="45884D45" w14:textId="3222EE23" w:rsidR="007A7254" w:rsidRPr="007A7254" w:rsidRDefault="007A7254" w:rsidP="00474493">
      <w:pPr>
        <w:jc w:val="center"/>
        <w:rPr>
          <w:rFonts w:ascii="Times New Roman" w:hAnsi="Times New Roman" w:cs="Times New Roman"/>
          <w:b/>
          <w:bCs/>
          <w:color w:val="4472C4" w:themeColor="accent1"/>
          <w:sz w:val="28"/>
          <w:szCs w:val="28"/>
        </w:rPr>
      </w:pPr>
      <w:r w:rsidRPr="007A7254">
        <w:rPr>
          <w:rFonts w:ascii="Times New Roman" w:hAnsi="Times New Roman" w:cs="Times New Roman"/>
          <w:b/>
          <w:bCs/>
          <w:color w:val="4472C4" w:themeColor="accent1"/>
          <w:sz w:val="28"/>
          <w:szCs w:val="28"/>
        </w:rPr>
        <w:t>Establishing Fig</w:t>
      </w:r>
      <w:r w:rsidR="00EB172D">
        <w:rPr>
          <w:rFonts w:ascii="Times New Roman" w:hAnsi="Times New Roman" w:cs="Times New Roman"/>
          <w:b/>
          <w:bCs/>
          <w:color w:val="4472C4" w:themeColor="accent1"/>
          <w:sz w:val="28"/>
          <w:szCs w:val="28"/>
        </w:rPr>
        <w:t>B</w:t>
      </w:r>
      <w:r w:rsidRPr="007A7254">
        <w:rPr>
          <w:rFonts w:ascii="Times New Roman" w:hAnsi="Times New Roman" w:cs="Times New Roman"/>
          <w:b/>
          <w:bCs/>
          <w:color w:val="4472C4" w:themeColor="accent1"/>
          <w:sz w:val="28"/>
          <w:szCs w:val="28"/>
        </w:rPr>
        <w:t>loom Internet Service Provider (ISP) Operations in Kenya</w:t>
      </w:r>
    </w:p>
    <w:p w14:paraId="19093778" w14:textId="77777777" w:rsidR="007A7254" w:rsidRPr="007A7254" w:rsidRDefault="007A7254" w:rsidP="00474493">
      <w:pPr>
        <w:jc w:val="center"/>
        <w:rPr>
          <w:rFonts w:ascii="Times New Roman" w:hAnsi="Times New Roman" w:cs="Times New Roman"/>
          <w:b/>
          <w:bCs/>
          <w:color w:val="4472C4" w:themeColor="accent1"/>
          <w:sz w:val="28"/>
          <w:szCs w:val="28"/>
        </w:rPr>
      </w:pPr>
      <w:r w:rsidRPr="007A7254">
        <w:rPr>
          <w:rFonts w:ascii="Times New Roman" w:hAnsi="Times New Roman" w:cs="Times New Roman"/>
          <w:b/>
          <w:bCs/>
          <w:color w:val="4472C4" w:themeColor="accent1"/>
          <w:sz w:val="28"/>
          <w:szCs w:val="28"/>
        </w:rPr>
        <w:t>A Strategic and Regulatory Roadmap for Communications Authority Licensing</w:t>
      </w:r>
    </w:p>
    <w:p w14:paraId="11A1C38C" w14:textId="77777777" w:rsidR="007A7254" w:rsidRPr="007A7254" w:rsidRDefault="007A7254" w:rsidP="00474493">
      <w:pPr>
        <w:jc w:val="center"/>
        <w:rPr>
          <w:rFonts w:ascii="Times New Roman" w:hAnsi="Times New Roman" w:cs="Times New Roman"/>
          <w:sz w:val="28"/>
          <w:szCs w:val="28"/>
        </w:rPr>
      </w:pPr>
      <w:r w:rsidRPr="007A7254">
        <w:rPr>
          <w:rFonts w:ascii="Times New Roman" w:hAnsi="Times New Roman" w:cs="Times New Roman"/>
          <w:b/>
          <w:bCs/>
          <w:sz w:val="28"/>
          <w:szCs w:val="28"/>
        </w:rPr>
        <w:t>Prepared for:</w:t>
      </w:r>
      <w:r w:rsidRPr="007A7254">
        <w:rPr>
          <w:rFonts w:ascii="Times New Roman" w:hAnsi="Times New Roman" w:cs="Times New Roman"/>
          <w:sz w:val="28"/>
          <w:szCs w:val="28"/>
        </w:rPr>
        <w:t xml:space="preserve"> Chief Operating Officer (COO)</w:t>
      </w:r>
    </w:p>
    <w:p w14:paraId="6EA6B716" w14:textId="57AAF00C" w:rsidR="007A124B" w:rsidRPr="00EB172D" w:rsidRDefault="007A7254" w:rsidP="007A124B">
      <w:pPr>
        <w:jc w:val="center"/>
        <w:rPr>
          <w:rFonts w:ascii="Times New Roman" w:hAnsi="Times New Roman" w:cs="Times New Roman"/>
          <w:sz w:val="28"/>
          <w:szCs w:val="28"/>
        </w:rPr>
      </w:pPr>
      <w:r w:rsidRPr="007A7254">
        <w:rPr>
          <w:rFonts w:ascii="Times New Roman" w:hAnsi="Times New Roman" w:cs="Times New Roman"/>
          <w:b/>
          <w:bCs/>
          <w:sz w:val="28"/>
          <w:szCs w:val="28"/>
        </w:rPr>
        <w:t>Company:</w:t>
      </w:r>
      <w:r w:rsidRPr="007A7254">
        <w:rPr>
          <w:rFonts w:ascii="Times New Roman" w:hAnsi="Times New Roman" w:cs="Times New Roman"/>
          <w:sz w:val="28"/>
          <w:szCs w:val="28"/>
        </w:rPr>
        <w:t xml:space="preserve"> FigBloom Digital Group</w:t>
      </w:r>
    </w:p>
    <w:p w14:paraId="53C7D4C6" w14:textId="5A6960E2" w:rsidR="007A124B" w:rsidRPr="007A7254" w:rsidRDefault="007A124B" w:rsidP="007A124B">
      <w:pPr>
        <w:jc w:val="center"/>
        <w:rPr>
          <w:rFonts w:ascii="Times New Roman" w:hAnsi="Times New Roman" w:cs="Times New Roman"/>
          <w:sz w:val="28"/>
          <w:szCs w:val="28"/>
        </w:rPr>
      </w:pPr>
      <w:r w:rsidRPr="00EB172D">
        <w:rPr>
          <w:rFonts w:ascii="Times New Roman" w:hAnsi="Times New Roman" w:cs="Times New Roman"/>
          <w:b/>
          <w:bCs/>
          <w:sz w:val="28"/>
          <w:szCs w:val="28"/>
        </w:rPr>
        <w:t>Prepared for:</w:t>
      </w:r>
      <w:r w:rsidRPr="00EB172D">
        <w:rPr>
          <w:rFonts w:ascii="Times New Roman" w:hAnsi="Times New Roman" w:cs="Times New Roman"/>
          <w:sz w:val="28"/>
          <w:szCs w:val="28"/>
        </w:rPr>
        <w:t xml:space="preserve"> Director Luke</w:t>
      </w:r>
    </w:p>
    <w:p w14:paraId="3B4501D5" w14:textId="77777777" w:rsidR="007A7254" w:rsidRPr="007A7254" w:rsidRDefault="007A7254" w:rsidP="00474493">
      <w:pPr>
        <w:jc w:val="center"/>
        <w:rPr>
          <w:rFonts w:ascii="Times New Roman" w:hAnsi="Times New Roman" w:cs="Times New Roman"/>
          <w:sz w:val="28"/>
          <w:szCs w:val="28"/>
        </w:rPr>
      </w:pPr>
      <w:r w:rsidRPr="007A7254">
        <w:rPr>
          <w:rFonts w:ascii="Times New Roman" w:hAnsi="Times New Roman" w:cs="Times New Roman"/>
          <w:b/>
          <w:bCs/>
          <w:sz w:val="28"/>
          <w:szCs w:val="28"/>
        </w:rPr>
        <w:t>Prepared by:</w:t>
      </w:r>
      <w:r w:rsidRPr="007A7254">
        <w:rPr>
          <w:rFonts w:ascii="Times New Roman" w:hAnsi="Times New Roman" w:cs="Times New Roman"/>
          <w:sz w:val="28"/>
          <w:szCs w:val="28"/>
        </w:rPr>
        <w:t xml:space="preserve"> Given Jim</w:t>
      </w:r>
    </w:p>
    <w:p w14:paraId="616422E4" w14:textId="5F9311E9" w:rsidR="007A7254" w:rsidRPr="00EB172D" w:rsidRDefault="007A7254" w:rsidP="00474493">
      <w:pPr>
        <w:jc w:val="center"/>
        <w:rPr>
          <w:rFonts w:ascii="Times New Roman" w:hAnsi="Times New Roman" w:cs="Times New Roman"/>
          <w:sz w:val="28"/>
          <w:szCs w:val="28"/>
        </w:rPr>
      </w:pPr>
      <w:r w:rsidRPr="007A7254">
        <w:rPr>
          <w:rFonts w:ascii="Times New Roman" w:hAnsi="Times New Roman" w:cs="Times New Roman"/>
          <w:b/>
          <w:bCs/>
          <w:sz w:val="28"/>
          <w:szCs w:val="28"/>
        </w:rPr>
        <w:t>Date:</w:t>
      </w:r>
      <w:r w:rsidRPr="007A7254">
        <w:rPr>
          <w:rFonts w:ascii="Times New Roman" w:hAnsi="Times New Roman" w:cs="Times New Roman"/>
          <w:sz w:val="28"/>
          <w:szCs w:val="28"/>
        </w:rPr>
        <w:t xml:space="preserve"> August 2026</w:t>
      </w:r>
    </w:p>
    <w:p w14:paraId="282303D8" w14:textId="62573408" w:rsidR="00474493" w:rsidRPr="00EB172D" w:rsidRDefault="00474493" w:rsidP="007A7254">
      <w:pPr>
        <w:rPr>
          <w:sz w:val="28"/>
          <w:szCs w:val="28"/>
        </w:rPr>
      </w:pPr>
    </w:p>
    <w:p w14:paraId="46740A72" w14:textId="6CC194B3" w:rsidR="00474493" w:rsidRPr="00EB172D" w:rsidRDefault="00474493" w:rsidP="007A7254">
      <w:pPr>
        <w:rPr>
          <w:sz w:val="28"/>
          <w:szCs w:val="28"/>
        </w:rPr>
      </w:pPr>
    </w:p>
    <w:p w14:paraId="59727656" w14:textId="17329CE2" w:rsidR="00474493" w:rsidRPr="00EB172D" w:rsidRDefault="00474493" w:rsidP="007A7254">
      <w:pPr>
        <w:rPr>
          <w:sz w:val="28"/>
          <w:szCs w:val="28"/>
        </w:rPr>
      </w:pPr>
    </w:p>
    <w:p w14:paraId="0BB94333" w14:textId="0EB2D122" w:rsidR="00474493" w:rsidRPr="00EB172D" w:rsidRDefault="00474493" w:rsidP="007A7254">
      <w:pPr>
        <w:rPr>
          <w:sz w:val="28"/>
          <w:szCs w:val="28"/>
        </w:rPr>
      </w:pPr>
    </w:p>
    <w:p w14:paraId="1736FA46" w14:textId="0116948D" w:rsidR="00EB172D" w:rsidRDefault="00EB172D" w:rsidP="007A7254">
      <w:pPr>
        <w:rPr>
          <w:sz w:val="28"/>
          <w:szCs w:val="28"/>
        </w:rPr>
      </w:pPr>
    </w:p>
    <w:p w14:paraId="5A4DA4E9" w14:textId="77777777" w:rsidR="00EB172D" w:rsidRPr="007A7254" w:rsidRDefault="00EB172D" w:rsidP="007A7254">
      <w:pPr>
        <w:rPr>
          <w:sz w:val="28"/>
          <w:szCs w:val="28"/>
        </w:rPr>
      </w:pPr>
    </w:p>
    <w:bookmarkStart w:id="0" w:name="_Toc236918412" w:displacedByCustomXml="next"/>
    <w:sdt>
      <w:sdtPr>
        <w:id w:val="1176769749"/>
        <w:docPartObj>
          <w:docPartGallery w:val="Table of Contents"/>
          <w:docPartUnique/>
        </w:docPartObj>
      </w:sdtPr>
      <w:sdtEndPr>
        <w:rPr>
          <w:rFonts w:eastAsiaTheme="minorHAnsi" w:cstheme="minorBidi"/>
          <w:b/>
          <w:bCs/>
          <w:noProof/>
          <w:color w:val="auto"/>
          <w:sz w:val="22"/>
          <w:szCs w:val="22"/>
        </w:rPr>
      </w:sdtEndPr>
      <w:sdtContent>
        <w:p w14:paraId="4F653411" w14:textId="1DAFED45" w:rsidR="00BC51B4" w:rsidRDefault="00BC51B4" w:rsidP="00BC51B4">
          <w:pPr>
            <w:pStyle w:val="Heading1"/>
          </w:pPr>
          <w:r>
            <w:t>Table of Contents</w:t>
          </w:r>
          <w:bookmarkEnd w:id="0"/>
        </w:p>
        <w:p w14:paraId="1D0D1AAD" w14:textId="6993C2A2" w:rsidR="00003DA3" w:rsidRDefault="00BC51B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6918412" w:history="1">
            <w:r w:rsidR="00003DA3" w:rsidRPr="00CD4806">
              <w:rPr>
                <w:rStyle w:val="Hyperlink"/>
                <w:noProof/>
              </w:rPr>
              <w:t>Table of Contents</w:t>
            </w:r>
            <w:r w:rsidR="00003DA3">
              <w:rPr>
                <w:noProof/>
                <w:webHidden/>
              </w:rPr>
              <w:tab/>
            </w:r>
            <w:r w:rsidR="00003DA3">
              <w:rPr>
                <w:noProof/>
                <w:webHidden/>
              </w:rPr>
              <w:fldChar w:fldCharType="begin"/>
            </w:r>
            <w:r w:rsidR="00003DA3">
              <w:rPr>
                <w:noProof/>
                <w:webHidden/>
              </w:rPr>
              <w:instrText xml:space="preserve"> PAGEREF _Toc236918412 \h </w:instrText>
            </w:r>
            <w:r w:rsidR="00003DA3">
              <w:rPr>
                <w:noProof/>
                <w:webHidden/>
              </w:rPr>
            </w:r>
            <w:r w:rsidR="00003DA3">
              <w:rPr>
                <w:noProof/>
                <w:webHidden/>
              </w:rPr>
              <w:fldChar w:fldCharType="separate"/>
            </w:r>
            <w:r w:rsidR="00003DA3">
              <w:rPr>
                <w:noProof/>
                <w:webHidden/>
              </w:rPr>
              <w:t>2</w:t>
            </w:r>
            <w:r w:rsidR="00003DA3">
              <w:rPr>
                <w:noProof/>
                <w:webHidden/>
              </w:rPr>
              <w:fldChar w:fldCharType="end"/>
            </w:r>
          </w:hyperlink>
        </w:p>
        <w:p w14:paraId="1AC50DE8" w14:textId="206C911E" w:rsidR="00003DA3" w:rsidRDefault="00003DA3">
          <w:pPr>
            <w:pStyle w:val="TOC1"/>
            <w:tabs>
              <w:tab w:val="right" w:leader="dot" w:pos="9350"/>
            </w:tabs>
            <w:rPr>
              <w:rFonts w:eastAsiaTheme="minorEastAsia"/>
              <w:noProof/>
            </w:rPr>
          </w:pPr>
          <w:hyperlink w:anchor="_Toc236918413" w:history="1">
            <w:r w:rsidRPr="00CD4806">
              <w:rPr>
                <w:rStyle w:val="Hyperlink"/>
                <w:noProof/>
              </w:rPr>
              <w:t>Executive Summary</w:t>
            </w:r>
            <w:r>
              <w:rPr>
                <w:noProof/>
                <w:webHidden/>
              </w:rPr>
              <w:tab/>
            </w:r>
            <w:r>
              <w:rPr>
                <w:noProof/>
                <w:webHidden/>
              </w:rPr>
              <w:fldChar w:fldCharType="begin"/>
            </w:r>
            <w:r>
              <w:rPr>
                <w:noProof/>
                <w:webHidden/>
              </w:rPr>
              <w:instrText xml:space="preserve"> PAGEREF _Toc236918413 \h </w:instrText>
            </w:r>
            <w:r>
              <w:rPr>
                <w:noProof/>
                <w:webHidden/>
              </w:rPr>
            </w:r>
            <w:r>
              <w:rPr>
                <w:noProof/>
                <w:webHidden/>
              </w:rPr>
              <w:fldChar w:fldCharType="separate"/>
            </w:r>
            <w:r>
              <w:rPr>
                <w:noProof/>
                <w:webHidden/>
              </w:rPr>
              <w:t>3</w:t>
            </w:r>
            <w:r>
              <w:rPr>
                <w:noProof/>
                <w:webHidden/>
              </w:rPr>
              <w:fldChar w:fldCharType="end"/>
            </w:r>
          </w:hyperlink>
        </w:p>
        <w:p w14:paraId="14B33375" w14:textId="1F17E3F2" w:rsidR="00003DA3" w:rsidRDefault="00003DA3">
          <w:pPr>
            <w:pStyle w:val="TOC1"/>
            <w:tabs>
              <w:tab w:val="right" w:leader="dot" w:pos="9350"/>
            </w:tabs>
            <w:rPr>
              <w:rFonts w:eastAsiaTheme="minorEastAsia"/>
              <w:noProof/>
            </w:rPr>
          </w:pPr>
          <w:hyperlink w:anchor="_Toc236918414" w:history="1">
            <w:r w:rsidRPr="00CD4806">
              <w:rPr>
                <w:rStyle w:val="Hyperlink"/>
                <w:noProof/>
              </w:rPr>
              <w:t>1. Company Overview</w:t>
            </w:r>
            <w:r>
              <w:rPr>
                <w:noProof/>
                <w:webHidden/>
              </w:rPr>
              <w:tab/>
            </w:r>
            <w:r>
              <w:rPr>
                <w:noProof/>
                <w:webHidden/>
              </w:rPr>
              <w:fldChar w:fldCharType="begin"/>
            </w:r>
            <w:r>
              <w:rPr>
                <w:noProof/>
                <w:webHidden/>
              </w:rPr>
              <w:instrText xml:space="preserve"> PAGEREF _Toc236918414 \h </w:instrText>
            </w:r>
            <w:r>
              <w:rPr>
                <w:noProof/>
                <w:webHidden/>
              </w:rPr>
            </w:r>
            <w:r>
              <w:rPr>
                <w:noProof/>
                <w:webHidden/>
              </w:rPr>
              <w:fldChar w:fldCharType="separate"/>
            </w:r>
            <w:r>
              <w:rPr>
                <w:noProof/>
                <w:webHidden/>
              </w:rPr>
              <w:t>4</w:t>
            </w:r>
            <w:r>
              <w:rPr>
                <w:noProof/>
                <w:webHidden/>
              </w:rPr>
              <w:fldChar w:fldCharType="end"/>
            </w:r>
          </w:hyperlink>
        </w:p>
        <w:p w14:paraId="39C9CF7E" w14:textId="51A779EE" w:rsidR="00003DA3" w:rsidRDefault="00003DA3">
          <w:pPr>
            <w:pStyle w:val="TOC1"/>
            <w:tabs>
              <w:tab w:val="right" w:leader="dot" w:pos="9350"/>
            </w:tabs>
            <w:rPr>
              <w:rFonts w:eastAsiaTheme="minorEastAsia"/>
              <w:noProof/>
            </w:rPr>
          </w:pPr>
          <w:hyperlink w:anchor="_Toc236918415" w:history="1">
            <w:r w:rsidRPr="00CD4806">
              <w:rPr>
                <w:rStyle w:val="Hyperlink"/>
                <w:noProof/>
              </w:rPr>
              <w:t>2. Strategic Business Opportunity</w:t>
            </w:r>
            <w:r>
              <w:rPr>
                <w:noProof/>
                <w:webHidden/>
              </w:rPr>
              <w:tab/>
            </w:r>
            <w:r>
              <w:rPr>
                <w:noProof/>
                <w:webHidden/>
              </w:rPr>
              <w:fldChar w:fldCharType="begin"/>
            </w:r>
            <w:r>
              <w:rPr>
                <w:noProof/>
                <w:webHidden/>
              </w:rPr>
              <w:instrText xml:space="preserve"> PAGEREF _Toc236918415 \h </w:instrText>
            </w:r>
            <w:r>
              <w:rPr>
                <w:noProof/>
                <w:webHidden/>
              </w:rPr>
            </w:r>
            <w:r>
              <w:rPr>
                <w:noProof/>
                <w:webHidden/>
              </w:rPr>
              <w:fldChar w:fldCharType="separate"/>
            </w:r>
            <w:r>
              <w:rPr>
                <w:noProof/>
                <w:webHidden/>
              </w:rPr>
              <w:t>5</w:t>
            </w:r>
            <w:r>
              <w:rPr>
                <w:noProof/>
                <w:webHidden/>
              </w:rPr>
              <w:fldChar w:fldCharType="end"/>
            </w:r>
          </w:hyperlink>
        </w:p>
        <w:p w14:paraId="0E29F343" w14:textId="0F124996" w:rsidR="00003DA3" w:rsidRDefault="00003DA3">
          <w:pPr>
            <w:pStyle w:val="TOC1"/>
            <w:tabs>
              <w:tab w:val="right" w:leader="dot" w:pos="9350"/>
            </w:tabs>
            <w:rPr>
              <w:rFonts w:eastAsiaTheme="minorEastAsia"/>
              <w:noProof/>
            </w:rPr>
          </w:pPr>
          <w:hyperlink w:anchor="_Toc236918416" w:history="1">
            <w:r w:rsidRPr="00CD4806">
              <w:rPr>
                <w:rStyle w:val="Hyperlink"/>
                <w:noProof/>
              </w:rPr>
              <w:t>3. Strategic Objectives</w:t>
            </w:r>
            <w:r>
              <w:rPr>
                <w:noProof/>
                <w:webHidden/>
              </w:rPr>
              <w:tab/>
            </w:r>
            <w:r>
              <w:rPr>
                <w:noProof/>
                <w:webHidden/>
              </w:rPr>
              <w:fldChar w:fldCharType="begin"/>
            </w:r>
            <w:r>
              <w:rPr>
                <w:noProof/>
                <w:webHidden/>
              </w:rPr>
              <w:instrText xml:space="preserve"> PAGEREF _Toc236918416 \h </w:instrText>
            </w:r>
            <w:r>
              <w:rPr>
                <w:noProof/>
                <w:webHidden/>
              </w:rPr>
            </w:r>
            <w:r>
              <w:rPr>
                <w:noProof/>
                <w:webHidden/>
              </w:rPr>
              <w:fldChar w:fldCharType="separate"/>
            </w:r>
            <w:r>
              <w:rPr>
                <w:noProof/>
                <w:webHidden/>
              </w:rPr>
              <w:t>6</w:t>
            </w:r>
            <w:r>
              <w:rPr>
                <w:noProof/>
                <w:webHidden/>
              </w:rPr>
              <w:fldChar w:fldCharType="end"/>
            </w:r>
          </w:hyperlink>
        </w:p>
        <w:p w14:paraId="7A6606B0" w14:textId="719D6114" w:rsidR="00003DA3" w:rsidRDefault="00003DA3">
          <w:pPr>
            <w:pStyle w:val="TOC1"/>
            <w:tabs>
              <w:tab w:val="right" w:leader="dot" w:pos="9350"/>
            </w:tabs>
            <w:rPr>
              <w:rFonts w:eastAsiaTheme="minorEastAsia"/>
              <w:noProof/>
            </w:rPr>
          </w:pPr>
          <w:hyperlink w:anchor="_Toc236918417" w:history="1">
            <w:r w:rsidRPr="00CD4806">
              <w:rPr>
                <w:rStyle w:val="Hyperlink"/>
                <w:noProof/>
              </w:rPr>
              <w:t>4. Current Business Assessment</w:t>
            </w:r>
            <w:r>
              <w:rPr>
                <w:noProof/>
                <w:webHidden/>
              </w:rPr>
              <w:tab/>
            </w:r>
            <w:r>
              <w:rPr>
                <w:noProof/>
                <w:webHidden/>
              </w:rPr>
              <w:fldChar w:fldCharType="begin"/>
            </w:r>
            <w:r>
              <w:rPr>
                <w:noProof/>
                <w:webHidden/>
              </w:rPr>
              <w:instrText xml:space="preserve"> PAGEREF _Toc236918417 \h </w:instrText>
            </w:r>
            <w:r>
              <w:rPr>
                <w:noProof/>
                <w:webHidden/>
              </w:rPr>
            </w:r>
            <w:r>
              <w:rPr>
                <w:noProof/>
                <w:webHidden/>
              </w:rPr>
              <w:fldChar w:fldCharType="separate"/>
            </w:r>
            <w:r>
              <w:rPr>
                <w:noProof/>
                <w:webHidden/>
              </w:rPr>
              <w:t>6</w:t>
            </w:r>
            <w:r>
              <w:rPr>
                <w:noProof/>
                <w:webHidden/>
              </w:rPr>
              <w:fldChar w:fldCharType="end"/>
            </w:r>
          </w:hyperlink>
        </w:p>
        <w:p w14:paraId="371B745E" w14:textId="3BF43BE8" w:rsidR="00003DA3" w:rsidRDefault="00003DA3">
          <w:pPr>
            <w:pStyle w:val="TOC1"/>
            <w:tabs>
              <w:tab w:val="right" w:leader="dot" w:pos="9350"/>
            </w:tabs>
            <w:rPr>
              <w:rFonts w:eastAsiaTheme="minorEastAsia"/>
              <w:noProof/>
            </w:rPr>
          </w:pPr>
          <w:hyperlink w:anchor="_Toc236918418" w:history="1">
            <w:r w:rsidRPr="00CD4806">
              <w:rPr>
                <w:rStyle w:val="Hyperlink"/>
                <w:b/>
                <w:noProof/>
              </w:rPr>
              <w:t>5. Kenya's Telecommunications Regulatory Framework</w:t>
            </w:r>
            <w:r>
              <w:rPr>
                <w:noProof/>
                <w:webHidden/>
              </w:rPr>
              <w:tab/>
            </w:r>
            <w:r>
              <w:rPr>
                <w:noProof/>
                <w:webHidden/>
              </w:rPr>
              <w:fldChar w:fldCharType="begin"/>
            </w:r>
            <w:r>
              <w:rPr>
                <w:noProof/>
                <w:webHidden/>
              </w:rPr>
              <w:instrText xml:space="preserve"> PAGEREF _Toc236918418 \h </w:instrText>
            </w:r>
            <w:r>
              <w:rPr>
                <w:noProof/>
                <w:webHidden/>
              </w:rPr>
            </w:r>
            <w:r>
              <w:rPr>
                <w:noProof/>
                <w:webHidden/>
              </w:rPr>
              <w:fldChar w:fldCharType="separate"/>
            </w:r>
            <w:r>
              <w:rPr>
                <w:noProof/>
                <w:webHidden/>
              </w:rPr>
              <w:t>7</w:t>
            </w:r>
            <w:r>
              <w:rPr>
                <w:noProof/>
                <w:webHidden/>
              </w:rPr>
              <w:fldChar w:fldCharType="end"/>
            </w:r>
          </w:hyperlink>
        </w:p>
        <w:p w14:paraId="334BF950" w14:textId="7149A1EF" w:rsidR="00003DA3" w:rsidRDefault="00003DA3">
          <w:pPr>
            <w:pStyle w:val="TOC1"/>
            <w:tabs>
              <w:tab w:val="right" w:leader="dot" w:pos="9350"/>
            </w:tabs>
            <w:rPr>
              <w:rFonts w:eastAsiaTheme="minorEastAsia"/>
              <w:noProof/>
            </w:rPr>
          </w:pPr>
          <w:hyperlink w:anchor="_Toc236918419" w:history="1">
            <w:r w:rsidRPr="00CD4806">
              <w:rPr>
                <w:rStyle w:val="Hyperlink"/>
                <w:b/>
                <w:noProof/>
              </w:rPr>
              <w:t>6. Strategic Direction</w:t>
            </w:r>
            <w:r>
              <w:rPr>
                <w:noProof/>
                <w:webHidden/>
              </w:rPr>
              <w:tab/>
            </w:r>
            <w:r>
              <w:rPr>
                <w:noProof/>
                <w:webHidden/>
              </w:rPr>
              <w:fldChar w:fldCharType="begin"/>
            </w:r>
            <w:r>
              <w:rPr>
                <w:noProof/>
                <w:webHidden/>
              </w:rPr>
              <w:instrText xml:space="preserve"> PAGEREF _Toc236918419 \h </w:instrText>
            </w:r>
            <w:r>
              <w:rPr>
                <w:noProof/>
                <w:webHidden/>
              </w:rPr>
            </w:r>
            <w:r>
              <w:rPr>
                <w:noProof/>
                <w:webHidden/>
              </w:rPr>
              <w:fldChar w:fldCharType="separate"/>
            </w:r>
            <w:r>
              <w:rPr>
                <w:noProof/>
                <w:webHidden/>
              </w:rPr>
              <w:t>8</w:t>
            </w:r>
            <w:r>
              <w:rPr>
                <w:noProof/>
                <w:webHidden/>
              </w:rPr>
              <w:fldChar w:fldCharType="end"/>
            </w:r>
          </w:hyperlink>
        </w:p>
        <w:p w14:paraId="04A850A0" w14:textId="0A288991" w:rsidR="00003DA3" w:rsidRDefault="00003DA3">
          <w:pPr>
            <w:pStyle w:val="TOC1"/>
            <w:tabs>
              <w:tab w:val="right" w:leader="dot" w:pos="9350"/>
            </w:tabs>
            <w:rPr>
              <w:rFonts w:eastAsiaTheme="minorEastAsia"/>
              <w:noProof/>
            </w:rPr>
          </w:pPr>
          <w:hyperlink w:anchor="_Toc236918420" w:history="1">
            <w:r w:rsidRPr="00CD4806">
              <w:rPr>
                <w:rStyle w:val="Hyperlink"/>
                <w:b/>
                <w:noProof/>
              </w:rPr>
              <w:t>7. Regulatory Engagement with the Communications Authority of Kenya</w:t>
            </w:r>
            <w:r>
              <w:rPr>
                <w:noProof/>
                <w:webHidden/>
              </w:rPr>
              <w:tab/>
            </w:r>
            <w:r>
              <w:rPr>
                <w:noProof/>
                <w:webHidden/>
              </w:rPr>
              <w:fldChar w:fldCharType="begin"/>
            </w:r>
            <w:r>
              <w:rPr>
                <w:noProof/>
                <w:webHidden/>
              </w:rPr>
              <w:instrText xml:space="preserve"> PAGEREF _Toc236918420 \h </w:instrText>
            </w:r>
            <w:r>
              <w:rPr>
                <w:noProof/>
                <w:webHidden/>
              </w:rPr>
            </w:r>
            <w:r>
              <w:rPr>
                <w:noProof/>
                <w:webHidden/>
              </w:rPr>
              <w:fldChar w:fldCharType="separate"/>
            </w:r>
            <w:r>
              <w:rPr>
                <w:noProof/>
                <w:webHidden/>
              </w:rPr>
              <w:t>8</w:t>
            </w:r>
            <w:r>
              <w:rPr>
                <w:noProof/>
                <w:webHidden/>
              </w:rPr>
              <w:fldChar w:fldCharType="end"/>
            </w:r>
          </w:hyperlink>
        </w:p>
        <w:p w14:paraId="4829C671" w14:textId="2EFDF7A1" w:rsidR="00003DA3" w:rsidRDefault="00003DA3">
          <w:pPr>
            <w:pStyle w:val="TOC2"/>
            <w:tabs>
              <w:tab w:val="right" w:leader="dot" w:pos="9350"/>
            </w:tabs>
            <w:rPr>
              <w:noProof/>
            </w:rPr>
          </w:pPr>
          <w:hyperlink w:anchor="_Toc236918421" w:history="1">
            <w:r w:rsidRPr="00CD4806">
              <w:rPr>
                <w:rStyle w:val="Hyperlink"/>
                <w:noProof/>
              </w:rPr>
              <w:t>Objectives of the Pre-Application Consultation</w:t>
            </w:r>
            <w:r>
              <w:rPr>
                <w:noProof/>
                <w:webHidden/>
              </w:rPr>
              <w:tab/>
            </w:r>
            <w:r>
              <w:rPr>
                <w:noProof/>
                <w:webHidden/>
              </w:rPr>
              <w:fldChar w:fldCharType="begin"/>
            </w:r>
            <w:r>
              <w:rPr>
                <w:noProof/>
                <w:webHidden/>
              </w:rPr>
              <w:instrText xml:space="preserve"> PAGEREF _Toc236918421 \h </w:instrText>
            </w:r>
            <w:r>
              <w:rPr>
                <w:noProof/>
                <w:webHidden/>
              </w:rPr>
            </w:r>
            <w:r>
              <w:rPr>
                <w:noProof/>
                <w:webHidden/>
              </w:rPr>
              <w:fldChar w:fldCharType="separate"/>
            </w:r>
            <w:r>
              <w:rPr>
                <w:noProof/>
                <w:webHidden/>
              </w:rPr>
              <w:t>9</w:t>
            </w:r>
            <w:r>
              <w:rPr>
                <w:noProof/>
                <w:webHidden/>
              </w:rPr>
              <w:fldChar w:fldCharType="end"/>
            </w:r>
          </w:hyperlink>
        </w:p>
        <w:p w14:paraId="05AEBF5C" w14:textId="70F09E6A" w:rsidR="00003DA3" w:rsidRDefault="00003DA3">
          <w:pPr>
            <w:pStyle w:val="TOC1"/>
            <w:tabs>
              <w:tab w:val="right" w:leader="dot" w:pos="9350"/>
            </w:tabs>
            <w:rPr>
              <w:rFonts w:eastAsiaTheme="minorEastAsia"/>
              <w:noProof/>
            </w:rPr>
          </w:pPr>
          <w:hyperlink w:anchor="_Toc236918422" w:history="1">
            <w:r w:rsidRPr="00CD4806">
              <w:rPr>
                <w:rStyle w:val="Hyperlink"/>
                <w:b/>
                <w:noProof/>
              </w:rPr>
              <w:t>8. Defining FigBloom's ISP Business Model</w:t>
            </w:r>
            <w:r>
              <w:rPr>
                <w:noProof/>
                <w:webHidden/>
              </w:rPr>
              <w:tab/>
            </w:r>
            <w:r>
              <w:rPr>
                <w:noProof/>
                <w:webHidden/>
              </w:rPr>
              <w:fldChar w:fldCharType="begin"/>
            </w:r>
            <w:r>
              <w:rPr>
                <w:noProof/>
                <w:webHidden/>
              </w:rPr>
              <w:instrText xml:space="preserve"> PAGEREF _Toc236918422 \h </w:instrText>
            </w:r>
            <w:r>
              <w:rPr>
                <w:noProof/>
                <w:webHidden/>
              </w:rPr>
            </w:r>
            <w:r>
              <w:rPr>
                <w:noProof/>
                <w:webHidden/>
              </w:rPr>
              <w:fldChar w:fldCharType="separate"/>
            </w:r>
            <w:r>
              <w:rPr>
                <w:noProof/>
                <w:webHidden/>
              </w:rPr>
              <w:t>9</w:t>
            </w:r>
            <w:r>
              <w:rPr>
                <w:noProof/>
                <w:webHidden/>
              </w:rPr>
              <w:fldChar w:fldCharType="end"/>
            </w:r>
          </w:hyperlink>
        </w:p>
        <w:p w14:paraId="1BEFEBE3" w14:textId="062C0B5E" w:rsidR="00003DA3" w:rsidRDefault="00003DA3">
          <w:pPr>
            <w:pStyle w:val="TOC2"/>
            <w:tabs>
              <w:tab w:val="right" w:leader="dot" w:pos="9350"/>
            </w:tabs>
            <w:rPr>
              <w:noProof/>
            </w:rPr>
          </w:pPr>
          <w:hyperlink w:anchor="_Toc236918423" w:history="1">
            <w:r w:rsidRPr="00CD4806">
              <w:rPr>
                <w:rStyle w:val="Hyperlink"/>
                <w:noProof/>
              </w:rPr>
              <w:t>Wholesale Bandwidth Reseller</w:t>
            </w:r>
            <w:r>
              <w:rPr>
                <w:noProof/>
                <w:webHidden/>
              </w:rPr>
              <w:tab/>
            </w:r>
            <w:r>
              <w:rPr>
                <w:noProof/>
                <w:webHidden/>
              </w:rPr>
              <w:fldChar w:fldCharType="begin"/>
            </w:r>
            <w:r>
              <w:rPr>
                <w:noProof/>
                <w:webHidden/>
              </w:rPr>
              <w:instrText xml:space="preserve"> PAGEREF _Toc236918423 \h </w:instrText>
            </w:r>
            <w:r>
              <w:rPr>
                <w:noProof/>
                <w:webHidden/>
              </w:rPr>
            </w:r>
            <w:r>
              <w:rPr>
                <w:noProof/>
                <w:webHidden/>
              </w:rPr>
              <w:fldChar w:fldCharType="separate"/>
            </w:r>
            <w:r>
              <w:rPr>
                <w:noProof/>
                <w:webHidden/>
              </w:rPr>
              <w:t>9</w:t>
            </w:r>
            <w:r>
              <w:rPr>
                <w:noProof/>
                <w:webHidden/>
              </w:rPr>
              <w:fldChar w:fldCharType="end"/>
            </w:r>
          </w:hyperlink>
        </w:p>
        <w:p w14:paraId="5E393788" w14:textId="6448A638" w:rsidR="00003DA3" w:rsidRDefault="00003DA3">
          <w:pPr>
            <w:pStyle w:val="TOC2"/>
            <w:tabs>
              <w:tab w:val="right" w:leader="dot" w:pos="9350"/>
            </w:tabs>
            <w:rPr>
              <w:noProof/>
            </w:rPr>
          </w:pPr>
          <w:hyperlink w:anchor="_Toc236918424" w:history="1">
            <w:r w:rsidRPr="00CD4806">
              <w:rPr>
                <w:rStyle w:val="Hyperlink"/>
                <w:noProof/>
              </w:rPr>
              <w:t>Infrastructure-Based Internet Service Provider</w:t>
            </w:r>
            <w:r>
              <w:rPr>
                <w:noProof/>
                <w:webHidden/>
              </w:rPr>
              <w:tab/>
            </w:r>
            <w:r>
              <w:rPr>
                <w:noProof/>
                <w:webHidden/>
              </w:rPr>
              <w:fldChar w:fldCharType="begin"/>
            </w:r>
            <w:r>
              <w:rPr>
                <w:noProof/>
                <w:webHidden/>
              </w:rPr>
              <w:instrText xml:space="preserve"> PAGEREF _Toc236918424 \h </w:instrText>
            </w:r>
            <w:r>
              <w:rPr>
                <w:noProof/>
                <w:webHidden/>
              </w:rPr>
            </w:r>
            <w:r>
              <w:rPr>
                <w:noProof/>
                <w:webHidden/>
              </w:rPr>
              <w:fldChar w:fldCharType="separate"/>
            </w:r>
            <w:r>
              <w:rPr>
                <w:noProof/>
                <w:webHidden/>
              </w:rPr>
              <w:t>10</w:t>
            </w:r>
            <w:r>
              <w:rPr>
                <w:noProof/>
                <w:webHidden/>
              </w:rPr>
              <w:fldChar w:fldCharType="end"/>
            </w:r>
          </w:hyperlink>
        </w:p>
        <w:p w14:paraId="541454F7" w14:textId="3BE14D16" w:rsidR="00003DA3" w:rsidRDefault="00003DA3">
          <w:pPr>
            <w:pStyle w:val="TOC2"/>
            <w:tabs>
              <w:tab w:val="right" w:leader="dot" w:pos="9350"/>
            </w:tabs>
            <w:rPr>
              <w:noProof/>
            </w:rPr>
          </w:pPr>
          <w:hyperlink w:anchor="_Toc236918425" w:history="1">
            <w:r w:rsidRPr="00CD4806">
              <w:rPr>
                <w:rStyle w:val="Hyperlink"/>
                <w:noProof/>
              </w:rPr>
              <w:t>Managed Enterprise Connectivity Provider</w:t>
            </w:r>
            <w:r>
              <w:rPr>
                <w:noProof/>
                <w:webHidden/>
              </w:rPr>
              <w:tab/>
            </w:r>
            <w:r>
              <w:rPr>
                <w:noProof/>
                <w:webHidden/>
              </w:rPr>
              <w:fldChar w:fldCharType="begin"/>
            </w:r>
            <w:r>
              <w:rPr>
                <w:noProof/>
                <w:webHidden/>
              </w:rPr>
              <w:instrText xml:space="preserve"> PAGEREF _Toc236918425 \h </w:instrText>
            </w:r>
            <w:r>
              <w:rPr>
                <w:noProof/>
                <w:webHidden/>
              </w:rPr>
            </w:r>
            <w:r>
              <w:rPr>
                <w:noProof/>
                <w:webHidden/>
              </w:rPr>
              <w:fldChar w:fldCharType="separate"/>
            </w:r>
            <w:r>
              <w:rPr>
                <w:noProof/>
                <w:webHidden/>
              </w:rPr>
              <w:t>10</w:t>
            </w:r>
            <w:r>
              <w:rPr>
                <w:noProof/>
                <w:webHidden/>
              </w:rPr>
              <w:fldChar w:fldCharType="end"/>
            </w:r>
          </w:hyperlink>
        </w:p>
        <w:p w14:paraId="2B0C6B89" w14:textId="08CC21A1" w:rsidR="00003DA3" w:rsidRDefault="00003DA3">
          <w:pPr>
            <w:pStyle w:val="TOC2"/>
            <w:tabs>
              <w:tab w:val="right" w:leader="dot" w:pos="9350"/>
            </w:tabs>
            <w:rPr>
              <w:noProof/>
            </w:rPr>
          </w:pPr>
          <w:hyperlink w:anchor="_Toc236918426" w:history="1">
            <w:r w:rsidRPr="00CD4806">
              <w:rPr>
                <w:rStyle w:val="Hyperlink"/>
                <w:noProof/>
              </w:rPr>
              <w:t>Recommended Approach for FigBloom</w:t>
            </w:r>
            <w:r>
              <w:rPr>
                <w:noProof/>
                <w:webHidden/>
              </w:rPr>
              <w:tab/>
            </w:r>
            <w:r>
              <w:rPr>
                <w:noProof/>
                <w:webHidden/>
              </w:rPr>
              <w:fldChar w:fldCharType="begin"/>
            </w:r>
            <w:r>
              <w:rPr>
                <w:noProof/>
                <w:webHidden/>
              </w:rPr>
              <w:instrText xml:space="preserve"> PAGEREF _Toc236918426 \h </w:instrText>
            </w:r>
            <w:r>
              <w:rPr>
                <w:noProof/>
                <w:webHidden/>
              </w:rPr>
            </w:r>
            <w:r>
              <w:rPr>
                <w:noProof/>
                <w:webHidden/>
              </w:rPr>
              <w:fldChar w:fldCharType="separate"/>
            </w:r>
            <w:r>
              <w:rPr>
                <w:noProof/>
                <w:webHidden/>
              </w:rPr>
              <w:t>10</w:t>
            </w:r>
            <w:r>
              <w:rPr>
                <w:noProof/>
                <w:webHidden/>
              </w:rPr>
              <w:fldChar w:fldCharType="end"/>
            </w:r>
          </w:hyperlink>
        </w:p>
        <w:p w14:paraId="16863E83" w14:textId="07CE61C8" w:rsidR="00003DA3" w:rsidRDefault="00003DA3">
          <w:pPr>
            <w:pStyle w:val="TOC1"/>
            <w:tabs>
              <w:tab w:val="right" w:leader="dot" w:pos="9350"/>
            </w:tabs>
            <w:rPr>
              <w:rFonts w:eastAsiaTheme="minorEastAsia"/>
              <w:noProof/>
            </w:rPr>
          </w:pPr>
          <w:hyperlink w:anchor="_Toc236918427" w:history="1">
            <w:r w:rsidRPr="00CD4806">
              <w:rPr>
                <w:rStyle w:val="Hyperlink"/>
                <w:b/>
                <w:noProof/>
              </w:rPr>
              <w:t>9. Selecting the Appropriate License Category</w:t>
            </w:r>
            <w:r>
              <w:rPr>
                <w:noProof/>
                <w:webHidden/>
              </w:rPr>
              <w:tab/>
            </w:r>
            <w:r>
              <w:rPr>
                <w:noProof/>
                <w:webHidden/>
              </w:rPr>
              <w:fldChar w:fldCharType="begin"/>
            </w:r>
            <w:r>
              <w:rPr>
                <w:noProof/>
                <w:webHidden/>
              </w:rPr>
              <w:instrText xml:space="preserve"> PAGEREF _Toc236918427 \h </w:instrText>
            </w:r>
            <w:r>
              <w:rPr>
                <w:noProof/>
                <w:webHidden/>
              </w:rPr>
            </w:r>
            <w:r>
              <w:rPr>
                <w:noProof/>
                <w:webHidden/>
              </w:rPr>
              <w:fldChar w:fldCharType="separate"/>
            </w:r>
            <w:r>
              <w:rPr>
                <w:noProof/>
                <w:webHidden/>
              </w:rPr>
              <w:t>10</w:t>
            </w:r>
            <w:r>
              <w:rPr>
                <w:noProof/>
                <w:webHidden/>
              </w:rPr>
              <w:fldChar w:fldCharType="end"/>
            </w:r>
          </w:hyperlink>
        </w:p>
        <w:p w14:paraId="3718F5F7" w14:textId="062B9AFD" w:rsidR="00003DA3" w:rsidRDefault="00003DA3">
          <w:pPr>
            <w:pStyle w:val="TOC1"/>
            <w:tabs>
              <w:tab w:val="right" w:leader="dot" w:pos="9350"/>
            </w:tabs>
            <w:rPr>
              <w:rFonts w:eastAsiaTheme="minorEastAsia"/>
              <w:noProof/>
            </w:rPr>
          </w:pPr>
          <w:hyperlink w:anchor="_Toc236918428" w:history="1">
            <w:r w:rsidRPr="00CD4806">
              <w:rPr>
                <w:rStyle w:val="Hyperlink"/>
                <w:b/>
                <w:noProof/>
              </w:rPr>
              <w:t>10. Preparing Corporate Documentation</w:t>
            </w:r>
            <w:r>
              <w:rPr>
                <w:noProof/>
                <w:webHidden/>
              </w:rPr>
              <w:tab/>
            </w:r>
            <w:r>
              <w:rPr>
                <w:noProof/>
                <w:webHidden/>
              </w:rPr>
              <w:fldChar w:fldCharType="begin"/>
            </w:r>
            <w:r>
              <w:rPr>
                <w:noProof/>
                <w:webHidden/>
              </w:rPr>
              <w:instrText xml:space="preserve"> PAGEREF _Toc236918428 \h </w:instrText>
            </w:r>
            <w:r>
              <w:rPr>
                <w:noProof/>
                <w:webHidden/>
              </w:rPr>
            </w:r>
            <w:r>
              <w:rPr>
                <w:noProof/>
                <w:webHidden/>
              </w:rPr>
              <w:fldChar w:fldCharType="separate"/>
            </w:r>
            <w:r>
              <w:rPr>
                <w:noProof/>
                <w:webHidden/>
              </w:rPr>
              <w:t>11</w:t>
            </w:r>
            <w:r>
              <w:rPr>
                <w:noProof/>
                <w:webHidden/>
              </w:rPr>
              <w:fldChar w:fldCharType="end"/>
            </w:r>
          </w:hyperlink>
        </w:p>
        <w:p w14:paraId="53A0DE6B" w14:textId="761BFBF3" w:rsidR="00003DA3" w:rsidRDefault="00003DA3">
          <w:pPr>
            <w:pStyle w:val="TOC2"/>
            <w:tabs>
              <w:tab w:val="right" w:leader="dot" w:pos="9350"/>
            </w:tabs>
            <w:rPr>
              <w:noProof/>
            </w:rPr>
          </w:pPr>
          <w:hyperlink w:anchor="_Toc236918429" w:history="1">
            <w:r w:rsidRPr="00CD4806">
              <w:rPr>
                <w:rStyle w:val="Hyperlink"/>
                <w:noProof/>
              </w:rPr>
              <w:t>Company Registration Documents</w:t>
            </w:r>
            <w:r>
              <w:rPr>
                <w:noProof/>
                <w:webHidden/>
              </w:rPr>
              <w:tab/>
            </w:r>
            <w:r>
              <w:rPr>
                <w:noProof/>
                <w:webHidden/>
              </w:rPr>
              <w:fldChar w:fldCharType="begin"/>
            </w:r>
            <w:r>
              <w:rPr>
                <w:noProof/>
                <w:webHidden/>
              </w:rPr>
              <w:instrText xml:space="preserve"> PAGEREF _Toc236918429 \h </w:instrText>
            </w:r>
            <w:r>
              <w:rPr>
                <w:noProof/>
                <w:webHidden/>
              </w:rPr>
            </w:r>
            <w:r>
              <w:rPr>
                <w:noProof/>
                <w:webHidden/>
              </w:rPr>
              <w:fldChar w:fldCharType="separate"/>
            </w:r>
            <w:r>
              <w:rPr>
                <w:noProof/>
                <w:webHidden/>
              </w:rPr>
              <w:t>11</w:t>
            </w:r>
            <w:r>
              <w:rPr>
                <w:noProof/>
                <w:webHidden/>
              </w:rPr>
              <w:fldChar w:fldCharType="end"/>
            </w:r>
          </w:hyperlink>
        </w:p>
        <w:p w14:paraId="5D8198F8" w14:textId="534FA236" w:rsidR="00003DA3" w:rsidRDefault="00003DA3">
          <w:pPr>
            <w:pStyle w:val="TOC2"/>
            <w:tabs>
              <w:tab w:val="right" w:leader="dot" w:pos="9350"/>
            </w:tabs>
            <w:rPr>
              <w:noProof/>
            </w:rPr>
          </w:pPr>
          <w:hyperlink w:anchor="_Toc236918430" w:history="1">
            <w:r w:rsidRPr="00CD4806">
              <w:rPr>
                <w:rStyle w:val="Hyperlink"/>
                <w:noProof/>
              </w:rPr>
              <w:t>Corporate Governance Documents</w:t>
            </w:r>
            <w:r>
              <w:rPr>
                <w:noProof/>
                <w:webHidden/>
              </w:rPr>
              <w:tab/>
            </w:r>
            <w:r>
              <w:rPr>
                <w:noProof/>
                <w:webHidden/>
              </w:rPr>
              <w:fldChar w:fldCharType="begin"/>
            </w:r>
            <w:r>
              <w:rPr>
                <w:noProof/>
                <w:webHidden/>
              </w:rPr>
              <w:instrText xml:space="preserve"> PAGEREF _Toc236918430 \h </w:instrText>
            </w:r>
            <w:r>
              <w:rPr>
                <w:noProof/>
                <w:webHidden/>
              </w:rPr>
            </w:r>
            <w:r>
              <w:rPr>
                <w:noProof/>
                <w:webHidden/>
              </w:rPr>
              <w:fldChar w:fldCharType="separate"/>
            </w:r>
            <w:r>
              <w:rPr>
                <w:noProof/>
                <w:webHidden/>
              </w:rPr>
              <w:t>12</w:t>
            </w:r>
            <w:r>
              <w:rPr>
                <w:noProof/>
                <w:webHidden/>
              </w:rPr>
              <w:fldChar w:fldCharType="end"/>
            </w:r>
          </w:hyperlink>
        </w:p>
        <w:p w14:paraId="4FD643BA" w14:textId="51695890" w:rsidR="00003DA3" w:rsidRDefault="00003DA3">
          <w:pPr>
            <w:pStyle w:val="TOC1"/>
            <w:tabs>
              <w:tab w:val="right" w:leader="dot" w:pos="9350"/>
            </w:tabs>
            <w:rPr>
              <w:rFonts w:eastAsiaTheme="minorEastAsia"/>
              <w:noProof/>
            </w:rPr>
          </w:pPr>
          <w:hyperlink w:anchor="_Toc236918431" w:history="1">
            <w:r w:rsidRPr="00CD4806">
              <w:rPr>
                <w:rStyle w:val="Hyperlink"/>
                <w:b/>
                <w:noProof/>
              </w:rPr>
              <w:t>11. Preparing Financial Documentation</w:t>
            </w:r>
            <w:r>
              <w:rPr>
                <w:noProof/>
                <w:webHidden/>
              </w:rPr>
              <w:tab/>
            </w:r>
            <w:r>
              <w:rPr>
                <w:noProof/>
                <w:webHidden/>
              </w:rPr>
              <w:fldChar w:fldCharType="begin"/>
            </w:r>
            <w:r>
              <w:rPr>
                <w:noProof/>
                <w:webHidden/>
              </w:rPr>
              <w:instrText xml:space="preserve"> PAGEREF _Toc236918431 \h </w:instrText>
            </w:r>
            <w:r>
              <w:rPr>
                <w:noProof/>
                <w:webHidden/>
              </w:rPr>
            </w:r>
            <w:r>
              <w:rPr>
                <w:noProof/>
                <w:webHidden/>
              </w:rPr>
              <w:fldChar w:fldCharType="separate"/>
            </w:r>
            <w:r>
              <w:rPr>
                <w:noProof/>
                <w:webHidden/>
              </w:rPr>
              <w:t>12</w:t>
            </w:r>
            <w:r>
              <w:rPr>
                <w:noProof/>
                <w:webHidden/>
              </w:rPr>
              <w:fldChar w:fldCharType="end"/>
            </w:r>
          </w:hyperlink>
        </w:p>
        <w:p w14:paraId="69F1040B" w14:textId="14DACBCC" w:rsidR="00003DA3" w:rsidRDefault="00003DA3">
          <w:pPr>
            <w:pStyle w:val="TOC1"/>
            <w:tabs>
              <w:tab w:val="right" w:leader="dot" w:pos="9350"/>
            </w:tabs>
            <w:rPr>
              <w:rFonts w:eastAsiaTheme="minorEastAsia"/>
              <w:noProof/>
            </w:rPr>
          </w:pPr>
          <w:hyperlink w:anchor="_Toc236918432" w:history="1">
            <w:r w:rsidRPr="00CD4806">
              <w:rPr>
                <w:rStyle w:val="Hyperlink"/>
                <w:b/>
                <w:noProof/>
              </w:rPr>
              <w:t>12. Preparing Technical Documentation</w:t>
            </w:r>
            <w:r>
              <w:rPr>
                <w:noProof/>
                <w:webHidden/>
              </w:rPr>
              <w:tab/>
            </w:r>
            <w:r>
              <w:rPr>
                <w:noProof/>
                <w:webHidden/>
              </w:rPr>
              <w:fldChar w:fldCharType="begin"/>
            </w:r>
            <w:r>
              <w:rPr>
                <w:noProof/>
                <w:webHidden/>
              </w:rPr>
              <w:instrText xml:space="preserve"> PAGEREF _Toc236918432 \h </w:instrText>
            </w:r>
            <w:r>
              <w:rPr>
                <w:noProof/>
                <w:webHidden/>
              </w:rPr>
            </w:r>
            <w:r>
              <w:rPr>
                <w:noProof/>
                <w:webHidden/>
              </w:rPr>
              <w:fldChar w:fldCharType="separate"/>
            </w:r>
            <w:r>
              <w:rPr>
                <w:noProof/>
                <w:webHidden/>
              </w:rPr>
              <w:t>13</w:t>
            </w:r>
            <w:r>
              <w:rPr>
                <w:noProof/>
                <w:webHidden/>
              </w:rPr>
              <w:fldChar w:fldCharType="end"/>
            </w:r>
          </w:hyperlink>
        </w:p>
        <w:p w14:paraId="5E351327" w14:textId="54AB2DD5" w:rsidR="00003DA3" w:rsidRDefault="00003DA3">
          <w:pPr>
            <w:pStyle w:val="TOC1"/>
            <w:tabs>
              <w:tab w:val="right" w:leader="dot" w:pos="9350"/>
            </w:tabs>
            <w:rPr>
              <w:rFonts w:eastAsiaTheme="minorEastAsia"/>
              <w:noProof/>
            </w:rPr>
          </w:pPr>
          <w:hyperlink w:anchor="_Toc236918433" w:history="1">
            <w:r w:rsidRPr="00CD4806">
              <w:rPr>
                <w:rStyle w:val="Hyperlink"/>
                <w:b/>
                <w:noProof/>
              </w:rPr>
              <w:t>13. Recommended Deliverables for Phase II</w:t>
            </w:r>
            <w:r>
              <w:rPr>
                <w:noProof/>
                <w:webHidden/>
              </w:rPr>
              <w:tab/>
            </w:r>
            <w:r>
              <w:rPr>
                <w:noProof/>
                <w:webHidden/>
              </w:rPr>
              <w:fldChar w:fldCharType="begin"/>
            </w:r>
            <w:r>
              <w:rPr>
                <w:noProof/>
                <w:webHidden/>
              </w:rPr>
              <w:instrText xml:space="preserve"> PAGEREF _Toc236918433 \h </w:instrText>
            </w:r>
            <w:r>
              <w:rPr>
                <w:noProof/>
                <w:webHidden/>
              </w:rPr>
            </w:r>
            <w:r>
              <w:rPr>
                <w:noProof/>
                <w:webHidden/>
              </w:rPr>
              <w:fldChar w:fldCharType="separate"/>
            </w:r>
            <w:r>
              <w:rPr>
                <w:noProof/>
                <w:webHidden/>
              </w:rPr>
              <w:t>14</w:t>
            </w:r>
            <w:r>
              <w:rPr>
                <w:noProof/>
                <w:webHidden/>
              </w:rPr>
              <w:fldChar w:fldCharType="end"/>
            </w:r>
          </w:hyperlink>
        </w:p>
        <w:p w14:paraId="352CB45B" w14:textId="4BC72CAC" w:rsidR="00003DA3" w:rsidRDefault="00003DA3">
          <w:pPr>
            <w:pStyle w:val="TOC1"/>
            <w:tabs>
              <w:tab w:val="right" w:leader="dot" w:pos="9350"/>
            </w:tabs>
            <w:rPr>
              <w:rFonts w:eastAsiaTheme="minorEastAsia"/>
              <w:noProof/>
            </w:rPr>
          </w:pPr>
          <w:hyperlink w:anchor="_Toc236918434" w:history="1">
            <w:r w:rsidRPr="00CD4806">
              <w:rPr>
                <w:rStyle w:val="Hyperlink"/>
                <w:b/>
                <w:noProof/>
              </w:rPr>
              <w:t>14. Completing the Communications Authority License Application</w:t>
            </w:r>
            <w:r>
              <w:rPr>
                <w:noProof/>
                <w:webHidden/>
              </w:rPr>
              <w:tab/>
            </w:r>
            <w:r>
              <w:rPr>
                <w:noProof/>
                <w:webHidden/>
              </w:rPr>
              <w:fldChar w:fldCharType="begin"/>
            </w:r>
            <w:r>
              <w:rPr>
                <w:noProof/>
                <w:webHidden/>
              </w:rPr>
              <w:instrText xml:space="preserve"> PAGEREF _Toc236918434 \h </w:instrText>
            </w:r>
            <w:r>
              <w:rPr>
                <w:noProof/>
                <w:webHidden/>
              </w:rPr>
            </w:r>
            <w:r>
              <w:rPr>
                <w:noProof/>
                <w:webHidden/>
              </w:rPr>
              <w:fldChar w:fldCharType="separate"/>
            </w:r>
            <w:r>
              <w:rPr>
                <w:noProof/>
                <w:webHidden/>
              </w:rPr>
              <w:t>14</w:t>
            </w:r>
            <w:r>
              <w:rPr>
                <w:noProof/>
                <w:webHidden/>
              </w:rPr>
              <w:fldChar w:fldCharType="end"/>
            </w:r>
          </w:hyperlink>
        </w:p>
        <w:p w14:paraId="0F0FE433" w14:textId="1C41781B" w:rsidR="00003DA3" w:rsidRDefault="00003DA3">
          <w:pPr>
            <w:pStyle w:val="TOC3"/>
            <w:tabs>
              <w:tab w:val="right" w:leader="dot" w:pos="9350"/>
            </w:tabs>
            <w:rPr>
              <w:noProof/>
            </w:rPr>
          </w:pPr>
          <w:hyperlink w:anchor="_Toc236918435" w:history="1">
            <w:r w:rsidRPr="00CD4806">
              <w:rPr>
                <w:rStyle w:val="Hyperlink"/>
                <w:noProof/>
              </w:rPr>
              <w:t>Recommended Internal Review Checklist</w:t>
            </w:r>
            <w:r>
              <w:rPr>
                <w:noProof/>
                <w:webHidden/>
              </w:rPr>
              <w:tab/>
            </w:r>
            <w:r>
              <w:rPr>
                <w:noProof/>
                <w:webHidden/>
              </w:rPr>
              <w:fldChar w:fldCharType="begin"/>
            </w:r>
            <w:r>
              <w:rPr>
                <w:noProof/>
                <w:webHidden/>
              </w:rPr>
              <w:instrText xml:space="preserve"> PAGEREF _Toc236918435 \h </w:instrText>
            </w:r>
            <w:r>
              <w:rPr>
                <w:noProof/>
                <w:webHidden/>
              </w:rPr>
            </w:r>
            <w:r>
              <w:rPr>
                <w:noProof/>
                <w:webHidden/>
              </w:rPr>
              <w:fldChar w:fldCharType="separate"/>
            </w:r>
            <w:r>
              <w:rPr>
                <w:noProof/>
                <w:webHidden/>
              </w:rPr>
              <w:t>15</w:t>
            </w:r>
            <w:r>
              <w:rPr>
                <w:noProof/>
                <w:webHidden/>
              </w:rPr>
              <w:fldChar w:fldCharType="end"/>
            </w:r>
          </w:hyperlink>
        </w:p>
        <w:p w14:paraId="6FB22389" w14:textId="37CB77FD" w:rsidR="00003DA3" w:rsidRDefault="00003DA3">
          <w:pPr>
            <w:pStyle w:val="TOC1"/>
            <w:tabs>
              <w:tab w:val="right" w:leader="dot" w:pos="9350"/>
            </w:tabs>
            <w:rPr>
              <w:rFonts w:eastAsiaTheme="minorEastAsia"/>
              <w:noProof/>
            </w:rPr>
          </w:pPr>
          <w:hyperlink w:anchor="_Toc236918436" w:history="1">
            <w:r w:rsidRPr="00CD4806">
              <w:rPr>
                <w:rStyle w:val="Hyperlink"/>
                <w:b/>
                <w:noProof/>
              </w:rPr>
              <w:t>15. Payment of Application Fees</w:t>
            </w:r>
            <w:r>
              <w:rPr>
                <w:noProof/>
                <w:webHidden/>
              </w:rPr>
              <w:tab/>
            </w:r>
            <w:r>
              <w:rPr>
                <w:noProof/>
                <w:webHidden/>
              </w:rPr>
              <w:fldChar w:fldCharType="begin"/>
            </w:r>
            <w:r>
              <w:rPr>
                <w:noProof/>
                <w:webHidden/>
              </w:rPr>
              <w:instrText xml:space="preserve"> PAGEREF _Toc236918436 \h </w:instrText>
            </w:r>
            <w:r>
              <w:rPr>
                <w:noProof/>
                <w:webHidden/>
              </w:rPr>
            </w:r>
            <w:r>
              <w:rPr>
                <w:noProof/>
                <w:webHidden/>
              </w:rPr>
              <w:fldChar w:fldCharType="separate"/>
            </w:r>
            <w:r>
              <w:rPr>
                <w:noProof/>
                <w:webHidden/>
              </w:rPr>
              <w:t>15</w:t>
            </w:r>
            <w:r>
              <w:rPr>
                <w:noProof/>
                <w:webHidden/>
              </w:rPr>
              <w:fldChar w:fldCharType="end"/>
            </w:r>
          </w:hyperlink>
        </w:p>
        <w:p w14:paraId="200A22A7" w14:textId="6CB48946" w:rsidR="00003DA3" w:rsidRDefault="00003DA3">
          <w:pPr>
            <w:pStyle w:val="TOC1"/>
            <w:tabs>
              <w:tab w:val="right" w:leader="dot" w:pos="9350"/>
            </w:tabs>
            <w:rPr>
              <w:rFonts w:eastAsiaTheme="minorEastAsia"/>
              <w:noProof/>
            </w:rPr>
          </w:pPr>
          <w:hyperlink w:anchor="_Toc236918437" w:history="1">
            <w:r w:rsidRPr="00CD4806">
              <w:rPr>
                <w:rStyle w:val="Hyperlink"/>
                <w:b/>
                <w:noProof/>
              </w:rPr>
              <w:t>16. Submission of the Application</w:t>
            </w:r>
            <w:r>
              <w:rPr>
                <w:noProof/>
                <w:webHidden/>
              </w:rPr>
              <w:tab/>
            </w:r>
            <w:r>
              <w:rPr>
                <w:noProof/>
                <w:webHidden/>
              </w:rPr>
              <w:fldChar w:fldCharType="begin"/>
            </w:r>
            <w:r>
              <w:rPr>
                <w:noProof/>
                <w:webHidden/>
              </w:rPr>
              <w:instrText xml:space="preserve"> PAGEREF _Toc236918437 \h </w:instrText>
            </w:r>
            <w:r>
              <w:rPr>
                <w:noProof/>
                <w:webHidden/>
              </w:rPr>
            </w:r>
            <w:r>
              <w:rPr>
                <w:noProof/>
                <w:webHidden/>
              </w:rPr>
              <w:fldChar w:fldCharType="separate"/>
            </w:r>
            <w:r>
              <w:rPr>
                <w:noProof/>
                <w:webHidden/>
              </w:rPr>
              <w:t>16</w:t>
            </w:r>
            <w:r>
              <w:rPr>
                <w:noProof/>
                <w:webHidden/>
              </w:rPr>
              <w:fldChar w:fldCharType="end"/>
            </w:r>
          </w:hyperlink>
        </w:p>
        <w:p w14:paraId="3FE01917" w14:textId="3519A962" w:rsidR="00003DA3" w:rsidRDefault="00003DA3">
          <w:pPr>
            <w:pStyle w:val="TOC1"/>
            <w:tabs>
              <w:tab w:val="right" w:leader="dot" w:pos="9350"/>
            </w:tabs>
            <w:rPr>
              <w:rFonts w:eastAsiaTheme="minorEastAsia"/>
              <w:noProof/>
            </w:rPr>
          </w:pPr>
          <w:hyperlink w:anchor="_Toc236918438" w:history="1">
            <w:r w:rsidRPr="00CD4806">
              <w:rPr>
                <w:rStyle w:val="Hyperlink"/>
                <w:b/>
                <w:noProof/>
              </w:rPr>
              <w:t>17. Communications Authority Regulatory Review</w:t>
            </w:r>
            <w:r>
              <w:rPr>
                <w:noProof/>
                <w:webHidden/>
              </w:rPr>
              <w:tab/>
            </w:r>
            <w:r>
              <w:rPr>
                <w:noProof/>
                <w:webHidden/>
              </w:rPr>
              <w:fldChar w:fldCharType="begin"/>
            </w:r>
            <w:r>
              <w:rPr>
                <w:noProof/>
                <w:webHidden/>
              </w:rPr>
              <w:instrText xml:space="preserve"> PAGEREF _Toc236918438 \h </w:instrText>
            </w:r>
            <w:r>
              <w:rPr>
                <w:noProof/>
                <w:webHidden/>
              </w:rPr>
            </w:r>
            <w:r>
              <w:rPr>
                <w:noProof/>
                <w:webHidden/>
              </w:rPr>
              <w:fldChar w:fldCharType="separate"/>
            </w:r>
            <w:r>
              <w:rPr>
                <w:noProof/>
                <w:webHidden/>
              </w:rPr>
              <w:t>16</w:t>
            </w:r>
            <w:r>
              <w:rPr>
                <w:noProof/>
                <w:webHidden/>
              </w:rPr>
              <w:fldChar w:fldCharType="end"/>
            </w:r>
          </w:hyperlink>
        </w:p>
        <w:p w14:paraId="132F5895" w14:textId="557B4694" w:rsidR="00003DA3" w:rsidRDefault="00003DA3">
          <w:pPr>
            <w:pStyle w:val="TOC1"/>
            <w:tabs>
              <w:tab w:val="right" w:leader="dot" w:pos="9350"/>
            </w:tabs>
            <w:rPr>
              <w:rFonts w:eastAsiaTheme="minorEastAsia"/>
              <w:noProof/>
            </w:rPr>
          </w:pPr>
          <w:hyperlink w:anchor="_Toc236918439" w:history="1">
            <w:r w:rsidRPr="00CD4806">
              <w:rPr>
                <w:rStyle w:val="Hyperlink"/>
                <w:b/>
                <w:noProof/>
              </w:rPr>
              <w:t>18. Preparing for License Approval</w:t>
            </w:r>
            <w:r>
              <w:rPr>
                <w:noProof/>
                <w:webHidden/>
              </w:rPr>
              <w:tab/>
            </w:r>
            <w:r>
              <w:rPr>
                <w:noProof/>
                <w:webHidden/>
              </w:rPr>
              <w:fldChar w:fldCharType="begin"/>
            </w:r>
            <w:r>
              <w:rPr>
                <w:noProof/>
                <w:webHidden/>
              </w:rPr>
              <w:instrText xml:space="preserve"> PAGEREF _Toc236918439 \h </w:instrText>
            </w:r>
            <w:r>
              <w:rPr>
                <w:noProof/>
                <w:webHidden/>
              </w:rPr>
            </w:r>
            <w:r>
              <w:rPr>
                <w:noProof/>
                <w:webHidden/>
              </w:rPr>
              <w:fldChar w:fldCharType="separate"/>
            </w:r>
            <w:r>
              <w:rPr>
                <w:noProof/>
                <w:webHidden/>
              </w:rPr>
              <w:t>17</w:t>
            </w:r>
            <w:r>
              <w:rPr>
                <w:noProof/>
                <w:webHidden/>
              </w:rPr>
              <w:fldChar w:fldCharType="end"/>
            </w:r>
          </w:hyperlink>
        </w:p>
        <w:p w14:paraId="1A65FBB6" w14:textId="7D941A5D" w:rsidR="00003DA3" w:rsidRDefault="00003DA3">
          <w:pPr>
            <w:pStyle w:val="TOC1"/>
            <w:tabs>
              <w:tab w:val="right" w:leader="dot" w:pos="9350"/>
            </w:tabs>
            <w:rPr>
              <w:rFonts w:eastAsiaTheme="minorEastAsia"/>
              <w:noProof/>
            </w:rPr>
          </w:pPr>
          <w:hyperlink w:anchor="_Toc236918440" w:history="1">
            <w:r w:rsidRPr="00CD4806">
              <w:rPr>
                <w:rStyle w:val="Hyperlink"/>
                <w:b/>
                <w:noProof/>
              </w:rPr>
              <w:t>19. Infrastructure Procurement</w:t>
            </w:r>
            <w:r>
              <w:rPr>
                <w:noProof/>
                <w:webHidden/>
              </w:rPr>
              <w:tab/>
            </w:r>
            <w:r>
              <w:rPr>
                <w:noProof/>
                <w:webHidden/>
              </w:rPr>
              <w:fldChar w:fldCharType="begin"/>
            </w:r>
            <w:r>
              <w:rPr>
                <w:noProof/>
                <w:webHidden/>
              </w:rPr>
              <w:instrText xml:space="preserve"> PAGEREF _Toc236918440 \h </w:instrText>
            </w:r>
            <w:r>
              <w:rPr>
                <w:noProof/>
                <w:webHidden/>
              </w:rPr>
            </w:r>
            <w:r>
              <w:rPr>
                <w:noProof/>
                <w:webHidden/>
              </w:rPr>
              <w:fldChar w:fldCharType="separate"/>
            </w:r>
            <w:r>
              <w:rPr>
                <w:noProof/>
                <w:webHidden/>
              </w:rPr>
              <w:t>18</w:t>
            </w:r>
            <w:r>
              <w:rPr>
                <w:noProof/>
                <w:webHidden/>
              </w:rPr>
              <w:fldChar w:fldCharType="end"/>
            </w:r>
          </w:hyperlink>
        </w:p>
        <w:p w14:paraId="557635B4" w14:textId="5D19379B" w:rsidR="00003DA3" w:rsidRDefault="00003DA3">
          <w:pPr>
            <w:pStyle w:val="TOC3"/>
            <w:tabs>
              <w:tab w:val="right" w:leader="dot" w:pos="9350"/>
            </w:tabs>
            <w:rPr>
              <w:noProof/>
            </w:rPr>
          </w:pPr>
          <w:hyperlink w:anchor="_Toc236918441" w:history="1">
            <w:r w:rsidRPr="00CD4806">
              <w:rPr>
                <w:rStyle w:val="Hyperlink"/>
                <w:noProof/>
              </w:rPr>
              <w:t>Core Network Equipment</w:t>
            </w:r>
            <w:r>
              <w:rPr>
                <w:noProof/>
                <w:webHidden/>
              </w:rPr>
              <w:tab/>
            </w:r>
            <w:r>
              <w:rPr>
                <w:noProof/>
                <w:webHidden/>
              </w:rPr>
              <w:fldChar w:fldCharType="begin"/>
            </w:r>
            <w:r>
              <w:rPr>
                <w:noProof/>
                <w:webHidden/>
              </w:rPr>
              <w:instrText xml:space="preserve"> PAGEREF _Toc236918441 \h </w:instrText>
            </w:r>
            <w:r>
              <w:rPr>
                <w:noProof/>
                <w:webHidden/>
              </w:rPr>
            </w:r>
            <w:r>
              <w:rPr>
                <w:noProof/>
                <w:webHidden/>
              </w:rPr>
              <w:fldChar w:fldCharType="separate"/>
            </w:r>
            <w:r>
              <w:rPr>
                <w:noProof/>
                <w:webHidden/>
              </w:rPr>
              <w:t>18</w:t>
            </w:r>
            <w:r>
              <w:rPr>
                <w:noProof/>
                <w:webHidden/>
              </w:rPr>
              <w:fldChar w:fldCharType="end"/>
            </w:r>
          </w:hyperlink>
        </w:p>
        <w:p w14:paraId="32F72A42" w14:textId="0133D7CD" w:rsidR="00003DA3" w:rsidRDefault="00003DA3">
          <w:pPr>
            <w:pStyle w:val="TOC3"/>
            <w:tabs>
              <w:tab w:val="right" w:leader="dot" w:pos="9350"/>
            </w:tabs>
            <w:rPr>
              <w:noProof/>
            </w:rPr>
          </w:pPr>
          <w:hyperlink w:anchor="_Toc236918442" w:history="1">
            <w:r w:rsidRPr="00CD4806">
              <w:rPr>
                <w:rStyle w:val="Hyperlink"/>
                <w:noProof/>
              </w:rPr>
              <w:t>Customer Premises Equipment (CPE)</w:t>
            </w:r>
            <w:r>
              <w:rPr>
                <w:noProof/>
                <w:webHidden/>
              </w:rPr>
              <w:tab/>
            </w:r>
            <w:r>
              <w:rPr>
                <w:noProof/>
                <w:webHidden/>
              </w:rPr>
              <w:fldChar w:fldCharType="begin"/>
            </w:r>
            <w:r>
              <w:rPr>
                <w:noProof/>
                <w:webHidden/>
              </w:rPr>
              <w:instrText xml:space="preserve"> PAGEREF _Toc236918442 \h </w:instrText>
            </w:r>
            <w:r>
              <w:rPr>
                <w:noProof/>
                <w:webHidden/>
              </w:rPr>
            </w:r>
            <w:r>
              <w:rPr>
                <w:noProof/>
                <w:webHidden/>
              </w:rPr>
              <w:fldChar w:fldCharType="separate"/>
            </w:r>
            <w:r>
              <w:rPr>
                <w:noProof/>
                <w:webHidden/>
              </w:rPr>
              <w:t>18</w:t>
            </w:r>
            <w:r>
              <w:rPr>
                <w:noProof/>
                <w:webHidden/>
              </w:rPr>
              <w:fldChar w:fldCharType="end"/>
            </w:r>
          </w:hyperlink>
        </w:p>
        <w:p w14:paraId="4F1D0715" w14:textId="10554392" w:rsidR="00003DA3" w:rsidRDefault="00003DA3">
          <w:pPr>
            <w:pStyle w:val="TOC3"/>
            <w:tabs>
              <w:tab w:val="right" w:leader="dot" w:pos="9350"/>
            </w:tabs>
            <w:rPr>
              <w:noProof/>
            </w:rPr>
          </w:pPr>
          <w:hyperlink w:anchor="_Toc236918443" w:history="1">
            <w:r w:rsidRPr="00CD4806">
              <w:rPr>
                <w:rStyle w:val="Hyperlink"/>
                <w:noProof/>
              </w:rPr>
              <w:t>Billing and Customer Management Systems</w:t>
            </w:r>
            <w:r>
              <w:rPr>
                <w:noProof/>
                <w:webHidden/>
              </w:rPr>
              <w:tab/>
            </w:r>
            <w:r>
              <w:rPr>
                <w:noProof/>
                <w:webHidden/>
              </w:rPr>
              <w:fldChar w:fldCharType="begin"/>
            </w:r>
            <w:r>
              <w:rPr>
                <w:noProof/>
                <w:webHidden/>
              </w:rPr>
              <w:instrText xml:space="preserve"> PAGEREF _Toc236918443 \h </w:instrText>
            </w:r>
            <w:r>
              <w:rPr>
                <w:noProof/>
                <w:webHidden/>
              </w:rPr>
            </w:r>
            <w:r>
              <w:rPr>
                <w:noProof/>
                <w:webHidden/>
              </w:rPr>
              <w:fldChar w:fldCharType="separate"/>
            </w:r>
            <w:r>
              <w:rPr>
                <w:noProof/>
                <w:webHidden/>
              </w:rPr>
              <w:t>18</w:t>
            </w:r>
            <w:r>
              <w:rPr>
                <w:noProof/>
                <w:webHidden/>
              </w:rPr>
              <w:fldChar w:fldCharType="end"/>
            </w:r>
          </w:hyperlink>
        </w:p>
        <w:p w14:paraId="27A59A0E" w14:textId="4C6A4883" w:rsidR="00003DA3" w:rsidRDefault="00003DA3">
          <w:pPr>
            <w:pStyle w:val="TOC1"/>
            <w:tabs>
              <w:tab w:val="right" w:leader="dot" w:pos="9350"/>
            </w:tabs>
            <w:rPr>
              <w:rFonts w:eastAsiaTheme="minorEastAsia"/>
              <w:noProof/>
            </w:rPr>
          </w:pPr>
          <w:hyperlink w:anchor="_Toc236918444" w:history="1">
            <w:r w:rsidRPr="00CD4806">
              <w:rPr>
                <w:rStyle w:val="Hyperlink"/>
                <w:b/>
                <w:noProof/>
              </w:rPr>
              <w:t>20. Human Resource Planning</w:t>
            </w:r>
            <w:r>
              <w:rPr>
                <w:noProof/>
                <w:webHidden/>
              </w:rPr>
              <w:tab/>
            </w:r>
            <w:r>
              <w:rPr>
                <w:noProof/>
                <w:webHidden/>
              </w:rPr>
              <w:fldChar w:fldCharType="begin"/>
            </w:r>
            <w:r>
              <w:rPr>
                <w:noProof/>
                <w:webHidden/>
              </w:rPr>
              <w:instrText xml:space="preserve"> PAGEREF _Toc236918444 \h </w:instrText>
            </w:r>
            <w:r>
              <w:rPr>
                <w:noProof/>
                <w:webHidden/>
              </w:rPr>
            </w:r>
            <w:r>
              <w:rPr>
                <w:noProof/>
                <w:webHidden/>
              </w:rPr>
              <w:fldChar w:fldCharType="separate"/>
            </w:r>
            <w:r>
              <w:rPr>
                <w:noProof/>
                <w:webHidden/>
              </w:rPr>
              <w:t>19</w:t>
            </w:r>
            <w:r>
              <w:rPr>
                <w:noProof/>
                <w:webHidden/>
              </w:rPr>
              <w:fldChar w:fldCharType="end"/>
            </w:r>
          </w:hyperlink>
        </w:p>
        <w:p w14:paraId="1713D45E" w14:textId="1B1F8D1A" w:rsidR="00003DA3" w:rsidRDefault="00003DA3">
          <w:pPr>
            <w:pStyle w:val="TOC3"/>
            <w:tabs>
              <w:tab w:val="right" w:leader="dot" w:pos="9350"/>
            </w:tabs>
            <w:rPr>
              <w:noProof/>
            </w:rPr>
          </w:pPr>
          <w:hyperlink w:anchor="_Toc236918445" w:history="1">
            <w:r w:rsidRPr="00CD4806">
              <w:rPr>
                <w:rStyle w:val="Hyperlink"/>
                <w:noProof/>
              </w:rPr>
              <w:t>Technical Team</w:t>
            </w:r>
            <w:r>
              <w:rPr>
                <w:noProof/>
                <w:webHidden/>
              </w:rPr>
              <w:tab/>
            </w:r>
            <w:r>
              <w:rPr>
                <w:noProof/>
                <w:webHidden/>
              </w:rPr>
              <w:fldChar w:fldCharType="begin"/>
            </w:r>
            <w:r>
              <w:rPr>
                <w:noProof/>
                <w:webHidden/>
              </w:rPr>
              <w:instrText xml:space="preserve"> PAGEREF _Toc236918445 \h </w:instrText>
            </w:r>
            <w:r>
              <w:rPr>
                <w:noProof/>
                <w:webHidden/>
              </w:rPr>
            </w:r>
            <w:r>
              <w:rPr>
                <w:noProof/>
                <w:webHidden/>
              </w:rPr>
              <w:fldChar w:fldCharType="separate"/>
            </w:r>
            <w:r>
              <w:rPr>
                <w:noProof/>
                <w:webHidden/>
              </w:rPr>
              <w:t>19</w:t>
            </w:r>
            <w:r>
              <w:rPr>
                <w:noProof/>
                <w:webHidden/>
              </w:rPr>
              <w:fldChar w:fldCharType="end"/>
            </w:r>
          </w:hyperlink>
        </w:p>
        <w:p w14:paraId="6EC6E659" w14:textId="1D97124C" w:rsidR="00003DA3" w:rsidRDefault="00003DA3">
          <w:pPr>
            <w:pStyle w:val="TOC3"/>
            <w:tabs>
              <w:tab w:val="right" w:leader="dot" w:pos="9350"/>
            </w:tabs>
            <w:rPr>
              <w:noProof/>
            </w:rPr>
          </w:pPr>
          <w:hyperlink w:anchor="_Toc236918446" w:history="1">
            <w:r w:rsidRPr="00CD4806">
              <w:rPr>
                <w:rStyle w:val="Hyperlink"/>
                <w:noProof/>
              </w:rPr>
              <w:t>Customer Support Team</w:t>
            </w:r>
            <w:r>
              <w:rPr>
                <w:noProof/>
                <w:webHidden/>
              </w:rPr>
              <w:tab/>
            </w:r>
            <w:r>
              <w:rPr>
                <w:noProof/>
                <w:webHidden/>
              </w:rPr>
              <w:fldChar w:fldCharType="begin"/>
            </w:r>
            <w:r>
              <w:rPr>
                <w:noProof/>
                <w:webHidden/>
              </w:rPr>
              <w:instrText xml:space="preserve"> PAGEREF _Toc236918446 \h </w:instrText>
            </w:r>
            <w:r>
              <w:rPr>
                <w:noProof/>
                <w:webHidden/>
              </w:rPr>
            </w:r>
            <w:r>
              <w:rPr>
                <w:noProof/>
                <w:webHidden/>
              </w:rPr>
              <w:fldChar w:fldCharType="separate"/>
            </w:r>
            <w:r>
              <w:rPr>
                <w:noProof/>
                <w:webHidden/>
              </w:rPr>
              <w:t>19</w:t>
            </w:r>
            <w:r>
              <w:rPr>
                <w:noProof/>
                <w:webHidden/>
              </w:rPr>
              <w:fldChar w:fldCharType="end"/>
            </w:r>
          </w:hyperlink>
        </w:p>
        <w:p w14:paraId="5F7FDA1E" w14:textId="6A4E16A8" w:rsidR="00003DA3" w:rsidRDefault="00003DA3">
          <w:pPr>
            <w:pStyle w:val="TOC3"/>
            <w:tabs>
              <w:tab w:val="right" w:leader="dot" w:pos="9350"/>
            </w:tabs>
            <w:rPr>
              <w:noProof/>
            </w:rPr>
          </w:pPr>
          <w:hyperlink w:anchor="_Toc236918447" w:history="1">
            <w:r w:rsidRPr="00CD4806">
              <w:rPr>
                <w:rStyle w:val="Hyperlink"/>
                <w:noProof/>
              </w:rPr>
              <w:t>Management and Compliance</w:t>
            </w:r>
            <w:r>
              <w:rPr>
                <w:noProof/>
                <w:webHidden/>
              </w:rPr>
              <w:tab/>
            </w:r>
            <w:r>
              <w:rPr>
                <w:noProof/>
                <w:webHidden/>
              </w:rPr>
              <w:fldChar w:fldCharType="begin"/>
            </w:r>
            <w:r>
              <w:rPr>
                <w:noProof/>
                <w:webHidden/>
              </w:rPr>
              <w:instrText xml:space="preserve"> PAGEREF _Toc236918447 \h </w:instrText>
            </w:r>
            <w:r>
              <w:rPr>
                <w:noProof/>
                <w:webHidden/>
              </w:rPr>
            </w:r>
            <w:r>
              <w:rPr>
                <w:noProof/>
                <w:webHidden/>
              </w:rPr>
              <w:fldChar w:fldCharType="separate"/>
            </w:r>
            <w:r>
              <w:rPr>
                <w:noProof/>
                <w:webHidden/>
              </w:rPr>
              <w:t>19</w:t>
            </w:r>
            <w:r>
              <w:rPr>
                <w:noProof/>
                <w:webHidden/>
              </w:rPr>
              <w:fldChar w:fldCharType="end"/>
            </w:r>
          </w:hyperlink>
        </w:p>
        <w:p w14:paraId="46DF9F6B" w14:textId="7285E5D4" w:rsidR="00003DA3" w:rsidRDefault="00003DA3">
          <w:pPr>
            <w:pStyle w:val="TOC1"/>
            <w:tabs>
              <w:tab w:val="right" w:leader="dot" w:pos="9350"/>
            </w:tabs>
            <w:rPr>
              <w:rFonts w:eastAsiaTheme="minorEastAsia"/>
              <w:noProof/>
            </w:rPr>
          </w:pPr>
          <w:hyperlink w:anchor="_Toc236918448" w:history="1">
            <w:r w:rsidRPr="00CD4806">
              <w:rPr>
                <w:rStyle w:val="Hyperlink"/>
                <w:b/>
                <w:noProof/>
              </w:rPr>
              <w:t>21. Operational Readiness</w:t>
            </w:r>
            <w:r>
              <w:rPr>
                <w:noProof/>
                <w:webHidden/>
              </w:rPr>
              <w:tab/>
            </w:r>
            <w:r>
              <w:rPr>
                <w:noProof/>
                <w:webHidden/>
              </w:rPr>
              <w:fldChar w:fldCharType="begin"/>
            </w:r>
            <w:r>
              <w:rPr>
                <w:noProof/>
                <w:webHidden/>
              </w:rPr>
              <w:instrText xml:space="preserve"> PAGEREF _Toc236918448 \h </w:instrText>
            </w:r>
            <w:r>
              <w:rPr>
                <w:noProof/>
                <w:webHidden/>
              </w:rPr>
            </w:r>
            <w:r>
              <w:rPr>
                <w:noProof/>
                <w:webHidden/>
              </w:rPr>
              <w:fldChar w:fldCharType="separate"/>
            </w:r>
            <w:r>
              <w:rPr>
                <w:noProof/>
                <w:webHidden/>
              </w:rPr>
              <w:t>20</w:t>
            </w:r>
            <w:r>
              <w:rPr>
                <w:noProof/>
                <w:webHidden/>
              </w:rPr>
              <w:fldChar w:fldCharType="end"/>
            </w:r>
          </w:hyperlink>
        </w:p>
        <w:p w14:paraId="0BF3A2A4" w14:textId="0AFFA900" w:rsidR="00003DA3" w:rsidRDefault="00003DA3">
          <w:pPr>
            <w:pStyle w:val="TOC1"/>
            <w:tabs>
              <w:tab w:val="right" w:leader="dot" w:pos="9350"/>
            </w:tabs>
            <w:rPr>
              <w:rFonts w:eastAsiaTheme="minorEastAsia"/>
              <w:noProof/>
            </w:rPr>
          </w:pPr>
          <w:hyperlink w:anchor="_Toc236918449" w:history="1">
            <w:r w:rsidRPr="00CD4806">
              <w:rPr>
                <w:rStyle w:val="Hyperlink"/>
                <w:b/>
                <w:noProof/>
              </w:rPr>
              <w:t>22. Phase III Deliverables</w:t>
            </w:r>
            <w:r>
              <w:rPr>
                <w:noProof/>
                <w:webHidden/>
              </w:rPr>
              <w:tab/>
            </w:r>
            <w:r>
              <w:rPr>
                <w:noProof/>
                <w:webHidden/>
              </w:rPr>
              <w:fldChar w:fldCharType="begin"/>
            </w:r>
            <w:r>
              <w:rPr>
                <w:noProof/>
                <w:webHidden/>
              </w:rPr>
              <w:instrText xml:space="preserve"> PAGEREF _Toc236918449 \h </w:instrText>
            </w:r>
            <w:r>
              <w:rPr>
                <w:noProof/>
                <w:webHidden/>
              </w:rPr>
            </w:r>
            <w:r>
              <w:rPr>
                <w:noProof/>
                <w:webHidden/>
              </w:rPr>
              <w:fldChar w:fldCharType="separate"/>
            </w:r>
            <w:r>
              <w:rPr>
                <w:noProof/>
                <w:webHidden/>
              </w:rPr>
              <w:t>20</w:t>
            </w:r>
            <w:r>
              <w:rPr>
                <w:noProof/>
                <w:webHidden/>
              </w:rPr>
              <w:fldChar w:fldCharType="end"/>
            </w:r>
          </w:hyperlink>
        </w:p>
        <w:p w14:paraId="1CB32E18" w14:textId="166DC543" w:rsidR="00003DA3" w:rsidRDefault="00003DA3">
          <w:pPr>
            <w:pStyle w:val="TOC1"/>
            <w:tabs>
              <w:tab w:val="right" w:leader="dot" w:pos="9350"/>
            </w:tabs>
            <w:rPr>
              <w:rFonts w:eastAsiaTheme="minorEastAsia"/>
              <w:noProof/>
            </w:rPr>
          </w:pPr>
          <w:hyperlink w:anchor="_Toc236918450" w:history="1">
            <w:r w:rsidRPr="00CD4806">
              <w:rPr>
                <w:rStyle w:val="Hyperlink"/>
                <w:b/>
                <w:noProof/>
              </w:rPr>
              <w:t>23. Commercial Launch Strategy</w:t>
            </w:r>
            <w:r>
              <w:rPr>
                <w:noProof/>
                <w:webHidden/>
              </w:rPr>
              <w:tab/>
            </w:r>
            <w:r>
              <w:rPr>
                <w:noProof/>
                <w:webHidden/>
              </w:rPr>
              <w:fldChar w:fldCharType="begin"/>
            </w:r>
            <w:r>
              <w:rPr>
                <w:noProof/>
                <w:webHidden/>
              </w:rPr>
              <w:instrText xml:space="preserve"> PAGEREF _Toc236918450 \h </w:instrText>
            </w:r>
            <w:r>
              <w:rPr>
                <w:noProof/>
                <w:webHidden/>
              </w:rPr>
            </w:r>
            <w:r>
              <w:rPr>
                <w:noProof/>
                <w:webHidden/>
              </w:rPr>
              <w:fldChar w:fldCharType="separate"/>
            </w:r>
            <w:r>
              <w:rPr>
                <w:noProof/>
                <w:webHidden/>
              </w:rPr>
              <w:t>21</w:t>
            </w:r>
            <w:r>
              <w:rPr>
                <w:noProof/>
                <w:webHidden/>
              </w:rPr>
              <w:fldChar w:fldCharType="end"/>
            </w:r>
          </w:hyperlink>
        </w:p>
        <w:p w14:paraId="20FC1142" w14:textId="0887EC2F" w:rsidR="00003DA3" w:rsidRDefault="00003DA3">
          <w:pPr>
            <w:pStyle w:val="TOC2"/>
            <w:tabs>
              <w:tab w:val="right" w:leader="dot" w:pos="9350"/>
            </w:tabs>
            <w:rPr>
              <w:noProof/>
            </w:rPr>
          </w:pPr>
          <w:hyperlink w:anchor="_Toc236918451" w:history="1">
            <w:r w:rsidRPr="00CD4806">
              <w:rPr>
                <w:rStyle w:val="Hyperlink"/>
                <w:noProof/>
              </w:rPr>
              <w:t>Recommended Market Entry Strategy</w:t>
            </w:r>
            <w:r>
              <w:rPr>
                <w:noProof/>
                <w:webHidden/>
              </w:rPr>
              <w:tab/>
            </w:r>
            <w:r>
              <w:rPr>
                <w:noProof/>
                <w:webHidden/>
              </w:rPr>
              <w:fldChar w:fldCharType="begin"/>
            </w:r>
            <w:r>
              <w:rPr>
                <w:noProof/>
                <w:webHidden/>
              </w:rPr>
              <w:instrText xml:space="preserve"> PAGEREF _Toc236918451 \h </w:instrText>
            </w:r>
            <w:r>
              <w:rPr>
                <w:noProof/>
                <w:webHidden/>
              </w:rPr>
            </w:r>
            <w:r>
              <w:rPr>
                <w:noProof/>
                <w:webHidden/>
              </w:rPr>
              <w:fldChar w:fldCharType="separate"/>
            </w:r>
            <w:r>
              <w:rPr>
                <w:noProof/>
                <w:webHidden/>
              </w:rPr>
              <w:t>21</w:t>
            </w:r>
            <w:r>
              <w:rPr>
                <w:noProof/>
                <w:webHidden/>
              </w:rPr>
              <w:fldChar w:fldCharType="end"/>
            </w:r>
          </w:hyperlink>
        </w:p>
        <w:p w14:paraId="012ECFD8" w14:textId="25F5947A" w:rsidR="00003DA3" w:rsidRDefault="00003DA3">
          <w:pPr>
            <w:pStyle w:val="TOC1"/>
            <w:tabs>
              <w:tab w:val="right" w:leader="dot" w:pos="9350"/>
            </w:tabs>
            <w:rPr>
              <w:rFonts w:eastAsiaTheme="minorEastAsia"/>
              <w:noProof/>
            </w:rPr>
          </w:pPr>
          <w:hyperlink w:anchor="_Toc236918452" w:history="1">
            <w:r w:rsidRPr="00CD4806">
              <w:rPr>
                <w:rStyle w:val="Hyperlink"/>
                <w:b/>
                <w:noProof/>
              </w:rPr>
              <w:t>24. Service Portfolio Development</w:t>
            </w:r>
            <w:r>
              <w:rPr>
                <w:noProof/>
                <w:webHidden/>
              </w:rPr>
              <w:tab/>
            </w:r>
            <w:r>
              <w:rPr>
                <w:noProof/>
                <w:webHidden/>
              </w:rPr>
              <w:fldChar w:fldCharType="begin"/>
            </w:r>
            <w:r>
              <w:rPr>
                <w:noProof/>
                <w:webHidden/>
              </w:rPr>
              <w:instrText xml:space="preserve"> PAGEREF _Toc236918452 \h </w:instrText>
            </w:r>
            <w:r>
              <w:rPr>
                <w:noProof/>
                <w:webHidden/>
              </w:rPr>
            </w:r>
            <w:r>
              <w:rPr>
                <w:noProof/>
                <w:webHidden/>
              </w:rPr>
              <w:fldChar w:fldCharType="separate"/>
            </w:r>
            <w:r>
              <w:rPr>
                <w:noProof/>
                <w:webHidden/>
              </w:rPr>
              <w:t>22</w:t>
            </w:r>
            <w:r>
              <w:rPr>
                <w:noProof/>
                <w:webHidden/>
              </w:rPr>
              <w:fldChar w:fldCharType="end"/>
            </w:r>
          </w:hyperlink>
        </w:p>
        <w:p w14:paraId="7BE85427" w14:textId="6A3EB3EF" w:rsidR="00003DA3" w:rsidRDefault="00003DA3">
          <w:pPr>
            <w:pStyle w:val="TOC2"/>
            <w:tabs>
              <w:tab w:val="right" w:leader="dot" w:pos="9350"/>
            </w:tabs>
            <w:rPr>
              <w:noProof/>
            </w:rPr>
          </w:pPr>
          <w:hyperlink w:anchor="_Toc236918453" w:history="1">
            <w:r w:rsidRPr="00CD4806">
              <w:rPr>
                <w:rStyle w:val="Hyperlink"/>
                <w:noProof/>
              </w:rPr>
              <w:t>Residential Packages</w:t>
            </w:r>
            <w:r>
              <w:rPr>
                <w:noProof/>
                <w:webHidden/>
              </w:rPr>
              <w:tab/>
            </w:r>
            <w:r>
              <w:rPr>
                <w:noProof/>
                <w:webHidden/>
              </w:rPr>
              <w:fldChar w:fldCharType="begin"/>
            </w:r>
            <w:r>
              <w:rPr>
                <w:noProof/>
                <w:webHidden/>
              </w:rPr>
              <w:instrText xml:space="preserve"> PAGEREF _Toc236918453 \h </w:instrText>
            </w:r>
            <w:r>
              <w:rPr>
                <w:noProof/>
                <w:webHidden/>
              </w:rPr>
            </w:r>
            <w:r>
              <w:rPr>
                <w:noProof/>
                <w:webHidden/>
              </w:rPr>
              <w:fldChar w:fldCharType="separate"/>
            </w:r>
            <w:r>
              <w:rPr>
                <w:noProof/>
                <w:webHidden/>
              </w:rPr>
              <w:t>22</w:t>
            </w:r>
            <w:r>
              <w:rPr>
                <w:noProof/>
                <w:webHidden/>
              </w:rPr>
              <w:fldChar w:fldCharType="end"/>
            </w:r>
          </w:hyperlink>
        </w:p>
        <w:p w14:paraId="1AF14F56" w14:textId="09EFBC23" w:rsidR="00003DA3" w:rsidRDefault="00003DA3">
          <w:pPr>
            <w:pStyle w:val="TOC2"/>
            <w:tabs>
              <w:tab w:val="right" w:leader="dot" w:pos="9350"/>
            </w:tabs>
            <w:rPr>
              <w:noProof/>
            </w:rPr>
          </w:pPr>
          <w:hyperlink w:anchor="_Toc236918454" w:history="1">
            <w:r w:rsidRPr="00CD4806">
              <w:rPr>
                <w:rStyle w:val="Hyperlink"/>
                <w:noProof/>
              </w:rPr>
              <w:t>Business Packages</w:t>
            </w:r>
            <w:r>
              <w:rPr>
                <w:noProof/>
                <w:webHidden/>
              </w:rPr>
              <w:tab/>
            </w:r>
            <w:r>
              <w:rPr>
                <w:noProof/>
                <w:webHidden/>
              </w:rPr>
              <w:fldChar w:fldCharType="begin"/>
            </w:r>
            <w:r>
              <w:rPr>
                <w:noProof/>
                <w:webHidden/>
              </w:rPr>
              <w:instrText xml:space="preserve"> PAGEREF _Toc236918454 \h </w:instrText>
            </w:r>
            <w:r>
              <w:rPr>
                <w:noProof/>
                <w:webHidden/>
              </w:rPr>
            </w:r>
            <w:r>
              <w:rPr>
                <w:noProof/>
                <w:webHidden/>
              </w:rPr>
              <w:fldChar w:fldCharType="separate"/>
            </w:r>
            <w:r>
              <w:rPr>
                <w:noProof/>
                <w:webHidden/>
              </w:rPr>
              <w:t>22</w:t>
            </w:r>
            <w:r>
              <w:rPr>
                <w:noProof/>
                <w:webHidden/>
              </w:rPr>
              <w:fldChar w:fldCharType="end"/>
            </w:r>
          </w:hyperlink>
        </w:p>
        <w:p w14:paraId="367D5C4D" w14:textId="640E7B2E" w:rsidR="00003DA3" w:rsidRDefault="00003DA3">
          <w:pPr>
            <w:pStyle w:val="TOC2"/>
            <w:tabs>
              <w:tab w:val="right" w:leader="dot" w:pos="9350"/>
            </w:tabs>
            <w:rPr>
              <w:noProof/>
            </w:rPr>
          </w:pPr>
          <w:hyperlink w:anchor="_Toc236918455" w:history="1">
            <w:r w:rsidRPr="00CD4806">
              <w:rPr>
                <w:rStyle w:val="Hyperlink"/>
                <w:noProof/>
              </w:rPr>
              <w:t>Enterprise Solutions</w:t>
            </w:r>
            <w:r>
              <w:rPr>
                <w:noProof/>
                <w:webHidden/>
              </w:rPr>
              <w:tab/>
            </w:r>
            <w:r>
              <w:rPr>
                <w:noProof/>
                <w:webHidden/>
              </w:rPr>
              <w:fldChar w:fldCharType="begin"/>
            </w:r>
            <w:r>
              <w:rPr>
                <w:noProof/>
                <w:webHidden/>
              </w:rPr>
              <w:instrText xml:space="preserve"> PAGEREF _Toc236918455 \h </w:instrText>
            </w:r>
            <w:r>
              <w:rPr>
                <w:noProof/>
                <w:webHidden/>
              </w:rPr>
            </w:r>
            <w:r>
              <w:rPr>
                <w:noProof/>
                <w:webHidden/>
              </w:rPr>
              <w:fldChar w:fldCharType="separate"/>
            </w:r>
            <w:r>
              <w:rPr>
                <w:noProof/>
                <w:webHidden/>
              </w:rPr>
              <w:t>23</w:t>
            </w:r>
            <w:r>
              <w:rPr>
                <w:noProof/>
                <w:webHidden/>
              </w:rPr>
              <w:fldChar w:fldCharType="end"/>
            </w:r>
          </w:hyperlink>
        </w:p>
        <w:p w14:paraId="024AC972" w14:textId="074F598F" w:rsidR="00003DA3" w:rsidRDefault="00003DA3">
          <w:pPr>
            <w:pStyle w:val="TOC1"/>
            <w:tabs>
              <w:tab w:val="right" w:leader="dot" w:pos="9350"/>
            </w:tabs>
            <w:rPr>
              <w:rFonts w:eastAsiaTheme="minorEastAsia"/>
              <w:noProof/>
            </w:rPr>
          </w:pPr>
          <w:hyperlink w:anchor="_Toc236918456" w:history="1">
            <w:r w:rsidRPr="00CD4806">
              <w:rPr>
                <w:rStyle w:val="Hyperlink"/>
                <w:b/>
                <w:noProof/>
              </w:rPr>
              <w:t>25. Marketing and Customer Acquisition Strategy</w:t>
            </w:r>
            <w:r>
              <w:rPr>
                <w:noProof/>
                <w:webHidden/>
              </w:rPr>
              <w:tab/>
            </w:r>
            <w:r>
              <w:rPr>
                <w:noProof/>
                <w:webHidden/>
              </w:rPr>
              <w:fldChar w:fldCharType="begin"/>
            </w:r>
            <w:r>
              <w:rPr>
                <w:noProof/>
                <w:webHidden/>
              </w:rPr>
              <w:instrText xml:space="preserve"> PAGEREF _Toc236918456 \h </w:instrText>
            </w:r>
            <w:r>
              <w:rPr>
                <w:noProof/>
                <w:webHidden/>
              </w:rPr>
            </w:r>
            <w:r>
              <w:rPr>
                <w:noProof/>
                <w:webHidden/>
              </w:rPr>
              <w:fldChar w:fldCharType="separate"/>
            </w:r>
            <w:r>
              <w:rPr>
                <w:noProof/>
                <w:webHidden/>
              </w:rPr>
              <w:t>23</w:t>
            </w:r>
            <w:r>
              <w:rPr>
                <w:noProof/>
                <w:webHidden/>
              </w:rPr>
              <w:fldChar w:fldCharType="end"/>
            </w:r>
          </w:hyperlink>
        </w:p>
        <w:p w14:paraId="0A1EDB3B" w14:textId="2485D4B3" w:rsidR="00003DA3" w:rsidRDefault="00003DA3">
          <w:pPr>
            <w:pStyle w:val="TOC1"/>
            <w:tabs>
              <w:tab w:val="right" w:leader="dot" w:pos="9350"/>
            </w:tabs>
            <w:rPr>
              <w:rFonts w:eastAsiaTheme="minorEastAsia"/>
              <w:noProof/>
            </w:rPr>
          </w:pPr>
          <w:hyperlink w:anchor="_Toc236918457" w:history="1">
            <w:r w:rsidRPr="00CD4806">
              <w:rPr>
                <w:rStyle w:val="Hyperlink"/>
                <w:noProof/>
              </w:rPr>
              <w:t>26. Customer Service and Support Framework</w:t>
            </w:r>
            <w:r>
              <w:rPr>
                <w:noProof/>
                <w:webHidden/>
              </w:rPr>
              <w:tab/>
            </w:r>
            <w:r>
              <w:rPr>
                <w:noProof/>
                <w:webHidden/>
              </w:rPr>
              <w:fldChar w:fldCharType="begin"/>
            </w:r>
            <w:r>
              <w:rPr>
                <w:noProof/>
                <w:webHidden/>
              </w:rPr>
              <w:instrText xml:space="preserve"> PAGEREF _Toc236918457 \h </w:instrText>
            </w:r>
            <w:r>
              <w:rPr>
                <w:noProof/>
                <w:webHidden/>
              </w:rPr>
            </w:r>
            <w:r>
              <w:rPr>
                <w:noProof/>
                <w:webHidden/>
              </w:rPr>
              <w:fldChar w:fldCharType="separate"/>
            </w:r>
            <w:r>
              <w:rPr>
                <w:noProof/>
                <w:webHidden/>
              </w:rPr>
              <w:t>24</w:t>
            </w:r>
            <w:r>
              <w:rPr>
                <w:noProof/>
                <w:webHidden/>
              </w:rPr>
              <w:fldChar w:fldCharType="end"/>
            </w:r>
          </w:hyperlink>
        </w:p>
        <w:p w14:paraId="5CCD1E7B" w14:textId="57AB9B8A" w:rsidR="00003DA3" w:rsidRDefault="00003DA3">
          <w:pPr>
            <w:pStyle w:val="TOC1"/>
            <w:tabs>
              <w:tab w:val="right" w:leader="dot" w:pos="9350"/>
            </w:tabs>
            <w:rPr>
              <w:rFonts w:eastAsiaTheme="minorEastAsia"/>
              <w:noProof/>
            </w:rPr>
          </w:pPr>
          <w:hyperlink w:anchor="_Toc236918458" w:history="1">
            <w:r w:rsidRPr="00CD4806">
              <w:rPr>
                <w:rStyle w:val="Hyperlink"/>
                <w:noProof/>
              </w:rPr>
              <w:t>27. Regulatory Compliance After Licensing</w:t>
            </w:r>
            <w:r>
              <w:rPr>
                <w:noProof/>
                <w:webHidden/>
              </w:rPr>
              <w:tab/>
            </w:r>
            <w:r>
              <w:rPr>
                <w:noProof/>
                <w:webHidden/>
              </w:rPr>
              <w:fldChar w:fldCharType="begin"/>
            </w:r>
            <w:r>
              <w:rPr>
                <w:noProof/>
                <w:webHidden/>
              </w:rPr>
              <w:instrText xml:space="preserve"> PAGEREF _Toc236918458 \h </w:instrText>
            </w:r>
            <w:r>
              <w:rPr>
                <w:noProof/>
                <w:webHidden/>
              </w:rPr>
            </w:r>
            <w:r>
              <w:rPr>
                <w:noProof/>
                <w:webHidden/>
              </w:rPr>
              <w:fldChar w:fldCharType="separate"/>
            </w:r>
            <w:r>
              <w:rPr>
                <w:noProof/>
                <w:webHidden/>
              </w:rPr>
              <w:t>25</w:t>
            </w:r>
            <w:r>
              <w:rPr>
                <w:noProof/>
                <w:webHidden/>
              </w:rPr>
              <w:fldChar w:fldCharType="end"/>
            </w:r>
          </w:hyperlink>
        </w:p>
        <w:p w14:paraId="4417406C" w14:textId="64A70C3D" w:rsidR="00003DA3" w:rsidRDefault="00003DA3">
          <w:pPr>
            <w:pStyle w:val="TOC1"/>
            <w:tabs>
              <w:tab w:val="right" w:leader="dot" w:pos="9350"/>
            </w:tabs>
            <w:rPr>
              <w:rFonts w:eastAsiaTheme="minorEastAsia"/>
              <w:noProof/>
            </w:rPr>
          </w:pPr>
          <w:hyperlink w:anchor="_Toc236918459" w:history="1">
            <w:r w:rsidRPr="00CD4806">
              <w:rPr>
                <w:rStyle w:val="Hyperlink"/>
                <w:noProof/>
              </w:rPr>
              <w:t>28. Cybersecurity and Data Protection</w:t>
            </w:r>
            <w:r>
              <w:rPr>
                <w:noProof/>
                <w:webHidden/>
              </w:rPr>
              <w:tab/>
            </w:r>
            <w:r>
              <w:rPr>
                <w:noProof/>
                <w:webHidden/>
              </w:rPr>
              <w:fldChar w:fldCharType="begin"/>
            </w:r>
            <w:r>
              <w:rPr>
                <w:noProof/>
                <w:webHidden/>
              </w:rPr>
              <w:instrText xml:space="preserve"> PAGEREF _Toc236918459 \h </w:instrText>
            </w:r>
            <w:r>
              <w:rPr>
                <w:noProof/>
                <w:webHidden/>
              </w:rPr>
            </w:r>
            <w:r>
              <w:rPr>
                <w:noProof/>
                <w:webHidden/>
              </w:rPr>
              <w:fldChar w:fldCharType="separate"/>
            </w:r>
            <w:r>
              <w:rPr>
                <w:noProof/>
                <w:webHidden/>
              </w:rPr>
              <w:t>26</w:t>
            </w:r>
            <w:r>
              <w:rPr>
                <w:noProof/>
                <w:webHidden/>
              </w:rPr>
              <w:fldChar w:fldCharType="end"/>
            </w:r>
          </w:hyperlink>
        </w:p>
        <w:p w14:paraId="4B0F416E" w14:textId="408BE30E" w:rsidR="00003DA3" w:rsidRDefault="00003DA3">
          <w:pPr>
            <w:pStyle w:val="TOC1"/>
            <w:tabs>
              <w:tab w:val="right" w:leader="dot" w:pos="9350"/>
            </w:tabs>
            <w:rPr>
              <w:rFonts w:eastAsiaTheme="minorEastAsia"/>
              <w:noProof/>
            </w:rPr>
          </w:pPr>
          <w:hyperlink w:anchor="_Toc236918460" w:history="1">
            <w:r w:rsidRPr="00CD4806">
              <w:rPr>
                <w:rStyle w:val="Hyperlink"/>
                <w:noProof/>
              </w:rPr>
              <w:t>29. Risk Management Framework</w:t>
            </w:r>
            <w:r>
              <w:rPr>
                <w:noProof/>
                <w:webHidden/>
              </w:rPr>
              <w:tab/>
            </w:r>
            <w:r>
              <w:rPr>
                <w:noProof/>
                <w:webHidden/>
              </w:rPr>
              <w:fldChar w:fldCharType="begin"/>
            </w:r>
            <w:r>
              <w:rPr>
                <w:noProof/>
                <w:webHidden/>
              </w:rPr>
              <w:instrText xml:space="preserve"> PAGEREF _Toc236918460 \h </w:instrText>
            </w:r>
            <w:r>
              <w:rPr>
                <w:noProof/>
                <w:webHidden/>
              </w:rPr>
            </w:r>
            <w:r>
              <w:rPr>
                <w:noProof/>
                <w:webHidden/>
              </w:rPr>
              <w:fldChar w:fldCharType="separate"/>
            </w:r>
            <w:r>
              <w:rPr>
                <w:noProof/>
                <w:webHidden/>
              </w:rPr>
              <w:t>26</w:t>
            </w:r>
            <w:r>
              <w:rPr>
                <w:noProof/>
                <w:webHidden/>
              </w:rPr>
              <w:fldChar w:fldCharType="end"/>
            </w:r>
          </w:hyperlink>
        </w:p>
        <w:p w14:paraId="234DFCC4" w14:textId="38A18172" w:rsidR="00003DA3" w:rsidRDefault="00003DA3">
          <w:pPr>
            <w:pStyle w:val="TOC1"/>
            <w:tabs>
              <w:tab w:val="right" w:leader="dot" w:pos="9350"/>
            </w:tabs>
            <w:rPr>
              <w:rFonts w:eastAsiaTheme="minorEastAsia"/>
              <w:noProof/>
            </w:rPr>
          </w:pPr>
          <w:hyperlink w:anchor="_Toc236918461" w:history="1">
            <w:r w:rsidRPr="00CD4806">
              <w:rPr>
                <w:rStyle w:val="Hyperlink"/>
                <w:noProof/>
              </w:rPr>
              <w:t>30. Key Performance Indicators (KPIs)</w:t>
            </w:r>
            <w:r>
              <w:rPr>
                <w:noProof/>
                <w:webHidden/>
              </w:rPr>
              <w:tab/>
            </w:r>
            <w:r>
              <w:rPr>
                <w:noProof/>
                <w:webHidden/>
              </w:rPr>
              <w:fldChar w:fldCharType="begin"/>
            </w:r>
            <w:r>
              <w:rPr>
                <w:noProof/>
                <w:webHidden/>
              </w:rPr>
              <w:instrText xml:space="preserve"> PAGEREF _Toc236918461 \h </w:instrText>
            </w:r>
            <w:r>
              <w:rPr>
                <w:noProof/>
                <w:webHidden/>
              </w:rPr>
            </w:r>
            <w:r>
              <w:rPr>
                <w:noProof/>
                <w:webHidden/>
              </w:rPr>
              <w:fldChar w:fldCharType="separate"/>
            </w:r>
            <w:r>
              <w:rPr>
                <w:noProof/>
                <w:webHidden/>
              </w:rPr>
              <w:t>27</w:t>
            </w:r>
            <w:r>
              <w:rPr>
                <w:noProof/>
                <w:webHidden/>
              </w:rPr>
              <w:fldChar w:fldCharType="end"/>
            </w:r>
          </w:hyperlink>
        </w:p>
        <w:p w14:paraId="01E6C2F3" w14:textId="75724F30" w:rsidR="00003DA3" w:rsidRDefault="00003DA3">
          <w:pPr>
            <w:pStyle w:val="TOC2"/>
            <w:tabs>
              <w:tab w:val="right" w:leader="dot" w:pos="9350"/>
            </w:tabs>
            <w:rPr>
              <w:noProof/>
            </w:rPr>
          </w:pPr>
          <w:hyperlink w:anchor="_Toc236918462" w:history="1">
            <w:r w:rsidRPr="00CD4806">
              <w:rPr>
                <w:rStyle w:val="Hyperlink"/>
                <w:noProof/>
              </w:rPr>
              <w:t>Operational KPIs</w:t>
            </w:r>
            <w:r>
              <w:rPr>
                <w:noProof/>
                <w:webHidden/>
              </w:rPr>
              <w:tab/>
            </w:r>
            <w:r>
              <w:rPr>
                <w:noProof/>
                <w:webHidden/>
              </w:rPr>
              <w:fldChar w:fldCharType="begin"/>
            </w:r>
            <w:r>
              <w:rPr>
                <w:noProof/>
                <w:webHidden/>
              </w:rPr>
              <w:instrText xml:space="preserve"> PAGEREF _Toc236918462 \h </w:instrText>
            </w:r>
            <w:r>
              <w:rPr>
                <w:noProof/>
                <w:webHidden/>
              </w:rPr>
            </w:r>
            <w:r>
              <w:rPr>
                <w:noProof/>
                <w:webHidden/>
              </w:rPr>
              <w:fldChar w:fldCharType="separate"/>
            </w:r>
            <w:r>
              <w:rPr>
                <w:noProof/>
                <w:webHidden/>
              </w:rPr>
              <w:t>27</w:t>
            </w:r>
            <w:r>
              <w:rPr>
                <w:noProof/>
                <w:webHidden/>
              </w:rPr>
              <w:fldChar w:fldCharType="end"/>
            </w:r>
          </w:hyperlink>
        </w:p>
        <w:p w14:paraId="0CD18C4B" w14:textId="3B47256F" w:rsidR="00003DA3" w:rsidRDefault="00003DA3">
          <w:pPr>
            <w:pStyle w:val="TOC2"/>
            <w:tabs>
              <w:tab w:val="right" w:leader="dot" w:pos="9350"/>
            </w:tabs>
            <w:rPr>
              <w:noProof/>
            </w:rPr>
          </w:pPr>
          <w:hyperlink w:anchor="_Toc236918463" w:history="1">
            <w:r w:rsidRPr="00CD4806">
              <w:rPr>
                <w:rStyle w:val="Hyperlink"/>
                <w:noProof/>
              </w:rPr>
              <w:t>Financial KPIs</w:t>
            </w:r>
            <w:r>
              <w:rPr>
                <w:noProof/>
                <w:webHidden/>
              </w:rPr>
              <w:tab/>
            </w:r>
            <w:r>
              <w:rPr>
                <w:noProof/>
                <w:webHidden/>
              </w:rPr>
              <w:fldChar w:fldCharType="begin"/>
            </w:r>
            <w:r>
              <w:rPr>
                <w:noProof/>
                <w:webHidden/>
              </w:rPr>
              <w:instrText xml:space="preserve"> PAGEREF _Toc236918463 \h </w:instrText>
            </w:r>
            <w:r>
              <w:rPr>
                <w:noProof/>
                <w:webHidden/>
              </w:rPr>
            </w:r>
            <w:r>
              <w:rPr>
                <w:noProof/>
                <w:webHidden/>
              </w:rPr>
              <w:fldChar w:fldCharType="separate"/>
            </w:r>
            <w:r>
              <w:rPr>
                <w:noProof/>
                <w:webHidden/>
              </w:rPr>
              <w:t>28</w:t>
            </w:r>
            <w:r>
              <w:rPr>
                <w:noProof/>
                <w:webHidden/>
              </w:rPr>
              <w:fldChar w:fldCharType="end"/>
            </w:r>
          </w:hyperlink>
        </w:p>
        <w:p w14:paraId="5DFFCC93" w14:textId="6AC47E45" w:rsidR="00003DA3" w:rsidRDefault="00003DA3">
          <w:pPr>
            <w:pStyle w:val="TOC2"/>
            <w:tabs>
              <w:tab w:val="right" w:leader="dot" w:pos="9350"/>
            </w:tabs>
            <w:rPr>
              <w:noProof/>
            </w:rPr>
          </w:pPr>
          <w:hyperlink w:anchor="_Toc236918464" w:history="1">
            <w:r w:rsidRPr="00CD4806">
              <w:rPr>
                <w:rStyle w:val="Hyperlink"/>
                <w:noProof/>
              </w:rPr>
              <w:t>Customer KPIs</w:t>
            </w:r>
            <w:r>
              <w:rPr>
                <w:noProof/>
                <w:webHidden/>
              </w:rPr>
              <w:tab/>
            </w:r>
            <w:r>
              <w:rPr>
                <w:noProof/>
                <w:webHidden/>
              </w:rPr>
              <w:fldChar w:fldCharType="begin"/>
            </w:r>
            <w:r>
              <w:rPr>
                <w:noProof/>
                <w:webHidden/>
              </w:rPr>
              <w:instrText xml:space="preserve"> PAGEREF _Toc236918464 \h </w:instrText>
            </w:r>
            <w:r>
              <w:rPr>
                <w:noProof/>
                <w:webHidden/>
              </w:rPr>
            </w:r>
            <w:r>
              <w:rPr>
                <w:noProof/>
                <w:webHidden/>
              </w:rPr>
              <w:fldChar w:fldCharType="separate"/>
            </w:r>
            <w:r>
              <w:rPr>
                <w:noProof/>
                <w:webHidden/>
              </w:rPr>
              <w:t>28</w:t>
            </w:r>
            <w:r>
              <w:rPr>
                <w:noProof/>
                <w:webHidden/>
              </w:rPr>
              <w:fldChar w:fldCharType="end"/>
            </w:r>
          </w:hyperlink>
        </w:p>
        <w:p w14:paraId="3957FE22" w14:textId="5EA82E4F" w:rsidR="00003DA3" w:rsidRDefault="00003DA3">
          <w:pPr>
            <w:pStyle w:val="TOC1"/>
            <w:tabs>
              <w:tab w:val="right" w:leader="dot" w:pos="9350"/>
            </w:tabs>
            <w:rPr>
              <w:rFonts w:eastAsiaTheme="minorEastAsia"/>
              <w:noProof/>
            </w:rPr>
          </w:pPr>
          <w:hyperlink w:anchor="_Toc236918465" w:history="1">
            <w:r w:rsidRPr="00CD4806">
              <w:rPr>
                <w:rStyle w:val="Hyperlink"/>
                <w:noProof/>
              </w:rPr>
              <w:t>31. Long-Term Growth Strategy</w:t>
            </w:r>
            <w:r>
              <w:rPr>
                <w:noProof/>
                <w:webHidden/>
              </w:rPr>
              <w:tab/>
            </w:r>
            <w:r>
              <w:rPr>
                <w:noProof/>
                <w:webHidden/>
              </w:rPr>
              <w:fldChar w:fldCharType="begin"/>
            </w:r>
            <w:r>
              <w:rPr>
                <w:noProof/>
                <w:webHidden/>
              </w:rPr>
              <w:instrText xml:space="preserve"> PAGEREF _Toc236918465 \h </w:instrText>
            </w:r>
            <w:r>
              <w:rPr>
                <w:noProof/>
                <w:webHidden/>
              </w:rPr>
            </w:r>
            <w:r>
              <w:rPr>
                <w:noProof/>
                <w:webHidden/>
              </w:rPr>
              <w:fldChar w:fldCharType="separate"/>
            </w:r>
            <w:r>
              <w:rPr>
                <w:noProof/>
                <w:webHidden/>
              </w:rPr>
              <w:t>28</w:t>
            </w:r>
            <w:r>
              <w:rPr>
                <w:noProof/>
                <w:webHidden/>
              </w:rPr>
              <w:fldChar w:fldCharType="end"/>
            </w:r>
          </w:hyperlink>
        </w:p>
        <w:p w14:paraId="7FBD27A1" w14:textId="3721236E" w:rsidR="00003DA3" w:rsidRDefault="00003DA3">
          <w:pPr>
            <w:pStyle w:val="TOC1"/>
            <w:tabs>
              <w:tab w:val="right" w:leader="dot" w:pos="9350"/>
            </w:tabs>
            <w:rPr>
              <w:rFonts w:eastAsiaTheme="minorEastAsia"/>
              <w:noProof/>
            </w:rPr>
          </w:pPr>
          <w:hyperlink w:anchor="_Toc236918466" w:history="1">
            <w:r w:rsidRPr="00CD4806">
              <w:rPr>
                <w:rStyle w:val="Hyperlink"/>
                <w:noProof/>
              </w:rPr>
              <w:t>32. Phase IV Deliverables</w:t>
            </w:r>
            <w:r>
              <w:rPr>
                <w:noProof/>
                <w:webHidden/>
              </w:rPr>
              <w:tab/>
            </w:r>
            <w:r>
              <w:rPr>
                <w:noProof/>
                <w:webHidden/>
              </w:rPr>
              <w:fldChar w:fldCharType="begin"/>
            </w:r>
            <w:r>
              <w:rPr>
                <w:noProof/>
                <w:webHidden/>
              </w:rPr>
              <w:instrText xml:space="preserve"> PAGEREF _Toc236918466 \h </w:instrText>
            </w:r>
            <w:r>
              <w:rPr>
                <w:noProof/>
                <w:webHidden/>
              </w:rPr>
            </w:r>
            <w:r>
              <w:rPr>
                <w:noProof/>
                <w:webHidden/>
              </w:rPr>
              <w:fldChar w:fldCharType="separate"/>
            </w:r>
            <w:r>
              <w:rPr>
                <w:noProof/>
                <w:webHidden/>
              </w:rPr>
              <w:t>29</w:t>
            </w:r>
            <w:r>
              <w:rPr>
                <w:noProof/>
                <w:webHidden/>
              </w:rPr>
              <w:fldChar w:fldCharType="end"/>
            </w:r>
          </w:hyperlink>
        </w:p>
        <w:p w14:paraId="788B5840" w14:textId="16A63E0E" w:rsidR="00BC51B4" w:rsidRDefault="00BC51B4">
          <w:r>
            <w:rPr>
              <w:b/>
              <w:bCs/>
              <w:noProof/>
            </w:rPr>
            <w:fldChar w:fldCharType="end"/>
          </w:r>
        </w:p>
      </w:sdtContent>
    </w:sdt>
    <w:p w14:paraId="7532F75D" w14:textId="4A9807CC" w:rsidR="00BC51B4" w:rsidRDefault="00BC51B4" w:rsidP="007A7254">
      <w:pPr>
        <w:rPr>
          <w:b/>
          <w:bCs/>
          <w:color w:val="4472C4" w:themeColor="accent1"/>
          <w:sz w:val="28"/>
          <w:szCs w:val="28"/>
        </w:rPr>
      </w:pPr>
    </w:p>
    <w:p w14:paraId="456FF2FA" w14:textId="72C940CD" w:rsidR="00003DA3" w:rsidRDefault="00003DA3" w:rsidP="007A7254">
      <w:pPr>
        <w:rPr>
          <w:b/>
          <w:bCs/>
          <w:color w:val="4472C4" w:themeColor="accent1"/>
          <w:sz w:val="28"/>
          <w:szCs w:val="28"/>
        </w:rPr>
      </w:pPr>
    </w:p>
    <w:p w14:paraId="2DC7EC77" w14:textId="6E5C2DED" w:rsidR="00003DA3" w:rsidRDefault="00003DA3" w:rsidP="007A7254">
      <w:pPr>
        <w:rPr>
          <w:b/>
          <w:bCs/>
          <w:color w:val="4472C4" w:themeColor="accent1"/>
          <w:sz w:val="28"/>
          <w:szCs w:val="28"/>
        </w:rPr>
      </w:pPr>
    </w:p>
    <w:p w14:paraId="615ACDCA" w14:textId="1199DC49" w:rsidR="00003DA3" w:rsidRDefault="00003DA3" w:rsidP="007A7254">
      <w:pPr>
        <w:rPr>
          <w:b/>
          <w:bCs/>
          <w:color w:val="4472C4" w:themeColor="accent1"/>
          <w:sz w:val="28"/>
          <w:szCs w:val="28"/>
        </w:rPr>
      </w:pPr>
    </w:p>
    <w:p w14:paraId="56A48FEB" w14:textId="77777777" w:rsidR="00003DA3" w:rsidRDefault="00003DA3" w:rsidP="007A7254">
      <w:pPr>
        <w:rPr>
          <w:b/>
          <w:bCs/>
          <w:color w:val="4472C4" w:themeColor="accent1"/>
          <w:sz w:val="28"/>
          <w:szCs w:val="28"/>
        </w:rPr>
      </w:pPr>
    </w:p>
    <w:p w14:paraId="3AF87BDC" w14:textId="204AEB56" w:rsidR="007A7254" w:rsidRPr="00BC51B4" w:rsidRDefault="007A7254" w:rsidP="00BC51B4">
      <w:pPr>
        <w:pStyle w:val="Heading1"/>
      </w:pPr>
      <w:bookmarkStart w:id="1" w:name="_Toc236918413"/>
      <w:r w:rsidRPr="00BC51B4">
        <w:lastRenderedPageBreak/>
        <w:t>Executive Summary</w:t>
      </w:r>
      <w:bookmarkEnd w:id="1"/>
    </w:p>
    <w:p w14:paraId="69B47884" w14:textId="77777777" w:rsidR="007A7254" w:rsidRPr="007A7254" w:rsidRDefault="007A7254" w:rsidP="007A7254">
      <w:pPr>
        <w:rPr>
          <w:sz w:val="28"/>
          <w:szCs w:val="28"/>
        </w:rPr>
      </w:pPr>
      <w:r w:rsidRPr="007A7254">
        <w:rPr>
          <w:sz w:val="28"/>
          <w:szCs w:val="28"/>
        </w:rPr>
        <w:t>FigBloom Digital Group has established itself as a diversified technology company delivering software development, internet provision, CCTV installations, IT support, security solutions, and web development services. As demand for reliable internet connectivity continues to grow across Kenya, there is a strategic opportunity for the company to formalize and expand its Internet Provision service through licensing by the Communications Authority of Kenya (CA).</w:t>
      </w:r>
    </w:p>
    <w:p w14:paraId="4B8058BD" w14:textId="52CA6503" w:rsidR="007A7254" w:rsidRPr="007A7254" w:rsidRDefault="007A7254" w:rsidP="007A7254">
      <w:pPr>
        <w:rPr>
          <w:sz w:val="28"/>
          <w:szCs w:val="28"/>
        </w:rPr>
      </w:pPr>
      <w:r w:rsidRPr="007A7254">
        <w:rPr>
          <w:sz w:val="28"/>
          <w:szCs w:val="28"/>
        </w:rPr>
        <w:t xml:space="preserve">This implementation guide provides a practical roadmap for obtaining the appropriate </w:t>
      </w:r>
      <w:r w:rsidR="00EB172D">
        <w:rPr>
          <w:sz w:val="28"/>
          <w:szCs w:val="28"/>
        </w:rPr>
        <w:t>license</w:t>
      </w:r>
      <w:r w:rsidRPr="007A7254">
        <w:rPr>
          <w:sz w:val="28"/>
          <w:szCs w:val="28"/>
        </w:rPr>
        <w:t>, establishing the necessary operational and technical infrastructure, and launching a compliant and commercially viable Internet Service Provider (ISP) business. The report is intended to support executive decision-making by outlining the regulatory requirements, implementation phases, resource needs, risks, timelines, and strategic considerations involved in entering Kenya's telecommunications market.</w:t>
      </w:r>
    </w:p>
    <w:p w14:paraId="15D91D02" w14:textId="77777777" w:rsidR="007A7254" w:rsidRPr="007A7254" w:rsidRDefault="007A7254" w:rsidP="007A7254">
      <w:pPr>
        <w:rPr>
          <w:sz w:val="28"/>
          <w:szCs w:val="28"/>
        </w:rPr>
      </w:pPr>
      <w:r w:rsidRPr="007A7254">
        <w:rPr>
          <w:sz w:val="28"/>
          <w:szCs w:val="28"/>
        </w:rPr>
        <w:t>Unlike a conventional ISP startup, FigBloom already possesses technical expertise, an established customer base, and complementary service offerings that provide a competitive advantage. By integrating internet connectivity with software solutions, managed IT services, and security technologies, the company can differentiate itself through value-added solutions rather than competing solely on pricing.</w:t>
      </w:r>
    </w:p>
    <w:p w14:paraId="453AA11B" w14:textId="77777777" w:rsidR="007A7254" w:rsidRPr="007A7254" w:rsidRDefault="007A7254" w:rsidP="007A7254">
      <w:pPr>
        <w:rPr>
          <w:sz w:val="28"/>
          <w:szCs w:val="28"/>
        </w:rPr>
      </w:pPr>
      <w:r w:rsidRPr="007A7254">
        <w:rPr>
          <w:sz w:val="28"/>
          <w:szCs w:val="28"/>
        </w:rPr>
        <w:t>The recommendations contained in this report are designed to help FigBloom achieve regulatory compliance, operational readiness, sustainable growth, and long-term competitiveness within Kenya's digital economy.</w:t>
      </w:r>
    </w:p>
    <w:p w14:paraId="7543584E" w14:textId="093587C2" w:rsidR="007A7254" w:rsidRPr="007A7254" w:rsidRDefault="007A7254" w:rsidP="007A7254">
      <w:pPr>
        <w:rPr>
          <w:sz w:val="28"/>
          <w:szCs w:val="28"/>
        </w:rPr>
      </w:pPr>
    </w:p>
    <w:p w14:paraId="339F9DD3" w14:textId="77777777" w:rsidR="007A7254" w:rsidRPr="007A7254" w:rsidRDefault="007A7254" w:rsidP="00BC51B4">
      <w:pPr>
        <w:pStyle w:val="Heading1"/>
      </w:pPr>
      <w:bookmarkStart w:id="2" w:name="_Toc236918414"/>
      <w:r w:rsidRPr="007A7254">
        <w:t>1. Company Overview</w:t>
      </w:r>
      <w:bookmarkEnd w:id="2"/>
    </w:p>
    <w:p w14:paraId="0D767A4D" w14:textId="77777777" w:rsidR="007A7254" w:rsidRPr="007A7254" w:rsidRDefault="007A7254" w:rsidP="007A7254">
      <w:pPr>
        <w:rPr>
          <w:sz w:val="28"/>
          <w:szCs w:val="28"/>
        </w:rPr>
      </w:pPr>
      <w:r w:rsidRPr="007A7254">
        <w:rPr>
          <w:sz w:val="28"/>
          <w:szCs w:val="28"/>
        </w:rPr>
        <w:t>FigBloom Digital Group is a Kenyan technology company committed to delivering practical digital solutions that enable businesses and institutions to connect, operate efficiently, remain secure, and grow sustainably. The company's service portfolio extends beyond traditional IT support to include software engineering, internet provision, surveillance systems, security technologies, and web solutions.</w:t>
      </w:r>
    </w:p>
    <w:p w14:paraId="153E9CDD" w14:textId="77777777" w:rsidR="007A7254" w:rsidRPr="007A7254" w:rsidRDefault="007A7254" w:rsidP="007A7254">
      <w:pPr>
        <w:rPr>
          <w:sz w:val="28"/>
          <w:szCs w:val="28"/>
        </w:rPr>
      </w:pPr>
      <w:r w:rsidRPr="007A7254">
        <w:rPr>
          <w:sz w:val="28"/>
          <w:szCs w:val="28"/>
        </w:rPr>
        <w:t xml:space="preserve">This diversified portfolio positions FigBloom as a technology partner capable of addressing multiple customer needs through integrated services. Rather than </w:t>
      </w:r>
      <w:r w:rsidRPr="007A7254">
        <w:rPr>
          <w:sz w:val="28"/>
          <w:szCs w:val="28"/>
        </w:rPr>
        <w:lastRenderedPageBreak/>
        <w:t>offering isolated products, the company focuses on delivering end-to-end technology solutions that improve operational efficiency and business continuity.</w:t>
      </w:r>
    </w:p>
    <w:p w14:paraId="1E14894D" w14:textId="77777777" w:rsidR="007A7254" w:rsidRPr="007A7254" w:rsidRDefault="007A7254" w:rsidP="007A7254">
      <w:pPr>
        <w:rPr>
          <w:sz w:val="28"/>
          <w:szCs w:val="28"/>
        </w:rPr>
      </w:pPr>
      <w:r w:rsidRPr="007A7254">
        <w:rPr>
          <w:sz w:val="28"/>
          <w:szCs w:val="28"/>
        </w:rPr>
        <w:t>The current service offering includes:</w:t>
      </w:r>
    </w:p>
    <w:p w14:paraId="14E41F99" w14:textId="77777777" w:rsidR="007A7254" w:rsidRPr="007A7254" w:rsidRDefault="007A7254" w:rsidP="007A7254">
      <w:pPr>
        <w:numPr>
          <w:ilvl w:val="0"/>
          <w:numId w:val="1"/>
        </w:numPr>
        <w:rPr>
          <w:sz w:val="28"/>
          <w:szCs w:val="28"/>
        </w:rPr>
      </w:pPr>
      <w:r w:rsidRPr="007A7254">
        <w:rPr>
          <w:sz w:val="28"/>
          <w:szCs w:val="28"/>
        </w:rPr>
        <w:t xml:space="preserve">Software Development </w:t>
      </w:r>
    </w:p>
    <w:p w14:paraId="0E9CF525" w14:textId="77777777" w:rsidR="007A7254" w:rsidRPr="007A7254" w:rsidRDefault="007A7254" w:rsidP="007A7254">
      <w:pPr>
        <w:numPr>
          <w:ilvl w:val="0"/>
          <w:numId w:val="1"/>
        </w:numPr>
        <w:rPr>
          <w:sz w:val="28"/>
          <w:szCs w:val="28"/>
        </w:rPr>
      </w:pPr>
      <w:r w:rsidRPr="007A7254">
        <w:rPr>
          <w:sz w:val="28"/>
          <w:szCs w:val="28"/>
        </w:rPr>
        <w:t xml:space="preserve">Internet Provision </w:t>
      </w:r>
    </w:p>
    <w:p w14:paraId="367547A3" w14:textId="77777777" w:rsidR="007A7254" w:rsidRPr="007A7254" w:rsidRDefault="007A7254" w:rsidP="007A7254">
      <w:pPr>
        <w:numPr>
          <w:ilvl w:val="0"/>
          <w:numId w:val="1"/>
        </w:numPr>
        <w:rPr>
          <w:sz w:val="28"/>
          <w:szCs w:val="28"/>
        </w:rPr>
      </w:pPr>
      <w:r w:rsidRPr="007A7254">
        <w:rPr>
          <w:sz w:val="28"/>
          <w:szCs w:val="28"/>
        </w:rPr>
        <w:t xml:space="preserve">CCTV &amp; Camera Installation </w:t>
      </w:r>
    </w:p>
    <w:p w14:paraId="4C49FEB9" w14:textId="77777777" w:rsidR="007A7254" w:rsidRPr="007A7254" w:rsidRDefault="007A7254" w:rsidP="007A7254">
      <w:pPr>
        <w:numPr>
          <w:ilvl w:val="0"/>
          <w:numId w:val="1"/>
        </w:numPr>
        <w:rPr>
          <w:sz w:val="28"/>
          <w:szCs w:val="28"/>
        </w:rPr>
      </w:pPr>
      <w:r w:rsidRPr="007A7254">
        <w:rPr>
          <w:sz w:val="28"/>
          <w:szCs w:val="28"/>
        </w:rPr>
        <w:t xml:space="preserve">Security Solutions </w:t>
      </w:r>
    </w:p>
    <w:p w14:paraId="4DBDD620" w14:textId="77777777" w:rsidR="007A7254" w:rsidRPr="007A7254" w:rsidRDefault="007A7254" w:rsidP="007A7254">
      <w:pPr>
        <w:numPr>
          <w:ilvl w:val="0"/>
          <w:numId w:val="1"/>
        </w:numPr>
        <w:rPr>
          <w:sz w:val="28"/>
          <w:szCs w:val="28"/>
        </w:rPr>
      </w:pPr>
      <w:r w:rsidRPr="007A7254">
        <w:rPr>
          <w:sz w:val="28"/>
          <w:szCs w:val="28"/>
        </w:rPr>
        <w:t xml:space="preserve">IT Support Services </w:t>
      </w:r>
    </w:p>
    <w:p w14:paraId="06CC5814" w14:textId="77777777" w:rsidR="007A7254" w:rsidRPr="007A7254" w:rsidRDefault="007A7254" w:rsidP="007A7254">
      <w:pPr>
        <w:numPr>
          <w:ilvl w:val="0"/>
          <w:numId w:val="1"/>
        </w:numPr>
        <w:rPr>
          <w:sz w:val="28"/>
          <w:szCs w:val="28"/>
        </w:rPr>
      </w:pPr>
      <w:r w:rsidRPr="007A7254">
        <w:rPr>
          <w:sz w:val="28"/>
          <w:szCs w:val="28"/>
        </w:rPr>
        <w:t xml:space="preserve">Website &amp; Web Application Development </w:t>
      </w:r>
    </w:p>
    <w:p w14:paraId="685BB18F" w14:textId="77777777" w:rsidR="007A7254" w:rsidRPr="007A7254" w:rsidRDefault="007A7254" w:rsidP="007A7254">
      <w:pPr>
        <w:rPr>
          <w:sz w:val="28"/>
          <w:szCs w:val="28"/>
        </w:rPr>
      </w:pPr>
      <w:r w:rsidRPr="007A7254">
        <w:rPr>
          <w:sz w:val="28"/>
          <w:szCs w:val="28"/>
        </w:rPr>
        <w:t>This breadth of expertise provides a strong operational foundation for expanding into licensed internet service provision.</w:t>
      </w:r>
    </w:p>
    <w:p w14:paraId="20B7A0EE" w14:textId="65A5D6F2" w:rsidR="007A7254" w:rsidRPr="007A7254" w:rsidRDefault="007A7254" w:rsidP="007A7254">
      <w:pPr>
        <w:rPr>
          <w:sz w:val="28"/>
          <w:szCs w:val="28"/>
        </w:rPr>
      </w:pPr>
    </w:p>
    <w:p w14:paraId="3FA5861B" w14:textId="77777777" w:rsidR="007A7254" w:rsidRPr="007A7254" w:rsidRDefault="007A7254" w:rsidP="00BC51B4">
      <w:pPr>
        <w:pStyle w:val="Heading1"/>
      </w:pPr>
      <w:bookmarkStart w:id="3" w:name="_Toc236918415"/>
      <w:r w:rsidRPr="007A7254">
        <w:t>2. Strategic Business Opportunity</w:t>
      </w:r>
      <w:bookmarkEnd w:id="3"/>
    </w:p>
    <w:p w14:paraId="4C1683C3" w14:textId="77777777" w:rsidR="007A7254" w:rsidRPr="007A7254" w:rsidRDefault="007A7254" w:rsidP="007A7254">
      <w:pPr>
        <w:rPr>
          <w:sz w:val="28"/>
          <w:szCs w:val="28"/>
        </w:rPr>
      </w:pPr>
      <w:r w:rsidRPr="007A7254">
        <w:rPr>
          <w:sz w:val="28"/>
          <w:szCs w:val="28"/>
        </w:rPr>
        <w:t>Kenya has experienced significant growth in internet adoption over the past decade, driven by increased digital transformation, cloud computing, remote work, e-commerce, online education, and financial technology. Reliable internet connectivity has become an essential utility for households, businesses, government institutions, and educational organizations.</w:t>
      </w:r>
    </w:p>
    <w:p w14:paraId="16C9B465" w14:textId="29E01010" w:rsidR="007A7254" w:rsidRPr="007A7254" w:rsidRDefault="007A7254" w:rsidP="007A7254">
      <w:pPr>
        <w:rPr>
          <w:sz w:val="28"/>
          <w:szCs w:val="28"/>
        </w:rPr>
      </w:pPr>
      <w:r w:rsidRPr="007A7254">
        <w:rPr>
          <w:sz w:val="28"/>
          <w:szCs w:val="28"/>
        </w:rPr>
        <w:t xml:space="preserve">For FigBloom, obtaining an ISP </w:t>
      </w:r>
      <w:r w:rsidR="00EB172D">
        <w:rPr>
          <w:sz w:val="28"/>
          <w:szCs w:val="28"/>
        </w:rPr>
        <w:t>license</w:t>
      </w:r>
      <w:r w:rsidRPr="007A7254">
        <w:rPr>
          <w:sz w:val="28"/>
          <w:szCs w:val="28"/>
        </w:rPr>
        <w:t xml:space="preserve"> represents more than regulatory compliance; it is a strategic investment that complements the company's existing technology services. Reliable internet connectivity enables the company to bundle its solutions, creating integrated offerings that combine connectivity, software, surveillance, managed IT services, and cybersecurity.</w:t>
      </w:r>
    </w:p>
    <w:p w14:paraId="531A5763" w14:textId="77777777" w:rsidR="007A7254" w:rsidRPr="007A7254" w:rsidRDefault="007A7254" w:rsidP="007A7254">
      <w:pPr>
        <w:rPr>
          <w:sz w:val="28"/>
          <w:szCs w:val="28"/>
        </w:rPr>
      </w:pPr>
      <w:r w:rsidRPr="007A7254">
        <w:rPr>
          <w:sz w:val="28"/>
          <w:szCs w:val="28"/>
        </w:rPr>
        <w:t>This integrated business model offers several strategic advantages. It creates recurring revenue through monthly internet subscriptions, strengthens customer retention by providing multiple services under one provider, and positions FigBloom as a long-term technology partner rather than a single-service vendor.</w:t>
      </w:r>
    </w:p>
    <w:p w14:paraId="349762DB" w14:textId="77777777" w:rsidR="007A7254" w:rsidRPr="007A7254" w:rsidRDefault="007A7254" w:rsidP="007A7254">
      <w:pPr>
        <w:rPr>
          <w:sz w:val="28"/>
          <w:szCs w:val="28"/>
        </w:rPr>
      </w:pPr>
      <w:r w:rsidRPr="007A7254">
        <w:rPr>
          <w:sz w:val="28"/>
          <w:szCs w:val="28"/>
        </w:rPr>
        <w:t xml:space="preserve">Furthermore, the company's existing technical expertise significantly reduces the barriers commonly faced by new entrants into the ISP market. Rather than </w:t>
      </w:r>
      <w:r w:rsidRPr="007A7254">
        <w:rPr>
          <w:sz w:val="28"/>
          <w:szCs w:val="28"/>
        </w:rPr>
        <w:lastRenderedPageBreak/>
        <w:t>building technical capability from the ground up, FigBloom can leverage its current workforce, customer relationships, and operational experience to accelerate market entry.</w:t>
      </w:r>
    </w:p>
    <w:p w14:paraId="2EB848FF" w14:textId="2633E7F8" w:rsidR="007A7254" w:rsidRPr="007A7254" w:rsidRDefault="007A7254" w:rsidP="007A7254">
      <w:pPr>
        <w:rPr>
          <w:sz w:val="28"/>
          <w:szCs w:val="28"/>
        </w:rPr>
      </w:pPr>
    </w:p>
    <w:p w14:paraId="6ED52584" w14:textId="77777777" w:rsidR="007A7254" w:rsidRPr="007A7254" w:rsidRDefault="007A7254" w:rsidP="00BC51B4">
      <w:pPr>
        <w:pStyle w:val="Heading1"/>
      </w:pPr>
      <w:bookmarkStart w:id="4" w:name="_Toc236918416"/>
      <w:r w:rsidRPr="007A7254">
        <w:t>3. Strategic Objectives</w:t>
      </w:r>
      <w:bookmarkEnd w:id="4"/>
    </w:p>
    <w:p w14:paraId="020D32B7" w14:textId="77777777" w:rsidR="007A7254" w:rsidRPr="007A7254" w:rsidRDefault="007A7254" w:rsidP="007A7254">
      <w:pPr>
        <w:rPr>
          <w:sz w:val="28"/>
          <w:szCs w:val="28"/>
        </w:rPr>
      </w:pPr>
      <w:r w:rsidRPr="007A7254">
        <w:rPr>
          <w:sz w:val="28"/>
          <w:szCs w:val="28"/>
        </w:rPr>
        <w:t xml:space="preserve">The implementation of </w:t>
      </w:r>
      <w:proofErr w:type="spellStart"/>
      <w:r w:rsidRPr="007A7254">
        <w:rPr>
          <w:sz w:val="28"/>
          <w:szCs w:val="28"/>
        </w:rPr>
        <w:t>FigBloom's</w:t>
      </w:r>
      <w:proofErr w:type="spellEnd"/>
      <w:r w:rsidRPr="007A7254">
        <w:rPr>
          <w:sz w:val="28"/>
          <w:szCs w:val="28"/>
        </w:rPr>
        <w:t xml:space="preserve"> ISP business should be guided by clear strategic objectives that align with the company's long-term vision.</w:t>
      </w:r>
    </w:p>
    <w:p w14:paraId="4F5F5066" w14:textId="77777777" w:rsidR="007A7254" w:rsidRPr="007A7254" w:rsidRDefault="007A7254" w:rsidP="007A7254">
      <w:pPr>
        <w:rPr>
          <w:sz w:val="28"/>
          <w:szCs w:val="28"/>
        </w:rPr>
      </w:pPr>
      <w:r w:rsidRPr="007A7254">
        <w:rPr>
          <w:sz w:val="28"/>
          <w:szCs w:val="28"/>
        </w:rPr>
        <w:t>The first objective is to obtain all necessary regulatory approvals from the Communications Authority of Kenya, ensuring that internet services are provided in full compliance with national telecommunications laws and regulations.</w:t>
      </w:r>
    </w:p>
    <w:p w14:paraId="169C428F" w14:textId="77777777" w:rsidR="007A7254" w:rsidRPr="007A7254" w:rsidRDefault="007A7254" w:rsidP="007A7254">
      <w:pPr>
        <w:rPr>
          <w:sz w:val="28"/>
          <w:szCs w:val="28"/>
        </w:rPr>
      </w:pPr>
      <w:r w:rsidRPr="007A7254">
        <w:rPr>
          <w:sz w:val="28"/>
          <w:szCs w:val="28"/>
        </w:rPr>
        <w:t>Secondly, the company should establish a scalable and resilient internet service capable of supporting residential, commercial, and institutional customers while maintaining high standards of service quality and reliability.</w:t>
      </w:r>
    </w:p>
    <w:p w14:paraId="03B228D7" w14:textId="77777777" w:rsidR="007A7254" w:rsidRPr="007A7254" w:rsidRDefault="007A7254" w:rsidP="007A7254">
      <w:pPr>
        <w:rPr>
          <w:sz w:val="28"/>
          <w:szCs w:val="28"/>
        </w:rPr>
      </w:pPr>
      <w:r w:rsidRPr="007A7254">
        <w:rPr>
          <w:sz w:val="28"/>
          <w:szCs w:val="28"/>
        </w:rPr>
        <w:t xml:space="preserve">A further objective is to integrate internet connectivity with </w:t>
      </w:r>
      <w:proofErr w:type="spellStart"/>
      <w:r w:rsidRPr="007A7254">
        <w:rPr>
          <w:sz w:val="28"/>
          <w:szCs w:val="28"/>
        </w:rPr>
        <w:t>FigBloom's</w:t>
      </w:r>
      <w:proofErr w:type="spellEnd"/>
      <w:r w:rsidRPr="007A7254">
        <w:rPr>
          <w:sz w:val="28"/>
          <w:szCs w:val="28"/>
        </w:rPr>
        <w:t xml:space="preserve"> existing software, security, and managed IT services, creating comprehensive technology packages that deliver greater value to customers and differentiate the company within a competitive market.</w:t>
      </w:r>
    </w:p>
    <w:p w14:paraId="64D57F1E" w14:textId="77777777" w:rsidR="007A7254" w:rsidRPr="007A7254" w:rsidRDefault="007A7254" w:rsidP="007A7254">
      <w:pPr>
        <w:rPr>
          <w:sz w:val="28"/>
          <w:szCs w:val="28"/>
        </w:rPr>
      </w:pPr>
      <w:r w:rsidRPr="007A7254">
        <w:rPr>
          <w:sz w:val="28"/>
          <w:szCs w:val="28"/>
        </w:rPr>
        <w:t>Finally, the company should build a sustainable operational model that supports long-term growth, recurring revenue generation, and continuous innovation.</w:t>
      </w:r>
    </w:p>
    <w:p w14:paraId="6D7A98E2" w14:textId="3056D7B5" w:rsidR="007A7254" w:rsidRPr="007A7254" w:rsidRDefault="007A7254" w:rsidP="007A7254">
      <w:pPr>
        <w:rPr>
          <w:sz w:val="28"/>
          <w:szCs w:val="28"/>
        </w:rPr>
      </w:pPr>
    </w:p>
    <w:p w14:paraId="13480107" w14:textId="77777777" w:rsidR="007A7254" w:rsidRPr="007A7254" w:rsidRDefault="007A7254" w:rsidP="00BC51B4">
      <w:pPr>
        <w:pStyle w:val="Heading1"/>
      </w:pPr>
      <w:bookmarkStart w:id="5" w:name="_Toc236918417"/>
      <w:r w:rsidRPr="007A7254">
        <w:t>4. Current Business Assessment</w:t>
      </w:r>
      <w:bookmarkEnd w:id="5"/>
    </w:p>
    <w:p w14:paraId="4C5C24D0" w14:textId="296E501E" w:rsidR="007A7254" w:rsidRPr="00EB172D" w:rsidRDefault="007A7254" w:rsidP="007A7254">
      <w:pPr>
        <w:rPr>
          <w:sz w:val="28"/>
          <w:szCs w:val="28"/>
        </w:rPr>
      </w:pPr>
      <w:r w:rsidRPr="007A7254">
        <w:rPr>
          <w:sz w:val="28"/>
          <w:szCs w:val="28"/>
        </w:rPr>
        <w:t xml:space="preserve">An assessment of </w:t>
      </w:r>
      <w:proofErr w:type="spellStart"/>
      <w:r w:rsidRPr="007A7254">
        <w:rPr>
          <w:sz w:val="28"/>
          <w:szCs w:val="28"/>
        </w:rPr>
        <w:t>FigBloom's</w:t>
      </w:r>
      <w:proofErr w:type="spellEnd"/>
      <w:r w:rsidRPr="007A7254">
        <w:rPr>
          <w:sz w:val="28"/>
          <w:szCs w:val="28"/>
        </w:rPr>
        <w:t xml:space="preserve"> current operations indicates that the company enters the ISP market from a position of strength. Unlike newly established providers that must simultaneously develop technical expertise, operational processes, and market credibility, FigBloom already possesses several capabilities that significantly reduce implementation risk.</w:t>
      </w:r>
    </w:p>
    <w:p w14:paraId="0804618C" w14:textId="77777777" w:rsidR="00474493" w:rsidRPr="007A7254" w:rsidRDefault="00474493" w:rsidP="007A7254">
      <w:pPr>
        <w:rPr>
          <w:sz w:val="28"/>
          <w:szCs w:val="28"/>
        </w:rPr>
      </w:pPr>
    </w:p>
    <w:tbl>
      <w:tblPr>
        <w:tblStyle w:val="PlainTable1"/>
        <w:tblW w:w="0" w:type="auto"/>
        <w:tblLook w:val="04A0" w:firstRow="1" w:lastRow="0" w:firstColumn="1" w:lastColumn="0" w:noHBand="0" w:noVBand="1"/>
      </w:tblPr>
      <w:tblGrid>
        <w:gridCol w:w="2378"/>
        <w:gridCol w:w="6972"/>
      </w:tblGrid>
      <w:tr w:rsidR="007A7254" w:rsidRPr="007A7254" w14:paraId="48C549C9" w14:textId="77777777" w:rsidTr="00474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D0D0B" w14:textId="77777777" w:rsidR="007A7254" w:rsidRPr="007A7254" w:rsidRDefault="007A7254" w:rsidP="007A7254">
            <w:pPr>
              <w:spacing w:after="160" w:line="259" w:lineRule="auto"/>
              <w:rPr>
                <w:sz w:val="28"/>
                <w:szCs w:val="28"/>
              </w:rPr>
            </w:pPr>
            <w:r w:rsidRPr="007A7254">
              <w:rPr>
                <w:sz w:val="28"/>
                <w:szCs w:val="28"/>
              </w:rPr>
              <w:t>Existing Capability</w:t>
            </w:r>
          </w:p>
        </w:tc>
        <w:tc>
          <w:tcPr>
            <w:tcW w:w="0" w:type="auto"/>
            <w:hideMark/>
          </w:tcPr>
          <w:p w14:paraId="57EA0B6D" w14:textId="77777777" w:rsidR="007A7254" w:rsidRPr="007A7254" w:rsidRDefault="007A7254" w:rsidP="007A7254">
            <w:pPr>
              <w:spacing w:after="160" w:line="259" w:lineRule="auto"/>
              <w:cnfStyle w:val="100000000000" w:firstRow="1" w:lastRow="0" w:firstColumn="0" w:lastColumn="0" w:oddVBand="0" w:evenVBand="0" w:oddHBand="0" w:evenHBand="0" w:firstRowFirstColumn="0" w:firstRowLastColumn="0" w:lastRowFirstColumn="0" w:lastRowLastColumn="0"/>
              <w:rPr>
                <w:sz w:val="28"/>
                <w:szCs w:val="28"/>
              </w:rPr>
            </w:pPr>
            <w:r w:rsidRPr="007A7254">
              <w:rPr>
                <w:sz w:val="28"/>
                <w:szCs w:val="28"/>
              </w:rPr>
              <w:t>Strategic Value</w:t>
            </w:r>
          </w:p>
        </w:tc>
      </w:tr>
      <w:tr w:rsidR="007A7254" w:rsidRPr="007A7254" w14:paraId="086CFDCD"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C8128" w14:textId="77777777" w:rsidR="007A7254" w:rsidRPr="007A7254" w:rsidRDefault="007A7254" w:rsidP="007A7254">
            <w:pPr>
              <w:spacing w:after="160" w:line="259" w:lineRule="auto"/>
              <w:rPr>
                <w:sz w:val="28"/>
                <w:szCs w:val="28"/>
              </w:rPr>
            </w:pPr>
            <w:r w:rsidRPr="007A7254">
              <w:rPr>
                <w:sz w:val="28"/>
                <w:szCs w:val="28"/>
              </w:rPr>
              <w:lastRenderedPageBreak/>
              <w:t>Software Development</w:t>
            </w:r>
          </w:p>
        </w:tc>
        <w:tc>
          <w:tcPr>
            <w:tcW w:w="0" w:type="auto"/>
            <w:hideMark/>
          </w:tcPr>
          <w:p w14:paraId="1BE3ACE8" w14:textId="77777777" w:rsidR="007A7254" w:rsidRPr="007A7254" w:rsidRDefault="007A7254" w:rsidP="007A7254">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7A7254">
              <w:rPr>
                <w:sz w:val="28"/>
                <w:szCs w:val="28"/>
              </w:rPr>
              <w:t>Enables development of internal billing systems, customer portals, and operational automation tools.</w:t>
            </w:r>
          </w:p>
        </w:tc>
      </w:tr>
      <w:tr w:rsidR="007A7254" w:rsidRPr="007A7254" w14:paraId="5995898F" w14:textId="77777777" w:rsidTr="00474493">
        <w:tc>
          <w:tcPr>
            <w:cnfStyle w:val="001000000000" w:firstRow="0" w:lastRow="0" w:firstColumn="1" w:lastColumn="0" w:oddVBand="0" w:evenVBand="0" w:oddHBand="0" w:evenHBand="0" w:firstRowFirstColumn="0" w:firstRowLastColumn="0" w:lastRowFirstColumn="0" w:lastRowLastColumn="0"/>
            <w:tcW w:w="0" w:type="auto"/>
            <w:hideMark/>
          </w:tcPr>
          <w:p w14:paraId="585159D1" w14:textId="77777777" w:rsidR="007A7254" w:rsidRPr="007A7254" w:rsidRDefault="007A7254" w:rsidP="007A7254">
            <w:pPr>
              <w:spacing w:after="160" w:line="259" w:lineRule="auto"/>
              <w:rPr>
                <w:sz w:val="28"/>
                <w:szCs w:val="28"/>
              </w:rPr>
            </w:pPr>
            <w:r w:rsidRPr="007A7254">
              <w:rPr>
                <w:sz w:val="28"/>
                <w:szCs w:val="28"/>
              </w:rPr>
              <w:t>IT Support Services</w:t>
            </w:r>
          </w:p>
        </w:tc>
        <w:tc>
          <w:tcPr>
            <w:tcW w:w="0" w:type="auto"/>
            <w:hideMark/>
          </w:tcPr>
          <w:p w14:paraId="43EF978B" w14:textId="77777777" w:rsidR="007A7254" w:rsidRPr="007A7254" w:rsidRDefault="007A7254" w:rsidP="007A7254">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7A7254">
              <w:rPr>
                <w:sz w:val="28"/>
                <w:szCs w:val="28"/>
              </w:rPr>
              <w:t>Provides experienced personnel capable of installation, maintenance, troubleshooting, and customer support.</w:t>
            </w:r>
          </w:p>
        </w:tc>
      </w:tr>
      <w:tr w:rsidR="007A7254" w:rsidRPr="007A7254" w14:paraId="2D2B0AE4"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B1986" w14:textId="77777777" w:rsidR="007A7254" w:rsidRPr="007A7254" w:rsidRDefault="007A7254" w:rsidP="007A7254">
            <w:pPr>
              <w:spacing w:after="160" w:line="259" w:lineRule="auto"/>
              <w:rPr>
                <w:sz w:val="28"/>
                <w:szCs w:val="28"/>
              </w:rPr>
            </w:pPr>
            <w:r w:rsidRPr="007A7254">
              <w:rPr>
                <w:sz w:val="28"/>
                <w:szCs w:val="28"/>
              </w:rPr>
              <w:t>CCTV &amp; Security Solutions</w:t>
            </w:r>
          </w:p>
        </w:tc>
        <w:tc>
          <w:tcPr>
            <w:tcW w:w="0" w:type="auto"/>
            <w:hideMark/>
          </w:tcPr>
          <w:p w14:paraId="029F1D13" w14:textId="77777777" w:rsidR="007A7254" w:rsidRPr="007A7254" w:rsidRDefault="007A7254" w:rsidP="007A7254">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7A7254">
              <w:rPr>
                <w:sz w:val="28"/>
                <w:szCs w:val="28"/>
              </w:rPr>
              <w:t>Creates opportunities for bundled technology offerings that combine connectivity with surveillance and security services.</w:t>
            </w:r>
          </w:p>
        </w:tc>
      </w:tr>
      <w:tr w:rsidR="007A7254" w:rsidRPr="007A7254" w14:paraId="41620A68" w14:textId="77777777" w:rsidTr="00474493">
        <w:tc>
          <w:tcPr>
            <w:cnfStyle w:val="001000000000" w:firstRow="0" w:lastRow="0" w:firstColumn="1" w:lastColumn="0" w:oddVBand="0" w:evenVBand="0" w:oddHBand="0" w:evenHBand="0" w:firstRowFirstColumn="0" w:firstRowLastColumn="0" w:lastRowFirstColumn="0" w:lastRowLastColumn="0"/>
            <w:tcW w:w="0" w:type="auto"/>
            <w:hideMark/>
          </w:tcPr>
          <w:p w14:paraId="674D8E04" w14:textId="77777777" w:rsidR="007A7254" w:rsidRPr="007A7254" w:rsidRDefault="007A7254" w:rsidP="007A7254">
            <w:pPr>
              <w:spacing w:after="160" w:line="259" w:lineRule="auto"/>
              <w:rPr>
                <w:sz w:val="28"/>
                <w:szCs w:val="28"/>
              </w:rPr>
            </w:pPr>
            <w:r w:rsidRPr="007A7254">
              <w:rPr>
                <w:sz w:val="28"/>
                <w:szCs w:val="28"/>
              </w:rPr>
              <w:t>Established Brand</w:t>
            </w:r>
          </w:p>
        </w:tc>
        <w:tc>
          <w:tcPr>
            <w:tcW w:w="0" w:type="auto"/>
            <w:hideMark/>
          </w:tcPr>
          <w:p w14:paraId="254E2159" w14:textId="77777777" w:rsidR="007A7254" w:rsidRPr="007A7254" w:rsidRDefault="007A7254" w:rsidP="007A7254">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7A7254">
              <w:rPr>
                <w:sz w:val="28"/>
                <w:szCs w:val="28"/>
              </w:rPr>
              <w:t>Supports customer acquisition and strengthens market credibility.</w:t>
            </w:r>
          </w:p>
        </w:tc>
      </w:tr>
      <w:tr w:rsidR="007A7254" w:rsidRPr="007A7254" w14:paraId="21551F61"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5FEA9" w14:textId="77777777" w:rsidR="007A7254" w:rsidRPr="007A7254" w:rsidRDefault="007A7254" w:rsidP="007A7254">
            <w:pPr>
              <w:spacing w:after="160" w:line="259" w:lineRule="auto"/>
              <w:rPr>
                <w:sz w:val="28"/>
                <w:szCs w:val="28"/>
              </w:rPr>
            </w:pPr>
            <w:r w:rsidRPr="007A7254">
              <w:rPr>
                <w:sz w:val="28"/>
                <w:szCs w:val="28"/>
              </w:rPr>
              <w:t>Existing Customer Base</w:t>
            </w:r>
          </w:p>
        </w:tc>
        <w:tc>
          <w:tcPr>
            <w:tcW w:w="0" w:type="auto"/>
            <w:hideMark/>
          </w:tcPr>
          <w:p w14:paraId="57779327" w14:textId="77777777" w:rsidR="007A7254" w:rsidRPr="007A7254" w:rsidRDefault="007A7254" w:rsidP="007A7254">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7A7254">
              <w:rPr>
                <w:sz w:val="28"/>
                <w:szCs w:val="28"/>
              </w:rPr>
              <w:t>Provides immediate opportunities for cross-selling internet services to current clients.</w:t>
            </w:r>
          </w:p>
        </w:tc>
      </w:tr>
      <w:tr w:rsidR="007A7254" w:rsidRPr="007A7254" w14:paraId="455CE9E0" w14:textId="77777777" w:rsidTr="00474493">
        <w:tc>
          <w:tcPr>
            <w:cnfStyle w:val="001000000000" w:firstRow="0" w:lastRow="0" w:firstColumn="1" w:lastColumn="0" w:oddVBand="0" w:evenVBand="0" w:oddHBand="0" w:evenHBand="0" w:firstRowFirstColumn="0" w:firstRowLastColumn="0" w:lastRowFirstColumn="0" w:lastRowLastColumn="0"/>
            <w:tcW w:w="0" w:type="auto"/>
            <w:hideMark/>
          </w:tcPr>
          <w:p w14:paraId="59A18868" w14:textId="77777777" w:rsidR="007A7254" w:rsidRPr="007A7254" w:rsidRDefault="007A7254" w:rsidP="007A7254">
            <w:pPr>
              <w:spacing w:after="160" w:line="259" w:lineRule="auto"/>
              <w:rPr>
                <w:sz w:val="28"/>
                <w:szCs w:val="28"/>
              </w:rPr>
            </w:pPr>
            <w:r w:rsidRPr="007A7254">
              <w:rPr>
                <w:sz w:val="28"/>
                <w:szCs w:val="28"/>
              </w:rPr>
              <w:t>Operational Office</w:t>
            </w:r>
          </w:p>
        </w:tc>
        <w:tc>
          <w:tcPr>
            <w:tcW w:w="0" w:type="auto"/>
            <w:hideMark/>
          </w:tcPr>
          <w:p w14:paraId="24FAD227" w14:textId="77777777" w:rsidR="007A7254" w:rsidRPr="007A7254" w:rsidRDefault="007A7254" w:rsidP="007A7254">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7A7254">
              <w:rPr>
                <w:sz w:val="28"/>
                <w:szCs w:val="28"/>
              </w:rPr>
              <w:t>Offers an established location for customer support, administration, and network operations.</w:t>
            </w:r>
          </w:p>
        </w:tc>
      </w:tr>
    </w:tbl>
    <w:p w14:paraId="188509B3" w14:textId="77777777" w:rsidR="007A7254" w:rsidRPr="007A7254" w:rsidRDefault="007A7254" w:rsidP="007A7254">
      <w:pPr>
        <w:rPr>
          <w:sz w:val="28"/>
          <w:szCs w:val="28"/>
        </w:rPr>
      </w:pPr>
      <w:r w:rsidRPr="007A7254">
        <w:rPr>
          <w:sz w:val="28"/>
          <w:szCs w:val="28"/>
        </w:rPr>
        <w:t>Collectively, these strengths provide a solid platform for expanding into regulated internet service provision while minimizing startup costs and operational complexity.</w:t>
      </w:r>
    </w:p>
    <w:p w14:paraId="42D1CAE7" w14:textId="0E9E0097" w:rsidR="007A7254" w:rsidRPr="007A7254" w:rsidRDefault="007A7254" w:rsidP="007A7254">
      <w:pPr>
        <w:rPr>
          <w:sz w:val="28"/>
          <w:szCs w:val="28"/>
        </w:rPr>
      </w:pPr>
    </w:p>
    <w:p w14:paraId="0561E693" w14:textId="77777777" w:rsidR="007A7254" w:rsidRPr="007A7254" w:rsidRDefault="007A7254" w:rsidP="00BC51B4">
      <w:pPr>
        <w:pStyle w:val="Heading1"/>
        <w:rPr>
          <w:b/>
        </w:rPr>
      </w:pPr>
      <w:bookmarkStart w:id="6" w:name="_Toc236918418"/>
      <w:r w:rsidRPr="007A7254">
        <w:rPr>
          <w:b/>
        </w:rPr>
        <w:t>5. Kenya's Telecommunications Regulatory Framework</w:t>
      </w:r>
      <w:bookmarkEnd w:id="6"/>
    </w:p>
    <w:p w14:paraId="17D74309" w14:textId="77777777" w:rsidR="007A7254" w:rsidRPr="007A7254" w:rsidRDefault="007A7254" w:rsidP="007A7254">
      <w:pPr>
        <w:rPr>
          <w:sz w:val="28"/>
          <w:szCs w:val="28"/>
        </w:rPr>
      </w:pPr>
      <w:r w:rsidRPr="007A7254">
        <w:rPr>
          <w:sz w:val="28"/>
          <w:szCs w:val="28"/>
        </w:rPr>
        <w:t>The Communications Authority of Kenya (CA) is the national regulatory body responsible for licensing and supervising telecommunications, broadcasting, postal, and related ICT services. No organization may legally provide public internet services without obtaining the appropriate authorization from the Authority.</w:t>
      </w:r>
    </w:p>
    <w:p w14:paraId="38337B80" w14:textId="5A1AC28F" w:rsidR="007A7254" w:rsidRPr="007A7254" w:rsidRDefault="007A7254" w:rsidP="007A7254">
      <w:pPr>
        <w:rPr>
          <w:sz w:val="28"/>
          <w:szCs w:val="28"/>
        </w:rPr>
      </w:pPr>
      <w:r w:rsidRPr="007A7254">
        <w:rPr>
          <w:sz w:val="28"/>
          <w:szCs w:val="28"/>
        </w:rPr>
        <w:t xml:space="preserve">The CA regulates telecommunications under the Unified Licensing Framework (ULF), which classifies operators according to the nature of the services they provide. Rather than issuing a single "ISP </w:t>
      </w:r>
      <w:r w:rsidR="00EB172D">
        <w:rPr>
          <w:sz w:val="28"/>
          <w:szCs w:val="28"/>
        </w:rPr>
        <w:t>License</w:t>
      </w:r>
      <w:r w:rsidRPr="007A7254">
        <w:rPr>
          <w:sz w:val="28"/>
          <w:szCs w:val="28"/>
        </w:rPr>
        <w:t xml:space="preserve">," the framework assigns </w:t>
      </w:r>
      <w:r w:rsidR="00EB172D">
        <w:rPr>
          <w:sz w:val="28"/>
          <w:szCs w:val="28"/>
        </w:rPr>
        <w:t>license</w:t>
      </w:r>
      <w:r w:rsidRPr="007A7254">
        <w:rPr>
          <w:sz w:val="28"/>
          <w:szCs w:val="28"/>
        </w:rPr>
        <w:t xml:space="preserve"> categories based on factors such as infrastructure ownership, service delivery model, and technology employed.</w:t>
      </w:r>
    </w:p>
    <w:p w14:paraId="2A159F10" w14:textId="4FDD4095" w:rsidR="007A7254" w:rsidRPr="007A7254" w:rsidRDefault="007A7254" w:rsidP="007A7254">
      <w:pPr>
        <w:rPr>
          <w:sz w:val="28"/>
          <w:szCs w:val="28"/>
        </w:rPr>
      </w:pPr>
      <w:r w:rsidRPr="007A7254">
        <w:rPr>
          <w:sz w:val="28"/>
          <w:szCs w:val="28"/>
        </w:rPr>
        <w:t xml:space="preserve">Consequently, one of the earliest project activities should be formal engagement with the Communications Authority to determine the most appropriate </w:t>
      </w:r>
      <w:r w:rsidR="00EB172D">
        <w:rPr>
          <w:sz w:val="28"/>
          <w:szCs w:val="28"/>
        </w:rPr>
        <w:t>license</w:t>
      </w:r>
      <w:r w:rsidRPr="007A7254">
        <w:rPr>
          <w:sz w:val="28"/>
          <w:szCs w:val="28"/>
        </w:rPr>
        <w:t xml:space="preserve"> </w:t>
      </w:r>
      <w:r w:rsidRPr="007A7254">
        <w:rPr>
          <w:sz w:val="28"/>
          <w:szCs w:val="28"/>
        </w:rPr>
        <w:lastRenderedPageBreak/>
        <w:t xml:space="preserve">category for </w:t>
      </w:r>
      <w:proofErr w:type="spellStart"/>
      <w:r w:rsidRPr="007A7254">
        <w:rPr>
          <w:sz w:val="28"/>
          <w:szCs w:val="28"/>
        </w:rPr>
        <w:t>FigBloom's</w:t>
      </w:r>
      <w:proofErr w:type="spellEnd"/>
      <w:r w:rsidRPr="007A7254">
        <w:rPr>
          <w:sz w:val="28"/>
          <w:szCs w:val="28"/>
        </w:rPr>
        <w:t xml:space="preserve"> proposed operations. This step minimizes regulatory risk and ensures that subsequent planning, budgeting, and application activities are aligned with the Authority's requirements.</w:t>
      </w:r>
    </w:p>
    <w:p w14:paraId="1A84002E" w14:textId="5E895F6B" w:rsidR="007A7254" w:rsidRPr="007A7254" w:rsidRDefault="007A7254" w:rsidP="007A7254">
      <w:pPr>
        <w:rPr>
          <w:sz w:val="28"/>
          <w:szCs w:val="28"/>
        </w:rPr>
      </w:pPr>
    </w:p>
    <w:p w14:paraId="5507B69B" w14:textId="77777777" w:rsidR="007A7254" w:rsidRPr="007A7254" w:rsidRDefault="007A7254" w:rsidP="00BC51B4">
      <w:pPr>
        <w:pStyle w:val="Heading1"/>
        <w:rPr>
          <w:b/>
        </w:rPr>
      </w:pPr>
      <w:bookmarkStart w:id="7" w:name="_Toc236918419"/>
      <w:r w:rsidRPr="007A7254">
        <w:rPr>
          <w:b/>
        </w:rPr>
        <w:t>6. Strategic Direction</w:t>
      </w:r>
      <w:bookmarkEnd w:id="7"/>
    </w:p>
    <w:p w14:paraId="23F5469B" w14:textId="77777777" w:rsidR="007A7254" w:rsidRPr="007A7254" w:rsidRDefault="007A7254" w:rsidP="007A7254">
      <w:pPr>
        <w:rPr>
          <w:sz w:val="28"/>
          <w:szCs w:val="28"/>
        </w:rPr>
      </w:pPr>
      <w:r w:rsidRPr="007A7254">
        <w:rPr>
          <w:sz w:val="28"/>
          <w:szCs w:val="28"/>
        </w:rPr>
        <w:t xml:space="preserve">Based on the company's existing capabilities and market position, this report recommends that FigBloom position itself as a </w:t>
      </w:r>
      <w:r w:rsidRPr="007A7254">
        <w:rPr>
          <w:b/>
          <w:bCs/>
          <w:sz w:val="28"/>
          <w:szCs w:val="28"/>
        </w:rPr>
        <w:t>Managed Technology Solutions Provider</w:t>
      </w:r>
      <w:r w:rsidRPr="007A7254">
        <w:rPr>
          <w:sz w:val="28"/>
          <w:szCs w:val="28"/>
        </w:rPr>
        <w:t xml:space="preserve"> rather than competing solely as an internet access provider.</w:t>
      </w:r>
    </w:p>
    <w:p w14:paraId="13A26A2C" w14:textId="77777777" w:rsidR="007A7254" w:rsidRPr="007A7254" w:rsidRDefault="007A7254" w:rsidP="007A7254">
      <w:pPr>
        <w:rPr>
          <w:sz w:val="28"/>
          <w:szCs w:val="28"/>
        </w:rPr>
      </w:pPr>
      <w:r w:rsidRPr="007A7254">
        <w:rPr>
          <w:sz w:val="28"/>
          <w:szCs w:val="28"/>
        </w:rPr>
        <w:t xml:space="preserve">Under this strategy, internet connectivity becomes the foundation upon which the company delivers integrated services, including managed Wi-Fi, CCTV surveillance, cybersecurity, cloud-enabled business systems, IT support, and custom software development. This approach leverages </w:t>
      </w:r>
      <w:proofErr w:type="spellStart"/>
      <w:r w:rsidRPr="007A7254">
        <w:rPr>
          <w:sz w:val="28"/>
          <w:szCs w:val="28"/>
        </w:rPr>
        <w:t>FigBloom's</w:t>
      </w:r>
      <w:proofErr w:type="spellEnd"/>
      <w:r w:rsidRPr="007A7254">
        <w:rPr>
          <w:sz w:val="28"/>
          <w:szCs w:val="28"/>
        </w:rPr>
        <w:t xml:space="preserve"> existing strengths, enhances customer value, and creates a competitive advantage that extends beyond bandwidth pricing alone.</w:t>
      </w:r>
    </w:p>
    <w:p w14:paraId="58CFE6DC" w14:textId="77777777" w:rsidR="007A7254" w:rsidRPr="007A7254" w:rsidRDefault="007A7254" w:rsidP="007A7254">
      <w:pPr>
        <w:rPr>
          <w:sz w:val="28"/>
          <w:szCs w:val="28"/>
        </w:rPr>
      </w:pPr>
      <w:r w:rsidRPr="007A7254">
        <w:rPr>
          <w:sz w:val="28"/>
          <w:szCs w:val="28"/>
        </w:rPr>
        <w:t xml:space="preserve">This strategic direction should inform every subsequent phase of the implementation </w:t>
      </w:r>
      <w:proofErr w:type="spellStart"/>
      <w:r w:rsidRPr="007A7254">
        <w:rPr>
          <w:sz w:val="28"/>
          <w:szCs w:val="28"/>
        </w:rPr>
        <w:t>programme</w:t>
      </w:r>
      <w:proofErr w:type="spellEnd"/>
      <w:r w:rsidRPr="007A7254">
        <w:rPr>
          <w:sz w:val="28"/>
          <w:szCs w:val="28"/>
        </w:rPr>
        <w:t>, including regulatory engagement, infrastructure planning, operational design, and commercial launch.</w:t>
      </w:r>
    </w:p>
    <w:p w14:paraId="770F738D" w14:textId="31ACC183" w:rsidR="00D355ED" w:rsidRPr="00EB172D" w:rsidRDefault="00D355ED">
      <w:pPr>
        <w:rPr>
          <w:color w:val="4472C4" w:themeColor="accent1"/>
          <w:sz w:val="28"/>
          <w:szCs w:val="28"/>
        </w:rPr>
      </w:pPr>
    </w:p>
    <w:p w14:paraId="6E0D82CF" w14:textId="77777777" w:rsidR="007A7254" w:rsidRPr="007A7254" w:rsidRDefault="007A7254" w:rsidP="00BC51B4">
      <w:pPr>
        <w:pStyle w:val="Heading1"/>
        <w:rPr>
          <w:b/>
        </w:rPr>
      </w:pPr>
      <w:bookmarkStart w:id="8" w:name="_Toc236918420"/>
      <w:r w:rsidRPr="007A7254">
        <w:rPr>
          <w:b/>
        </w:rPr>
        <w:t>7. Regulatory Engagement with the Communications Authority of Kenya</w:t>
      </w:r>
      <w:bookmarkEnd w:id="8"/>
    </w:p>
    <w:p w14:paraId="17602960" w14:textId="215B7998" w:rsidR="007A7254" w:rsidRPr="007A7254" w:rsidRDefault="007A7254" w:rsidP="007A7254">
      <w:pPr>
        <w:rPr>
          <w:sz w:val="28"/>
          <w:szCs w:val="28"/>
        </w:rPr>
      </w:pPr>
      <w:r w:rsidRPr="007A7254">
        <w:rPr>
          <w:sz w:val="28"/>
          <w:szCs w:val="28"/>
        </w:rPr>
        <w:t xml:space="preserve">Obtaining an Internet Service Provider (ISP) </w:t>
      </w:r>
      <w:r w:rsidR="00EB172D">
        <w:rPr>
          <w:sz w:val="28"/>
          <w:szCs w:val="28"/>
        </w:rPr>
        <w:t>license</w:t>
      </w:r>
      <w:r w:rsidRPr="007A7254">
        <w:rPr>
          <w:sz w:val="28"/>
          <w:szCs w:val="28"/>
        </w:rPr>
        <w:t xml:space="preserve"> begins long before the submission of an application. The Communications Authority of Kenya (CA) encourages prospective applicants to engage with its Licensing Directorate at the earliest stages of planning to ensure that the proposed business model aligns with the appropriate </w:t>
      </w:r>
      <w:r w:rsidR="00EB172D">
        <w:rPr>
          <w:sz w:val="28"/>
          <w:szCs w:val="28"/>
        </w:rPr>
        <w:t>license</w:t>
      </w:r>
      <w:r w:rsidRPr="007A7254">
        <w:rPr>
          <w:sz w:val="28"/>
          <w:szCs w:val="28"/>
        </w:rPr>
        <w:t xml:space="preserve"> category under the Unified Licensing Framework (ULF). Early engagement reduces the risk of preparing an incorrect application, incurring unnecessary costs, or experiencing avoidable delays during the licensing process.</w:t>
      </w:r>
    </w:p>
    <w:p w14:paraId="5F200A2F" w14:textId="3EA94AAB" w:rsidR="007A7254" w:rsidRPr="007A7254" w:rsidRDefault="007A7254" w:rsidP="007A7254">
      <w:pPr>
        <w:rPr>
          <w:sz w:val="28"/>
          <w:szCs w:val="28"/>
        </w:rPr>
      </w:pPr>
      <w:r w:rsidRPr="007A7254">
        <w:rPr>
          <w:sz w:val="28"/>
          <w:szCs w:val="28"/>
        </w:rPr>
        <w:t xml:space="preserve">For FigBloom, this initial engagement should be treated as a strategic consultation rather than a routine administrative exercise. Since the company already offers Internet Provision alongside software development, security solutions, and IT services, the consultation provides an opportunity to clarify how these services </w:t>
      </w:r>
      <w:r w:rsidRPr="007A7254">
        <w:rPr>
          <w:sz w:val="28"/>
          <w:szCs w:val="28"/>
        </w:rPr>
        <w:lastRenderedPageBreak/>
        <w:t xml:space="preserve">interact within the regulatory framework and whether more than one </w:t>
      </w:r>
      <w:r w:rsidR="00EB172D">
        <w:rPr>
          <w:sz w:val="28"/>
          <w:szCs w:val="28"/>
        </w:rPr>
        <w:t>license</w:t>
      </w:r>
      <w:r w:rsidRPr="007A7254">
        <w:rPr>
          <w:sz w:val="28"/>
          <w:szCs w:val="28"/>
        </w:rPr>
        <w:t xml:space="preserve"> may eventually be required as the business expands.</w:t>
      </w:r>
    </w:p>
    <w:p w14:paraId="6B33A3C2" w14:textId="77777777" w:rsidR="007A7254" w:rsidRPr="007A7254" w:rsidRDefault="007A7254" w:rsidP="007A7254">
      <w:pPr>
        <w:rPr>
          <w:sz w:val="28"/>
          <w:szCs w:val="28"/>
        </w:rPr>
      </w:pPr>
      <w:r w:rsidRPr="007A7254">
        <w:rPr>
          <w:sz w:val="28"/>
          <w:szCs w:val="28"/>
        </w:rPr>
        <w:t>The outcome of this phase should be a clear understanding of the licensing pathway, the documentation required, applicable fees, expected timelines, and any additional approvals that may be necessary.</w:t>
      </w:r>
    </w:p>
    <w:p w14:paraId="371E3EE4" w14:textId="77777777" w:rsidR="007A7254" w:rsidRPr="007A7254" w:rsidRDefault="007A7254" w:rsidP="00BC51B4">
      <w:pPr>
        <w:pStyle w:val="Heading2"/>
      </w:pPr>
      <w:bookmarkStart w:id="9" w:name="_Toc236918421"/>
      <w:r w:rsidRPr="007A7254">
        <w:t>Objectives of the Pre-Application Consultation</w:t>
      </w:r>
      <w:bookmarkEnd w:id="9"/>
    </w:p>
    <w:p w14:paraId="1E5F7C95" w14:textId="77777777" w:rsidR="007A7254" w:rsidRPr="007A7254" w:rsidRDefault="007A7254" w:rsidP="007A7254">
      <w:pPr>
        <w:rPr>
          <w:sz w:val="28"/>
          <w:szCs w:val="28"/>
        </w:rPr>
      </w:pPr>
      <w:r w:rsidRPr="007A7254">
        <w:rPr>
          <w:sz w:val="28"/>
          <w:szCs w:val="28"/>
        </w:rPr>
        <w:t>The consultation should seek to:</w:t>
      </w:r>
    </w:p>
    <w:p w14:paraId="503B2C1B" w14:textId="11EE26B5" w:rsidR="007A7254" w:rsidRPr="007A7254" w:rsidRDefault="007A7254" w:rsidP="007A7254">
      <w:pPr>
        <w:numPr>
          <w:ilvl w:val="0"/>
          <w:numId w:val="2"/>
        </w:numPr>
        <w:rPr>
          <w:sz w:val="28"/>
          <w:szCs w:val="28"/>
        </w:rPr>
      </w:pPr>
      <w:r w:rsidRPr="007A7254">
        <w:rPr>
          <w:sz w:val="28"/>
          <w:szCs w:val="28"/>
        </w:rPr>
        <w:t xml:space="preserve">Confirm the most appropriate </w:t>
      </w:r>
      <w:r w:rsidR="00EB172D">
        <w:rPr>
          <w:sz w:val="28"/>
          <w:szCs w:val="28"/>
        </w:rPr>
        <w:t>license</w:t>
      </w:r>
      <w:r w:rsidRPr="007A7254">
        <w:rPr>
          <w:sz w:val="28"/>
          <w:szCs w:val="28"/>
        </w:rPr>
        <w:t xml:space="preserve"> category for </w:t>
      </w:r>
      <w:proofErr w:type="spellStart"/>
      <w:r w:rsidRPr="007A7254">
        <w:rPr>
          <w:sz w:val="28"/>
          <w:szCs w:val="28"/>
        </w:rPr>
        <w:t>FigBloom's</w:t>
      </w:r>
      <w:proofErr w:type="spellEnd"/>
      <w:r w:rsidRPr="007A7254">
        <w:rPr>
          <w:sz w:val="28"/>
          <w:szCs w:val="28"/>
        </w:rPr>
        <w:t xml:space="preserve"> intended services. </w:t>
      </w:r>
    </w:p>
    <w:p w14:paraId="0917E8B2" w14:textId="77777777" w:rsidR="007A7254" w:rsidRPr="007A7254" w:rsidRDefault="007A7254" w:rsidP="007A7254">
      <w:pPr>
        <w:numPr>
          <w:ilvl w:val="0"/>
          <w:numId w:val="2"/>
        </w:numPr>
        <w:rPr>
          <w:sz w:val="28"/>
          <w:szCs w:val="28"/>
        </w:rPr>
      </w:pPr>
      <w:r w:rsidRPr="007A7254">
        <w:rPr>
          <w:sz w:val="28"/>
          <w:szCs w:val="28"/>
        </w:rPr>
        <w:t xml:space="preserve">Obtain the latest application forms and fee schedules. </w:t>
      </w:r>
    </w:p>
    <w:p w14:paraId="7546A2D1" w14:textId="77777777" w:rsidR="007A7254" w:rsidRPr="007A7254" w:rsidRDefault="007A7254" w:rsidP="007A7254">
      <w:pPr>
        <w:numPr>
          <w:ilvl w:val="0"/>
          <w:numId w:val="2"/>
        </w:numPr>
        <w:rPr>
          <w:sz w:val="28"/>
          <w:szCs w:val="28"/>
        </w:rPr>
      </w:pPr>
      <w:r w:rsidRPr="007A7254">
        <w:rPr>
          <w:sz w:val="28"/>
          <w:szCs w:val="28"/>
        </w:rPr>
        <w:t xml:space="preserve">Clarify the technical and operational requirements applicable to the proposed network. </w:t>
      </w:r>
    </w:p>
    <w:p w14:paraId="31E127EF" w14:textId="77777777" w:rsidR="007A7254" w:rsidRPr="007A7254" w:rsidRDefault="007A7254" w:rsidP="007A7254">
      <w:pPr>
        <w:numPr>
          <w:ilvl w:val="0"/>
          <w:numId w:val="2"/>
        </w:numPr>
        <w:rPr>
          <w:sz w:val="28"/>
          <w:szCs w:val="28"/>
        </w:rPr>
      </w:pPr>
      <w:r w:rsidRPr="007A7254">
        <w:rPr>
          <w:sz w:val="28"/>
          <w:szCs w:val="28"/>
        </w:rPr>
        <w:t xml:space="preserve">Understand compliance obligations before and after licensing. </w:t>
      </w:r>
    </w:p>
    <w:p w14:paraId="25C5C6FB" w14:textId="77777777" w:rsidR="007A7254" w:rsidRPr="007A7254" w:rsidRDefault="007A7254" w:rsidP="007A7254">
      <w:pPr>
        <w:numPr>
          <w:ilvl w:val="0"/>
          <w:numId w:val="2"/>
        </w:numPr>
        <w:rPr>
          <w:sz w:val="28"/>
          <w:szCs w:val="28"/>
        </w:rPr>
      </w:pPr>
      <w:r w:rsidRPr="007A7254">
        <w:rPr>
          <w:sz w:val="28"/>
          <w:szCs w:val="28"/>
        </w:rPr>
        <w:t xml:space="preserve">Identify any additional </w:t>
      </w:r>
      <w:proofErr w:type="spellStart"/>
      <w:r w:rsidRPr="007A7254">
        <w:rPr>
          <w:sz w:val="28"/>
          <w:szCs w:val="28"/>
        </w:rPr>
        <w:t>authorisations</w:t>
      </w:r>
      <w:proofErr w:type="spellEnd"/>
      <w:r w:rsidRPr="007A7254">
        <w:rPr>
          <w:sz w:val="28"/>
          <w:szCs w:val="28"/>
        </w:rPr>
        <w:t xml:space="preserve"> required, such as spectrum assignments or numbering resources (if applicable). </w:t>
      </w:r>
    </w:p>
    <w:p w14:paraId="2F6F45C7" w14:textId="77777777" w:rsidR="007A7254" w:rsidRPr="007A7254" w:rsidRDefault="007A7254" w:rsidP="007A7254">
      <w:pPr>
        <w:rPr>
          <w:sz w:val="28"/>
          <w:szCs w:val="28"/>
        </w:rPr>
      </w:pPr>
      <w:r w:rsidRPr="007A7254">
        <w:rPr>
          <w:sz w:val="28"/>
          <w:szCs w:val="28"/>
        </w:rPr>
        <w:t>A successful consultation establishes a strong foundation for the remainder of the licensing process.</w:t>
      </w:r>
    </w:p>
    <w:p w14:paraId="5AD4BEC7" w14:textId="571E7F69" w:rsidR="007A7254" w:rsidRPr="007A7254" w:rsidRDefault="007A7254" w:rsidP="007A7254">
      <w:pPr>
        <w:rPr>
          <w:sz w:val="28"/>
          <w:szCs w:val="28"/>
        </w:rPr>
      </w:pPr>
    </w:p>
    <w:p w14:paraId="2EA7D02E" w14:textId="77777777" w:rsidR="007A7254" w:rsidRPr="007A7254" w:rsidRDefault="007A7254" w:rsidP="00BC51B4">
      <w:pPr>
        <w:pStyle w:val="Heading1"/>
        <w:rPr>
          <w:b/>
        </w:rPr>
      </w:pPr>
      <w:bookmarkStart w:id="10" w:name="_Toc236918422"/>
      <w:r w:rsidRPr="007A7254">
        <w:rPr>
          <w:b/>
        </w:rPr>
        <w:t xml:space="preserve">8. Defining </w:t>
      </w:r>
      <w:proofErr w:type="spellStart"/>
      <w:r w:rsidRPr="007A7254">
        <w:rPr>
          <w:b/>
        </w:rPr>
        <w:t>FigBloom's</w:t>
      </w:r>
      <w:proofErr w:type="spellEnd"/>
      <w:r w:rsidRPr="007A7254">
        <w:rPr>
          <w:b/>
        </w:rPr>
        <w:t xml:space="preserve"> ISP Business Model</w:t>
      </w:r>
      <w:bookmarkEnd w:id="10"/>
    </w:p>
    <w:p w14:paraId="76EA4029" w14:textId="22FD19B1" w:rsidR="007A7254" w:rsidRPr="007A7254" w:rsidRDefault="007A7254" w:rsidP="007A7254">
      <w:pPr>
        <w:rPr>
          <w:sz w:val="28"/>
          <w:szCs w:val="28"/>
        </w:rPr>
      </w:pPr>
      <w:r w:rsidRPr="007A7254">
        <w:rPr>
          <w:sz w:val="28"/>
          <w:szCs w:val="28"/>
        </w:rPr>
        <w:t xml:space="preserve">Before any formal application is submitted, FigBloom must define how it intends to deliver internet services. This decision determines the </w:t>
      </w:r>
      <w:r w:rsidR="00EB172D">
        <w:rPr>
          <w:sz w:val="28"/>
          <w:szCs w:val="28"/>
        </w:rPr>
        <w:t>license</w:t>
      </w:r>
      <w:r w:rsidRPr="007A7254">
        <w:rPr>
          <w:sz w:val="28"/>
          <w:szCs w:val="28"/>
        </w:rPr>
        <w:t xml:space="preserve"> category, infrastructure requirements, investment costs, and long-term operational strategy.</w:t>
      </w:r>
    </w:p>
    <w:p w14:paraId="13AC61BA" w14:textId="77777777" w:rsidR="007A7254" w:rsidRPr="007A7254" w:rsidRDefault="007A7254" w:rsidP="007A7254">
      <w:pPr>
        <w:rPr>
          <w:sz w:val="28"/>
          <w:szCs w:val="28"/>
        </w:rPr>
      </w:pPr>
      <w:r w:rsidRPr="007A7254">
        <w:rPr>
          <w:sz w:val="28"/>
          <w:szCs w:val="28"/>
        </w:rPr>
        <w:t>Several business models are available within Kenya's telecommunications sector. The most common include:</w:t>
      </w:r>
    </w:p>
    <w:p w14:paraId="572DE7B9" w14:textId="77777777" w:rsidR="007A7254" w:rsidRPr="007A7254" w:rsidRDefault="007A7254" w:rsidP="00BC51B4">
      <w:pPr>
        <w:pStyle w:val="Heading2"/>
      </w:pPr>
      <w:bookmarkStart w:id="11" w:name="_Toc236918423"/>
      <w:r w:rsidRPr="007A7254">
        <w:t>Wholesale Bandwidth Reseller</w:t>
      </w:r>
      <w:bookmarkEnd w:id="11"/>
    </w:p>
    <w:p w14:paraId="171F852B" w14:textId="77777777" w:rsidR="007A7254" w:rsidRPr="007A7254" w:rsidRDefault="007A7254" w:rsidP="007A7254">
      <w:pPr>
        <w:rPr>
          <w:sz w:val="28"/>
          <w:szCs w:val="28"/>
        </w:rPr>
      </w:pPr>
      <w:r w:rsidRPr="007A7254">
        <w:rPr>
          <w:sz w:val="28"/>
          <w:szCs w:val="28"/>
        </w:rPr>
        <w:t xml:space="preserve">Under this model, FigBloom purchases bandwidth from an established licensed carrier and distributes internet services to residential or business customers using leased infrastructure or customer-premises equipment. This model requires </w:t>
      </w:r>
      <w:r w:rsidRPr="007A7254">
        <w:rPr>
          <w:sz w:val="28"/>
          <w:szCs w:val="28"/>
        </w:rPr>
        <w:lastRenderedPageBreak/>
        <w:t>significantly lower capital investment and enables faster market entry, making it particularly suitable for companies entering the ISP market for the first time.</w:t>
      </w:r>
    </w:p>
    <w:p w14:paraId="2F4477BF" w14:textId="77777777" w:rsidR="007A7254" w:rsidRPr="007A7254" w:rsidRDefault="007A7254" w:rsidP="00BC51B4">
      <w:pPr>
        <w:pStyle w:val="Heading2"/>
      </w:pPr>
      <w:bookmarkStart w:id="12" w:name="_Toc236918424"/>
      <w:r w:rsidRPr="007A7254">
        <w:t>Infrastructure-Based Internet Service Provider</w:t>
      </w:r>
      <w:bookmarkEnd w:id="12"/>
    </w:p>
    <w:p w14:paraId="70B2ABE8" w14:textId="77777777" w:rsidR="007A7254" w:rsidRPr="007A7254" w:rsidRDefault="007A7254" w:rsidP="007A7254">
      <w:pPr>
        <w:rPr>
          <w:sz w:val="28"/>
          <w:szCs w:val="28"/>
        </w:rPr>
      </w:pPr>
      <w:r w:rsidRPr="007A7254">
        <w:rPr>
          <w:sz w:val="28"/>
          <w:szCs w:val="28"/>
        </w:rPr>
        <w:t xml:space="preserve">An infrastructure-based operator owns and manages its own network infrastructure, including </w:t>
      </w:r>
      <w:proofErr w:type="spellStart"/>
      <w:r w:rsidRPr="007A7254">
        <w:rPr>
          <w:sz w:val="28"/>
          <w:szCs w:val="28"/>
        </w:rPr>
        <w:t>fibre</w:t>
      </w:r>
      <w:proofErr w:type="spellEnd"/>
      <w:r w:rsidRPr="007A7254">
        <w:rPr>
          <w:sz w:val="28"/>
          <w:szCs w:val="28"/>
        </w:rPr>
        <w:t xml:space="preserve"> optic cables, wireless towers, transmission equipment, and core networking facilities. While this approach offers greater operational control and long-term scalability, it requires substantial capital expenditure, technical expertise, and ongoing maintenance.</w:t>
      </w:r>
    </w:p>
    <w:p w14:paraId="1179D51A" w14:textId="77777777" w:rsidR="007A7254" w:rsidRPr="007A7254" w:rsidRDefault="007A7254" w:rsidP="00BC51B4">
      <w:pPr>
        <w:pStyle w:val="Heading2"/>
      </w:pPr>
      <w:bookmarkStart w:id="13" w:name="_Toc236918425"/>
      <w:r w:rsidRPr="007A7254">
        <w:t>Managed Enterprise Connectivity Provider</w:t>
      </w:r>
      <w:bookmarkEnd w:id="13"/>
    </w:p>
    <w:p w14:paraId="09F0F6A1" w14:textId="77777777" w:rsidR="007A7254" w:rsidRPr="007A7254" w:rsidRDefault="007A7254" w:rsidP="007A7254">
      <w:pPr>
        <w:rPr>
          <w:sz w:val="28"/>
          <w:szCs w:val="28"/>
        </w:rPr>
      </w:pPr>
      <w:r w:rsidRPr="007A7254">
        <w:rPr>
          <w:sz w:val="28"/>
          <w:szCs w:val="28"/>
        </w:rPr>
        <w:t xml:space="preserve">This model focuses on delivering managed connectivity solutions to corporate clients rather than mass-market residential customers. Services typically include dedicated internet access, managed Wi-Fi, virtual private networks (VPNs), network monitoring, and service-level agreements (SLAs). Given </w:t>
      </w:r>
      <w:proofErr w:type="spellStart"/>
      <w:r w:rsidRPr="007A7254">
        <w:rPr>
          <w:sz w:val="28"/>
          <w:szCs w:val="28"/>
        </w:rPr>
        <w:t>FigBloom's</w:t>
      </w:r>
      <w:proofErr w:type="spellEnd"/>
      <w:r w:rsidRPr="007A7254">
        <w:rPr>
          <w:sz w:val="28"/>
          <w:szCs w:val="28"/>
        </w:rPr>
        <w:t xml:space="preserve"> existing IT, software, and security capabilities, this model aligns well with the company's strengths and allows it to differentiate itself through integrated business solutions.</w:t>
      </w:r>
    </w:p>
    <w:p w14:paraId="7C322A18" w14:textId="77777777" w:rsidR="007A7254" w:rsidRPr="007A7254" w:rsidRDefault="007A7254" w:rsidP="00BC51B4">
      <w:pPr>
        <w:pStyle w:val="Heading2"/>
      </w:pPr>
      <w:bookmarkStart w:id="14" w:name="_Toc236918426"/>
      <w:r w:rsidRPr="007A7254">
        <w:t>Recommended Approach for FigBloom</w:t>
      </w:r>
      <w:bookmarkEnd w:id="14"/>
    </w:p>
    <w:p w14:paraId="2B85CFFC" w14:textId="77777777" w:rsidR="007A7254" w:rsidRPr="007A7254" w:rsidRDefault="007A7254" w:rsidP="007A7254">
      <w:pPr>
        <w:rPr>
          <w:sz w:val="28"/>
          <w:szCs w:val="28"/>
        </w:rPr>
      </w:pPr>
      <w:r w:rsidRPr="007A7254">
        <w:rPr>
          <w:sz w:val="28"/>
          <w:szCs w:val="28"/>
        </w:rPr>
        <w:t>Based on the company's current profile, a phased approach is recommended. Initially, FigBloom should operate as a managed connectivity provider by acquiring wholesale bandwidth from licensed network operators while building its customer base. As demand increases and financial capacity grows, the company can gradually invest in its own network infrastructure where commercially viable.</w:t>
      </w:r>
    </w:p>
    <w:p w14:paraId="4788B45D" w14:textId="77777777" w:rsidR="007A7254" w:rsidRPr="007A7254" w:rsidRDefault="007A7254" w:rsidP="007A7254">
      <w:pPr>
        <w:rPr>
          <w:sz w:val="28"/>
          <w:szCs w:val="28"/>
        </w:rPr>
      </w:pPr>
      <w:r w:rsidRPr="007A7254">
        <w:rPr>
          <w:sz w:val="28"/>
          <w:szCs w:val="28"/>
        </w:rPr>
        <w:t>This phased strategy reduces financial risk, shortens the implementation timeline, and enables the company to focus on service quality and customer acquisition.</w:t>
      </w:r>
    </w:p>
    <w:p w14:paraId="627C2801" w14:textId="480ABC6E" w:rsidR="007A7254" w:rsidRPr="007A7254" w:rsidRDefault="007A7254" w:rsidP="007A7254">
      <w:pPr>
        <w:rPr>
          <w:sz w:val="28"/>
          <w:szCs w:val="28"/>
        </w:rPr>
      </w:pPr>
    </w:p>
    <w:p w14:paraId="50178E7F" w14:textId="49F64CF6" w:rsidR="007A7254" w:rsidRPr="007A7254" w:rsidRDefault="007A7254" w:rsidP="00BC51B4">
      <w:pPr>
        <w:pStyle w:val="Heading1"/>
        <w:rPr>
          <w:b/>
        </w:rPr>
      </w:pPr>
      <w:bookmarkStart w:id="15" w:name="_Toc236918427"/>
      <w:r w:rsidRPr="007A7254">
        <w:rPr>
          <w:b/>
        </w:rPr>
        <w:t xml:space="preserve">9. Selecting the Appropriate </w:t>
      </w:r>
      <w:r w:rsidR="00EB172D">
        <w:rPr>
          <w:b/>
        </w:rPr>
        <w:t>License</w:t>
      </w:r>
      <w:r w:rsidRPr="007A7254">
        <w:rPr>
          <w:b/>
        </w:rPr>
        <w:t xml:space="preserve"> Category</w:t>
      </w:r>
      <w:bookmarkEnd w:id="15"/>
    </w:p>
    <w:p w14:paraId="32C279B3" w14:textId="285687DD" w:rsidR="007A7254" w:rsidRPr="007A7254" w:rsidRDefault="007A7254" w:rsidP="007A7254">
      <w:pPr>
        <w:rPr>
          <w:sz w:val="28"/>
          <w:szCs w:val="28"/>
        </w:rPr>
      </w:pPr>
      <w:r w:rsidRPr="007A7254">
        <w:rPr>
          <w:sz w:val="28"/>
          <w:szCs w:val="28"/>
        </w:rPr>
        <w:t xml:space="preserve">One of the most critical decisions in the licensing process is determining the appropriate </w:t>
      </w:r>
      <w:r w:rsidR="00EB172D">
        <w:rPr>
          <w:sz w:val="28"/>
          <w:szCs w:val="28"/>
        </w:rPr>
        <w:t>license</w:t>
      </w:r>
      <w:r w:rsidRPr="007A7254">
        <w:rPr>
          <w:sz w:val="28"/>
          <w:szCs w:val="28"/>
        </w:rPr>
        <w:t xml:space="preserve"> category under the Communications Authority's Unified Licensing Framework. Contrary to common perception, the CA does not issue a single generic "ISP </w:t>
      </w:r>
      <w:r w:rsidR="00EB172D">
        <w:rPr>
          <w:sz w:val="28"/>
          <w:szCs w:val="28"/>
        </w:rPr>
        <w:t>License</w:t>
      </w:r>
      <w:r w:rsidRPr="007A7254">
        <w:rPr>
          <w:sz w:val="28"/>
          <w:szCs w:val="28"/>
        </w:rPr>
        <w:t xml:space="preserve">." Instead, </w:t>
      </w:r>
      <w:r w:rsidR="00EB172D">
        <w:rPr>
          <w:sz w:val="28"/>
          <w:szCs w:val="28"/>
        </w:rPr>
        <w:t>license</w:t>
      </w:r>
      <w:r w:rsidRPr="007A7254">
        <w:rPr>
          <w:sz w:val="28"/>
          <w:szCs w:val="28"/>
        </w:rPr>
        <w:t xml:space="preserve"> categories are determined by the nature of the services provided and the infrastructure involved.</w:t>
      </w:r>
    </w:p>
    <w:p w14:paraId="69C3A084" w14:textId="77777777" w:rsidR="007A7254" w:rsidRPr="007A7254" w:rsidRDefault="007A7254" w:rsidP="007A7254">
      <w:pPr>
        <w:rPr>
          <w:sz w:val="28"/>
          <w:szCs w:val="28"/>
        </w:rPr>
      </w:pPr>
      <w:r w:rsidRPr="007A7254">
        <w:rPr>
          <w:sz w:val="28"/>
          <w:szCs w:val="28"/>
        </w:rPr>
        <w:lastRenderedPageBreak/>
        <w:t>During the pre-application consultation, FigBloom should present a concise business concept document outlining:</w:t>
      </w:r>
    </w:p>
    <w:p w14:paraId="10F1D5A7" w14:textId="77777777" w:rsidR="007A7254" w:rsidRPr="007A7254" w:rsidRDefault="007A7254" w:rsidP="007A7254">
      <w:pPr>
        <w:numPr>
          <w:ilvl w:val="0"/>
          <w:numId w:val="3"/>
        </w:numPr>
        <w:rPr>
          <w:sz w:val="28"/>
          <w:szCs w:val="28"/>
        </w:rPr>
      </w:pPr>
      <w:r w:rsidRPr="007A7254">
        <w:rPr>
          <w:sz w:val="28"/>
          <w:szCs w:val="28"/>
        </w:rPr>
        <w:t xml:space="preserve">The internet services to be offered. </w:t>
      </w:r>
    </w:p>
    <w:p w14:paraId="289E1826" w14:textId="77777777" w:rsidR="007A7254" w:rsidRPr="007A7254" w:rsidRDefault="007A7254" w:rsidP="007A7254">
      <w:pPr>
        <w:numPr>
          <w:ilvl w:val="0"/>
          <w:numId w:val="3"/>
        </w:numPr>
        <w:rPr>
          <w:sz w:val="28"/>
          <w:szCs w:val="28"/>
        </w:rPr>
      </w:pPr>
      <w:r w:rsidRPr="007A7254">
        <w:rPr>
          <w:sz w:val="28"/>
          <w:szCs w:val="28"/>
        </w:rPr>
        <w:t xml:space="preserve">Target customer segments (residential, SME, enterprise, institutions). </w:t>
      </w:r>
    </w:p>
    <w:p w14:paraId="54113149" w14:textId="77777777" w:rsidR="007A7254" w:rsidRPr="007A7254" w:rsidRDefault="007A7254" w:rsidP="007A7254">
      <w:pPr>
        <w:numPr>
          <w:ilvl w:val="0"/>
          <w:numId w:val="3"/>
        </w:numPr>
        <w:rPr>
          <w:sz w:val="28"/>
          <w:szCs w:val="28"/>
        </w:rPr>
      </w:pPr>
      <w:r w:rsidRPr="007A7254">
        <w:rPr>
          <w:sz w:val="28"/>
          <w:szCs w:val="28"/>
        </w:rPr>
        <w:t xml:space="preserve">Geographic areas of operation. </w:t>
      </w:r>
    </w:p>
    <w:p w14:paraId="329CA24D" w14:textId="77777777" w:rsidR="007A7254" w:rsidRPr="007A7254" w:rsidRDefault="007A7254" w:rsidP="007A7254">
      <w:pPr>
        <w:numPr>
          <w:ilvl w:val="0"/>
          <w:numId w:val="3"/>
        </w:numPr>
        <w:rPr>
          <w:sz w:val="28"/>
          <w:szCs w:val="28"/>
        </w:rPr>
      </w:pPr>
      <w:r w:rsidRPr="007A7254">
        <w:rPr>
          <w:sz w:val="28"/>
          <w:szCs w:val="28"/>
        </w:rPr>
        <w:t xml:space="preserve">Whether network infrastructure will be owned or leased. </w:t>
      </w:r>
    </w:p>
    <w:p w14:paraId="3E0B2336" w14:textId="77777777" w:rsidR="007A7254" w:rsidRPr="007A7254" w:rsidRDefault="007A7254" w:rsidP="007A7254">
      <w:pPr>
        <w:numPr>
          <w:ilvl w:val="0"/>
          <w:numId w:val="3"/>
        </w:numPr>
        <w:rPr>
          <w:sz w:val="28"/>
          <w:szCs w:val="28"/>
        </w:rPr>
      </w:pPr>
      <w:r w:rsidRPr="007A7254">
        <w:rPr>
          <w:sz w:val="28"/>
          <w:szCs w:val="28"/>
        </w:rPr>
        <w:t>Planned technologies (</w:t>
      </w:r>
      <w:proofErr w:type="spellStart"/>
      <w:r w:rsidRPr="007A7254">
        <w:rPr>
          <w:sz w:val="28"/>
          <w:szCs w:val="28"/>
        </w:rPr>
        <w:t>fibre</w:t>
      </w:r>
      <w:proofErr w:type="spellEnd"/>
      <w:r w:rsidRPr="007A7254">
        <w:rPr>
          <w:sz w:val="28"/>
          <w:szCs w:val="28"/>
        </w:rPr>
        <w:t xml:space="preserve">, wireless, satellite, etc.). </w:t>
      </w:r>
    </w:p>
    <w:p w14:paraId="4C52B425" w14:textId="77777777" w:rsidR="007A7254" w:rsidRPr="007A7254" w:rsidRDefault="007A7254" w:rsidP="007A7254">
      <w:pPr>
        <w:numPr>
          <w:ilvl w:val="0"/>
          <w:numId w:val="3"/>
        </w:numPr>
        <w:rPr>
          <w:sz w:val="28"/>
          <w:szCs w:val="28"/>
        </w:rPr>
      </w:pPr>
      <w:r w:rsidRPr="007A7254">
        <w:rPr>
          <w:sz w:val="28"/>
          <w:szCs w:val="28"/>
        </w:rPr>
        <w:t xml:space="preserve">Expected growth plans over the next three to five years. </w:t>
      </w:r>
    </w:p>
    <w:p w14:paraId="1BD5CE01" w14:textId="7E01D5AC" w:rsidR="007A7254" w:rsidRPr="007A7254" w:rsidRDefault="007A7254" w:rsidP="007A7254">
      <w:pPr>
        <w:rPr>
          <w:sz w:val="28"/>
          <w:szCs w:val="28"/>
        </w:rPr>
      </w:pPr>
      <w:r w:rsidRPr="007A7254">
        <w:rPr>
          <w:sz w:val="28"/>
          <w:szCs w:val="28"/>
        </w:rPr>
        <w:t xml:space="preserve">Based on this information, the CA Licensing Directorate will advise on the appropriate </w:t>
      </w:r>
      <w:r w:rsidR="00EB172D">
        <w:rPr>
          <w:sz w:val="28"/>
          <w:szCs w:val="28"/>
        </w:rPr>
        <w:t>license</w:t>
      </w:r>
      <w:r w:rsidRPr="007A7254">
        <w:rPr>
          <w:sz w:val="28"/>
          <w:szCs w:val="28"/>
        </w:rPr>
        <w:t xml:space="preserve"> category or combination of </w:t>
      </w:r>
      <w:r w:rsidR="00EB172D">
        <w:rPr>
          <w:sz w:val="28"/>
          <w:szCs w:val="28"/>
        </w:rPr>
        <w:t>license</w:t>
      </w:r>
      <w:r w:rsidRPr="007A7254">
        <w:rPr>
          <w:sz w:val="28"/>
          <w:szCs w:val="28"/>
        </w:rPr>
        <w:t>s required for the proposed operations.</w:t>
      </w:r>
    </w:p>
    <w:p w14:paraId="744CB8AD" w14:textId="77777777" w:rsidR="007A7254" w:rsidRPr="007A7254" w:rsidRDefault="007A7254" w:rsidP="007A7254">
      <w:pPr>
        <w:rPr>
          <w:sz w:val="28"/>
          <w:szCs w:val="28"/>
        </w:rPr>
      </w:pPr>
      <w:r w:rsidRPr="007A7254">
        <w:rPr>
          <w:sz w:val="28"/>
          <w:szCs w:val="28"/>
        </w:rPr>
        <w:t>Obtaining formal guidance at this stage significantly reduces the risk of submitting an incorrect application and supports more accurate financial and operational planning.</w:t>
      </w:r>
    </w:p>
    <w:p w14:paraId="3E55CD84" w14:textId="5EEBA745" w:rsidR="007A7254" w:rsidRPr="007A7254" w:rsidRDefault="007A7254" w:rsidP="007A7254">
      <w:pPr>
        <w:rPr>
          <w:sz w:val="28"/>
          <w:szCs w:val="28"/>
        </w:rPr>
      </w:pPr>
    </w:p>
    <w:p w14:paraId="7CBA26C7" w14:textId="77777777" w:rsidR="007A7254" w:rsidRPr="007A7254" w:rsidRDefault="007A7254" w:rsidP="00BC51B4">
      <w:pPr>
        <w:pStyle w:val="Heading1"/>
        <w:rPr>
          <w:b/>
        </w:rPr>
      </w:pPr>
      <w:bookmarkStart w:id="16" w:name="_Toc236918428"/>
      <w:r w:rsidRPr="007A7254">
        <w:rPr>
          <w:b/>
        </w:rPr>
        <w:t>10. Preparing Corporate Documentation</w:t>
      </w:r>
      <w:bookmarkEnd w:id="16"/>
    </w:p>
    <w:p w14:paraId="0C6E9ABB" w14:textId="77777777" w:rsidR="007A7254" w:rsidRPr="007A7254" w:rsidRDefault="007A7254" w:rsidP="007A7254">
      <w:pPr>
        <w:rPr>
          <w:sz w:val="28"/>
          <w:szCs w:val="28"/>
        </w:rPr>
      </w:pPr>
      <w:r w:rsidRPr="007A7254">
        <w:rPr>
          <w:sz w:val="28"/>
          <w:szCs w:val="28"/>
        </w:rPr>
        <w:t xml:space="preserve">The Communications Authority requires applicants to demonstrate that they are legally constituted entities with the </w:t>
      </w:r>
      <w:proofErr w:type="spellStart"/>
      <w:r w:rsidRPr="007A7254">
        <w:rPr>
          <w:sz w:val="28"/>
          <w:szCs w:val="28"/>
        </w:rPr>
        <w:t>organisational</w:t>
      </w:r>
      <w:proofErr w:type="spellEnd"/>
      <w:r w:rsidRPr="007A7254">
        <w:rPr>
          <w:sz w:val="28"/>
          <w:szCs w:val="28"/>
        </w:rPr>
        <w:t xml:space="preserve"> capacity to operate telecommunications services responsibly.</w:t>
      </w:r>
    </w:p>
    <w:p w14:paraId="0A32A3EC" w14:textId="77777777" w:rsidR="007A7254" w:rsidRPr="007A7254" w:rsidRDefault="007A7254" w:rsidP="007A7254">
      <w:pPr>
        <w:rPr>
          <w:sz w:val="28"/>
          <w:szCs w:val="28"/>
        </w:rPr>
      </w:pPr>
      <w:r w:rsidRPr="007A7254">
        <w:rPr>
          <w:sz w:val="28"/>
          <w:szCs w:val="28"/>
        </w:rPr>
        <w:t>FigBloom should therefore compile a comprehensive corporate documentation package before completing the application.</w:t>
      </w:r>
    </w:p>
    <w:p w14:paraId="53C739C0" w14:textId="77777777" w:rsidR="007A7254" w:rsidRPr="007A7254" w:rsidRDefault="007A7254" w:rsidP="00BC51B4">
      <w:pPr>
        <w:pStyle w:val="Heading2"/>
      </w:pPr>
      <w:bookmarkStart w:id="17" w:name="_Toc236918429"/>
      <w:r w:rsidRPr="007A7254">
        <w:t>Company Registration Documents</w:t>
      </w:r>
      <w:bookmarkEnd w:id="17"/>
    </w:p>
    <w:p w14:paraId="1CFF4A40" w14:textId="77777777" w:rsidR="007A7254" w:rsidRPr="007A7254" w:rsidRDefault="007A7254" w:rsidP="007A7254">
      <w:pPr>
        <w:rPr>
          <w:sz w:val="28"/>
          <w:szCs w:val="28"/>
        </w:rPr>
      </w:pPr>
      <w:r w:rsidRPr="007A7254">
        <w:rPr>
          <w:sz w:val="28"/>
          <w:szCs w:val="28"/>
        </w:rPr>
        <w:t>The following documents should be prepared:</w:t>
      </w:r>
    </w:p>
    <w:p w14:paraId="08D04861" w14:textId="77777777" w:rsidR="007A7254" w:rsidRPr="007A7254" w:rsidRDefault="007A7254" w:rsidP="007A7254">
      <w:pPr>
        <w:numPr>
          <w:ilvl w:val="0"/>
          <w:numId w:val="4"/>
        </w:numPr>
        <w:rPr>
          <w:sz w:val="28"/>
          <w:szCs w:val="28"/>
        </w:rPr>
      </w:pPr>
      <w:r w:rsidRPr="007A7254">
        <w:rPr>
          <w:sz w:val="28"/>
          <w:szCs w:val="28"/>
        </w:rPr>
        <w:t xml:space="preserve">Certificate of Incorporation. </w:t>
      </w:r>
    </w:p>
    <w:p w14:paraId="39755D86" w14:textId="77777777" w:rsidR="007A7254" w:rsidRPr="007A7254" w:rsidRDefault="007A7254" w:rsidP="007A7254">
      <w:pPr>
        <w:numPr>
          <w:ilvl w:val="0"/>
          <w:numId w:val="4"/>
        </w:numPr>
        <w:rPr>
          <w:sz w:val="28"/>
          <w:szCs w:val="28"/>
        </w:rPr>
      </w:pPr>
      <w:r w:rsidRPr="007A7254">
        <w:rPr>
          <w:sz w:val="28"/>
          <w:szCs w:val="28"/>
        </w:rPr>
        <w:t xml:space="preserve">Current CR12 issued by the Registrar of Companies. </w:t>
      </w:r>
    </w:p>
    <w:p w14:paraId="66919E91" w14:textId="77777777" w:rsidR="007A7254" w:rsidRPr="007A7254" w:rsidRDefault="007A7254" w:rsidP="007A7254">
      <w:pPr>
        <w:numPr>
          <w:ilvl w:val="0"/>
          <w:numId w:val="4"/>
        </w:numPr>
        <w:rPr>
          <w:sz w:val="28"/>
          <w:szCs w:val="28"/>
        </w:rPr>
      </w:pPr>
      <w:r w:rsidRPr="007A7254">
        <w:rPr>
          <w:sz w:val="28"/>
          <w:szCs w:val="28"/>
        </w:rPr>
        <w:t xml:space="preserve">KRA PIN Certificate. </w:t>
      </w:r>
    </w:p>
    <w:p w14:paraId="7B7D060D" w14:textId="77777777" w:rsidR="007A7254" w:rsidRPr="007A7254" w:rsidRDefault="007A7254" w:rsidP="007A7254">
      <w:pPr>
        <w:numPr>
          <w:ilvl w:val="0"/>
          <w:numId w:val="4"/>
        </w:numPr>
        <w:rPr>
          <w:sz w:val="28"/>
          <w:szCs w:val="28"/>
        </w:rPr>
      </w:pPr>
      <w:r w:rsidRPr="007A7254">
        <w:rPr>
          <w:sz w:val="28"/>
          <w:szCs w:val="28"/>
        </w:rPr>
        <w:t xml:space="preserve">Valid Tax Compliance Certificate. </w:t>
      </w:r>
    </w:p>
    <w:p w14:paraId="065E17B6" w14:textId="77777777" w:rsidR="007A7254" w:rsidRPr="007A7254" w:rsidRDefault="007A7254" w:rsidP="007A7254">
      <w:pPr>
        <w:numPr>
          <w:ilvl w:val="0"/>
          <w:numId w:val="4"/>
        </w:numPr>
        <w:rPr>
          <w:sz w:val="28"/>
          <w:szCs w:val="28"/>
        </w:rPr>
      </w:pPr>
      <w:r w:rsidRPr="007A7254">
        <w:rPr>
          <w:sz w:val="28"/>
          <w:szCs w:val="28"/>
        </w:rPr>
        <w:lastRenderedPageBreak/>
        <w:t xml:space="preserve">Memorandum and Articles of Association (or Company Constitution). </w:t>
      </w:r>
    </w:p>
    <w:p w14:paraId="62C065AD" w14:textId="77777777" w:rsidR="007A7254" w:rsidRPr="007A7254" w:rsidRDefault="007A7254" w:rsidP="007A7254">
      <w:pPr>
        <w:rPr>
          <w:sz w:val="28"/>
          <w:szCs w:val="28"/>
        </w:rPr>
      </w:pPr>
      <w:r w:rsidRPr="007A7254">
        <w:rPr>
          <w:sz w:val="28"/>
          <w:szCs w:val="28"/>
        </w:rPr>
        <w:t>These documents confirm the legal existence of the company and its compliance with statutory obligations.</w:t>
      </w:r>
    </w:p>
    <w:p w14:paraId="0A097F68" w14:textId="77777777" w:rsidR="007A7254" w:rsidRPr="007A7254" w:rsidRDefault="007A7254" w:rsidP="00BC51B4">
      <w:pPr>
        <w:pStyle w:val="Heading2"/>
      </w:pPr>
      <w:bookmarkStart w:id="18" w:name="_Toc236918430"/>
      <w:r w:rsidRPr="007A7254">
        <w:t>Corporate Governance Documents</w:t>
      </w:r>
      <w:bookmarkEnd w:id="18"/>
    </w:p>
    <w:p w14:paraId="29697F4A" w14:textId="77777777" w:rsidR="007A7254" w:rsidRPr="007A7254" w:rsidRDefault="007A7254" w:rsidP="007A7254">
      <w:pPr>
        <w:rPr>
          <w:sz w:val="28"/>
          <w:szCs w:val="28"/>
        </w:rPr>
      </w:pPr>
      <w:r w:rsidRPr="007A7254">
        <w:rPr>
          <w:sz w:val="28"/>
          <w:szCs w:val="28"/>
        </w:rPr>
        <w:t>The Authority may also require evidence that the company's leadership has formally approved the licensing initiative.</w:t>
      </w:r>
    </w:p>
    <w:p w14:paraId="4F4510CD" w14:textId="77777777" w:rsidR="007A7254" w:rsidRPr="007A7254" w:rsidRDefault="007A7254" w:rsidP="007A7254">
      <w:pPr>
        <w:rPr>
          <w:sz w:val="28"/>
          <w:szCs w:val="28"/>
        </w:rPr>
      </w:pPr>
      <w:r w:rsidRPr="007A7254">
        <w:rPr>
          <w:sz w:val="28"/>
          <w:szCs w:val="28"/>
        </w:rPr>
        <w:t>Recommended documents include:</w:t>
      </w:r>
    </w:p>
    <w:p w14:paraId="27A256ED" w14:textId="6F01B4B8" w:rsidR="007A7254" w:rsidRPr="007A7254" w:rsidRDefault="007A7254" w:rsidP="007A7254">
      <w:pPr>
        <w:numPr>
          <w:ilvl w:val="0"/>
          <w:numId w:val="5"/>
        </w:numPr>
        <w:rPr>
          <w:sz w:val="28"/>
          <w:szCs w:val="28"/>
        </w:rPr>
      </w:pPr>
      <w:r w:rsidRPr="007A7254">
        <w:rPr>
          <w:sz w:val="28"/>
          <w:szCs w:val="28"/>
        </w:rPr>
        <w:t xml:space="preserve">Board Resolution </w:t>
      </w:r>
      <w:proofErr w:type="spellStart"/>
      <w:r w:rsidRPr="007A7254">
        <w:rPr>
          <w:sz w:val="28"/>
          <w:szCs w:val="28"/>
        </w:rPr>
        <w:t>authorising</w:t>
      </w:r>
      <w:proofErr w:type="spellEnd"/>
      <w:r w:rsidRPr="007A7254">
        <w:rPr>
          <w:sz w:val="28"/>
          <w:szCs w:val="28"/>
        </w:rPr>
        <w:t xml:space="preserve"> the </w:t>
      </w:r>
      <w:r w:rsidR="00EB172D">
        <w:rPr>
          <w:sz w:val="28"/>
          <w:szCs w:val="28"/>
        </w:rPr>
        <w:t>license</w:t>
      </w:r>
      <w:r w:rsidRPr="007A7254">
        <w:rPr>
          <w:sz w:val="28"/>
          <w:szCs w:val="28"/>
        </w:rPr>
        <w:t xml:space="preserve"> application. </w:t>
      </w:r>
    </w:p>
    <w:p w14:paraId="19ED7C65" w14:textId="77777777" w:rsidR="007A7254" w:rsidRPr="007A7254" w:rsidRDefault="007A7254" w:rsidP="007A7254">
      <w:pPr>
        <w:numPr>
          <w:ilvl w:val="0"/>
          <w:numId w:val="5"/>
        </w:numPr>
        <w:rPr>
          <w:sz w:val="28"/>
          <w:szCs w:val="28"/>
        </w:rPr>
      </w:pPr>
      <w:proofErr w:type="spellStart"/>
      <w:r w:rsidRPr="007A7254">
        <w:rPr>
          <w:sz w:val="28"/>
          <w:szCs w:val="28"/>
        </w:rPr>
        <w:t>Organisational</w:t>
      </w:r>
      <w:proofErr w:type="spellEnd"/>
      <w:r w:rsidRPr="007A7254">
        <w:rPr>
          <w:sz w:val="28"/>
          <w:szCs w:val="28"/>
        </w:rPr>
        <w:t xml:space="preserve"> structure. </w:t>
      </w:r>
    </w:p>
    <w:p w14:paraId="46C9EE4E" w14:textId="77777777" w:rsidR="007A7254" w:rsidRPr="007A7254" w:rsidRDefault="007A7254" w:rsidP="007A7254">
      <w:pPr>
        <w:numPr>
          <w:ilvl w:val="0"/>
          <w:numId w:val="5"/>
        </w:numPr>
        <w:rPr>
          <w:sz w:val="28"/>
          <w:szCs w:val="28"/>
        </w:rPr>
      </w:pPr>
      <w:r w:rsidRPr="007A7254">
        <w:rPr>
          <w:sz w:val="28"/>
          <w:szCs w:val="28"/>
        </w:rPr>
        <w:t xml:space="preserve">List of directors and senior management. </w:t>
      </w:r>
    </w:p>
    <w:p w14:paraId="4BC80857" w14:textId="77777777" w:rsidR="007A7254" w:rsidRPr="007A7254" w:rsidRDefault="007A7254" w:rsidP="007A7254">
      <w:pPr>
        <w:numPr>
          <w:ilvl w:val="0"/>
          <w:numId w:val="5"/>
        </w:numPr>
        <w:rPr>
          <w:sz w:val="28"/>
          <w:szCs w:val="28"/>
        </w:rPr>
      </w:pPr>
      <w:r w:rsidRPr="007A7254">
        <w:rPr>
          <w:sz w:val="28"/>
          <w:szCs w:val="28"/>
        </w:rPr>
        <w:t xml:space="preserve">Shareholding structure. </w:t>
      </w:r>
    </w:p>
    <w:p w14:paraId="53F4E1EC" w14:textId="77777777" w:rsidR="007A7254" w:rsidRPr="007A7254" w:rsidRDefault="007A7254" w:rsidP="007A7254">
      <w:pPr>
        <w:numPr>
          <w:ilvl w:val="0"/>
          <w:numId w:val="5"/>
        </w:numPr>
        <w:rPr>
          <w:sz w:val="28"/>
          <w:szCs w:val="28"/>
        </w:rPr>
      </w:pPr>
      <w:r w:rsidRPr="007A7254">
        <w:rPr>
          <w:sz w:val="28"/>
          <w:szCs w:val="28"/>
        </w:rPr>
        <w:t xml:space="preserve">Company profile. </w:t>
      </w:r>
    </w:p>
    <w:p w14:paraId="748BFF49" w14:textId="77777777" w:rsidR="007A7254" w:rsidRPr="007A7254" w:rsidRDefault="007A7254" w:rsidP="007A7254">
      <w:pPr>
        <w:rPr>
          <w:sz w:val="28"/>
          <w:szCs w:val="28"/>
        </w:rPr>
      </w:pPr>
      <w:r w:rsidRPr="007A7254">
        <w:rPr>
          <w:sz w:val="28"/>
          <w:szCs w:val="28"/>
        </w:rPr>
        <w:t xml:space="preserve">Providing these documents demonstrates corporate governance, accountability, and </w:t>
      </w:r>
      <w:proofErr w:type="spellStart"/>
      <w:r w:rsidRPr="007A7254">
        <w:rPr>
          <w:sz w:val="28"/>
          <w:szCs w:val="28"/>
        </w:rPr>
        <w:t>organisational</w:t>
      </w:r>
      <w:proofErr w:type="spellEnd"/>
      <w:r w:rsidRPr="007A7254">
        <w:rPr>
          <w:sz w:val="28"/>
          <w:szCs w:val="28"/>
        </w:rPr>
        <w:t xml:space="preserve"> readiness.</w:t>
      </w:r>
    </w:p>
    <w:p w14:paraId="39CD8A95" w14:textId="117CDDB5" w:rsidR="007A7254" w:rsidRPr="007A7254" w:rsidRDefault="007A7254" w:rsidP="007A7254">
      <w:pPr>
        <w:rPr>
          <w:sz w:val="28"/>
          <w:szCs w:val="28"/>
        </w:rPr>
      </w:pPr>
    </w:p>
    <w:p w14:paraId="1D4A41BC" w14:textId="77777777" w:rsidR="007A7254" w:rsidRPr="007A7254" w:rsidRDefault="007A7254" w:rsidP="00BC51B4">
      <w:pPr>
        <w:pStyle w:val="Heading1"/>
        <w:rPr>
          <w:b/>
        </w:rPr>
      </w:pPr>
      <w:bookmarkStart w:id="19" w:name="_Toc236918431"/>
      <w:r w:rsidRPr="007A7254">
        <w:rPr>
          <w:b/>
        </w:rPr>
        <w:t>11. Preparing Financial Documentation</w:t>
      </w:r>
      <w:bookmarkEnd w:id="19"/>
    </w:p>
    <w:p w14:paraId="44C88756" w14:textId="77777777" w:rsidR="007A7254" w:rsidRPr="007A7254" w:rsidRDefault="007A7254" w:rsidP="007A7254">
      <w:pPr>
        <w:rPr>
          <w:sz w:val="28"/>
          <w:szCs w:val="28"/>
        </w:rPr>
      </w:pPr>
      <w:r w:rsidRPr="007A7254">
        <w:rPr>
          <w:sz w:val="28"/>
          <w:szCs w:val="28"/>
        </w:rPr>
        <w:t>The Communications Authority evaluates not only the legal status of an applicant but also its financial capacity to establish and sustain telecommunications services.</w:t>
      </w:r>
    </w:p>
    <w:p w14:paraId="5BFCD75D" w14:textId="77777777" w:rsidR="007A7254" w:rsidRPr="007A7254" w:rsidRDefault="007A7254" w:rsidP="007A7254">
      <w:pPr>
        <w:rPr>
          <w:sz w:val="28"/>
          <w:szCs w:val="28"/>
        </w:rPr>
      </w:pPr>
      <w:r w:rsidRPr="007A7254">
        <w:rPr>
          <w:sz w:val="28"/>
          <w:szCs w:val="28"/>
        </w:rPr>
        <w:t>FigBloom should prepare a comprehensive financial package that includes:</w:t>
      </w:r>
    </w:p>
    <w:p w14:paraId="0DDF04EC" w14:textId="77777777" w:rsidR="007A7254" w:rsidRPr="007A7254" w:rsidRDefault="007A7254" w:rsidP="007A7254">
      <w:pPr>
        <w:numPr>
          <w:ilvl w:val="0"/>
          <w:numId w:val="6"/>
        </w:numPr>
        <w:rPr>
          <w:sz w:val="28"/>
          <w:szCs w:val="28"/>
        </w:rPr>
      </w:pPr>
      <w:r w:rsidRPr="007A7254">
        <w:rPr>
          <w:sz w:val="28"/>
          <w:szCs w:val="28"/>
        </w:rPr>
        <w:t xml:space="preserve">Three-year business plan. </w:t>
      </w:r>
    </w:p>
    <w:p w14:paraId="3FCC880F" w14:textId="77777777" w:rsidR="007A7254" w:rsidRPr="007A7254" w:rsidRDefault="007A7254" w:rsidP="007A7254">
      <w:pPr>
        <w:numPr>
          <w:ilvl w:val="0"/>
          <w:numId w:val="6"/>
        </w:numPr>
        <w:rPr>
          <w:sz w:val="28"/>
          <w:szCs w:val="28"/>
        </w:rPr>
      </w:pPr>
      <w:r w:rsidRPr="007A7254">
        <w:rPr>
          <w:sz w:val="28"/>
          <w:szCs w:val="28"/>
        </w:rPr>
        <w:t xml:space="preserve">Capital investment plan (CAPEX). </w:t>
      </w:r>
    </w:p>
    <w:p w14:paraId="248C7560" w14:textId="77777777" w:rsidR="007A7254" w:rsidRPr="007A7254" w:rsidRDefault="007A7254" w:rsidP="007A7254">
      <w:pPr>
        <w:numPr>
          <w:ilvl w:val="0"/>
          <w:numId w:val="6"/>
        </w:numPr>
        <w:rPr>
          <w:sz w:val="28"/>
          <w:szCs w:val="28"/>
        </w:rPr>
      </w:pPr>
      <w:r w:rsidRPr="007A7254">
        <w:rPr>
          <w:sz w:val="28"/>
          <w:szCs w:val="28"/>
        </w:rPr>
        <w:t xml:space="preserve">Operational expenditure forecast (OPEX). </w:t>
      </w:r>
    </w:p>
    <w:p w14:paraId="3B7FBA1E" w14:textId="77777777" w:rsidR="007A7254" w:rsidRPr="007A7254" w:rsidRDefault="007A7254" w:rsidP="007A7254">
      <w:pPr>
        <w:numPr>
          <w:ilvl w:val="0"/>
          <w:numId w:val="6"/>
        </w:numPr>
        <w:rPr>
          <w:sz w:val="28"/>
          <w:szCs w:val="28"/>
        </w:rPr>
      </w:pPr>
      <w:r w:rsidRPr="007A7254">
        <w:rPr>
          <w:sz w:val="28"/>
          <w:szCs w:val="28"/>
        </w:rPr>
        <w:t xml:space="preserve">Revenue projections. </w:t>
      </w:r>
    </w:p>
    <w:p w14:paraId="2E13ED5D" w14:textId="77777777" w:rsidR="007A7254" w:rsidRPr="007A7254" w:rsidRDefault="007A7254" w:rsidP="007A7254">
      <w:pPr>
        <w:numPr>
          <w:ilvl w:val="0"/>
          <w:numId w:val="6"/>
        </w:numPr>
        <w:rPr>
          <w:sz w:val="28"/>
          <w:szCs w:val="28"/>
        </w:rPr>
      </w:pPr>
      <w:r w:rsidRPr="007A7254">
        <w:rPr>
          <w:sz w:val="28"/>
          <w:szCs w:val="28"/>
        </w:rPr>
        <w:t xml:space="preserve">Cash flow forecast. </w:t>
      </w:r>
    </w:p>
    <w:p w14:paraId="4D85C1CE" w14:textId="77777777" w:rsidR="007A7254" w:rsidRPr="007A7254" w:rsidRDefault="007A7254" w:rsidP="007A7254">
      <w:pPr>
        <w:numPr>
          <w:ilvl w:val="0"/>
          <w:numId w:val="6"/>
        </w:numPr>
        <w:rPr>
          <w:sz w:val="28"/>
          <w:szCs w:val="28"/>
        </w:rPr>
      </w:pPr>
      <w:r w:rsidRPr="007A7254">
        <w:rPr>
          <w:sz w:val="28"/>
          <w:szCs w:val="28"/>
        </w:rPr>
        <w:t xml:space="preserve">Funding strategy. </w:t>
      </w:r>
    </w:p>
    <w:p w14:paraId="1F68DE72" w14:textId="77777777" w:rsidR="007A7254" w:rsidRPr="007A7254" w:rsidRDefault="007A7254" w:rsidP="007A7254">
      <w:pPr>
        <w:numPr>
          <w:ilvl w:val="0"/>
          <w:numId w:val="6"/>
        </w:numPr>
        <w:rPr>
          <w:sz w:val="28"/>
          <w:szCs w:val="28"/>
        </w:rPr>
      </w:pPr>
      <w:r w:rsidRPr="007A7254">
        <w:rPr>
          <w:sz w:val="28"/>
          <w:szCs w:val="28"/>
        </w:rPr>
        <w:lastRenderedPageBreak/>
        <w:t xml:space="preserve">Evidence of financing, where applicable. </w:t>
      </w:r>
    </w:p>
    <w:p w14:paraId="152A7064" w14:textId="77777777" w:rsidR="007A7254" w:rsidRPr="007A7254" w:rsidRDefault="007A7254" w:rsidP="007A7254">
      <w:pPr>
        <w:rPr>
          <w:sz w:val="28"/>
          <w:szCs w:val="28"/>
        </w:rPr>
      </w:pPr>
      <w:r w:rsidRPr="007A7254">
        <w:rPr>
          <w:sz w:val="28"/>
          <w:szCs w:val="28"/>
        </w:rPr>
        <w:t>The business plan should clearly explain how the proposed ISP operations will generate sustainable revenue while maintaining the financial resources necessary to deliver reliable services.</w:t>
      </w:r>
    </w:p>
    <w:p w14:paraId="18266FEB" w14:textId="77777777" w:rsidR="007A7254" w:rsidRPr="007A7254" w:rsidRDefault="007A7254" w:rsidP="007A7254">
      <w:pPr>
        <w:rPr>
          <w:sz w:val="28"/>
          <w:szCs w:val="28"/>
        </w:rPr>
      </w:pPr>
      <w:r w:rsidRPr="007A7254">
        <w:rPr>
          <w:sz w:val="28"/>
          <w:szCs w:val="28"/>
        </w:rPr>
        <w:t>Strong financial planning demonstrates to the regulator that the company is capable of supporting long-term operations without compromising service quality.</w:t>
      </w:r>
    </w:p>
    <w:p w14:paraId="15A037B5" w14:textId="7E5221D9" w:rsidR="007A7254" w:rsidRPr="007A7254" w:rsidRDefault="007A7254" w:rsidP="007A7254">
      <w:pPr>
        <w:rPr>
          <w:sz w:val="28"/>
          <w:szCs w:val="28"/>
        </w:rPr>
      </w:pPr>
    </w:p>
    <w:p w14:paraId="3E85CA1C" w14:textId="77777777" w:rsidR="007A7254" w:rsidRPr="007A7254" w:rsidRDefault="007A7254" w:rsidP="00BC51B4">
      <w:pPr>
        <w:pStyle w:val="Heading1"/>
        <w:rPr>
          <w:b/>
        </w:rPr>
      </w:pPr>
      <w:bookmarkStart w:id="20" w:name="_Toc236918432"/>
      <w:r w:rsidRPr="007A7254">
        <w:rPr>
          <w:b/>
        </w:rPr>
        <w:t>12. Preparing Technical Documentation</w:t>
      </w:r>
      <w:bookmarkEnd w:id="20"/>
    </w:p>
    <w:p w14:paraId="2DA76638" w14:textId="31999E8F" w:rsidR="007A7254" w:rsidRPr="007A7254" w:rsidRDefault="007A7254" w:rsidP="007A7254">
      <w:pPr>
        <w:rPr>
          <w:sz w:val="28"/>
          <w:szCs w:val="28"/>
        </w:rPr>
      </w:pPr>
      <w:r w:rsidRPr="007A7254">
        <w:rPr>
          <w:sz w:val="28"/>
          <w:szCs w:val="28"/>
        </w:rPr>
        <w:t xml:space="preserve">Technical documentation forms a critical component of the </w:t>
      </w:r>
      <w:r w:rsidR="00EB172D">
        <w:rPr>
          <w:sz w:val="28"/>
          <w:szCs w:val="28"/>
        </w:rPr>
        <w:t>license</w:t>
      </w:r>
      <w:r w:rsidRPr="007A7254">
        <w:rPr>
          <w:sz w:val="28"/>
          <w:szCs w:val="28"/>
        </w:rPr>
        <w:t xml:space="preserve"> application because it enables the Communications Authority to evaluate whether the proposed network is technically feasible, secure, and capable of delivering reliable services.</w:t>
      </w:r>
    </w:p>
    <w:p w14:paraId="0A094837" w14:textId="77777777" w:rsidR="007A7254" w:rsidRPr="007A7254" w:rsidRDefault="007A7254" w:rsidP="007A7254">
      <w:pPr>
        <w:rPr>
          <w:sz w:val="28"/>
          <w:szCs w:val="28"/>
        </w:rPr>
      </w:pPr>
      <w:r w:rsidRPr="007A7254">
        <w:rPr>
          <w:sz w:val="28"/>
          <w:szCs w:val="28"/>
        </w:rPr>
        <w:t>FigBloom should prepare documentation covering:</w:t>
      </w:r>
    </w:p>
    <w:p w14:paraId="21241F9A" w14:textId="77777777" w:rsidR="007A7254" w:rsidRPr="007A7254" w:rsidRDefault="007A7254" w:rsidP="007A7254">
      <w:pPr>
        <w:numPr>
          <w:ilvl w:val="0"/>
          <w:numId w:val="7"/>
        </w:numPr>
        <w:rPr>
          <w:sz w:val="28"/>
          <w:szCs w:val="28"/>
        </w:rPr>
      </w:pPr>
      <w:r w:rsidRPr="007A7254">
        <w:rPr>
          <w:sz w:val="28"/>
          <w:szCs w:val="28"/>
        </w:rPr>
        <w:t xml:space="preserve">Proposed network architecture. </w:t>
      </w:r>
    </w:p>
    <w:p w14:paraId="01DD2493" w14:textId="77777777" w:rsidR="007A7254" w:rsidRPr="007A7254" w:rsidRDefault="007A7254" w:rsidP="007A7254">
      <w:pPr>
        <w:numPr>
          <w:ilvl w:val="0"/>
          <w:numId w:val="7"/>
        </w:numPr>
        <w:rPr>
          <w:sz w:val="28"/>
          <w:szCs w:val="28"/>
        </w:rPr>
      </w:pPr>
      <w:r w:rsidRPr="007A7254">
        <w:rPr>
          <w:sz w:val="28"/>
          <w:szCs w:val="28"/>
        </w:rPr>
        <w:t xml:space="preserve">Network topology diagrams. </w:t>
      </w:r>
    </w:p>
    <w:p w14:paraId="1BD0D5C6" w14:textId="77777777" w:rsidR="007A7254" w:rsidRPr="007A7254" w:rsidRDefault="007A7254" w:rsidP="007A7254">
      <w:pPr>
        <w:numPr>
          <w:ilvl w:val="0"/>
          <w:numId w:val="7"/>
        </w:numPr>
        <w:rPr>
          <w:sz w:val="28"/>
          <w:szCs w:val="28"/>
        </w:rPr>
      </w:pPr>
      <w:r w:rsidRPr="007A7254">
        <w:rPr>
          <w:sz w:val="28"/>
          <w:szCs w:val="28"/>
        </w:rPr>
        <w:t xml:space="preserve">Coverage maps. </w:t>
      </w:r>
    </w:p>
    <w:p w14:paraId="35A5D384" w14:textId="77777777" w:rsidR="007A7254" w:rsidRPr="007A7254" w:rsidRDefault="007A7254" w:rsidP="007A7254">
      <w:pPr>
        <w:numPr>
          <w:ilvl w:val="0"/>
          <w:numId w:val="7"/>
        </w:numPr>
        <w:rPr>
          <w:sz w:val="28"/>
          <w:szCs w:val="28"/>
        </w:rPr>
      </w:pPr>
      <w:r w:rsidRPr="007A7254">
        <w:rPr>
          <w:sz w:val="28"/>
          <w:szCs w:val="28"/>
        </w:rPr>
        <w:t xml:space="preserve">Core networking equipment. </w:t>
      </w:r>
    </w:p>
    <w:p w14:paraId="35B03D7B" w14:textId="77777777" w:rsidR="007A7254" w:rsidRPr="007A7254" w:rsidRDefault="007A7254" w:rsidP="007A7254">
      <w:pPr>
        <w:numPr>
          <w:ilvl w:val="0"/>
          <w:numId w:val="7"/>
        </w:numPr>
        <w:rPr>
          <w:sz w:val="28"/>
          <w:szCs w:val="28"/>
        </w:rPr>
      </w:pPr>
      <w:r w:rsidRPr="007A7254">
        <w:rPr>
          <w:sz w:val="28"/>
          <w:szCs w:val="28"/>
        </w:rPr>
        <w:t xml:space="preserve">Customer Premises Equipment (CPE). </w:t>
      </w:r>
    </w:p>
    <w:p w14:paraId="453358F2" w14:textId="77777777" w:rsidR="007A7254" w:rsidRPr="007A7254" w:rsidRDefault="007A7254" w:rsidP="007A7254">
      <w:pPr>
        <w:numPr>
          <w:ilvl w:val="0"/>
          <w:numId w:val="7"/>
        </w:numPr>
        <w:rPr>
          <w:sz w:val="28"/>
          <w:szCs w:val="28"/>
        </w:rPr>
      </w:pPr>
      <w:r w:rsidRPr="007A7254">
        <w:rPr>
          <w:sz w:val="28"/>
          <w:szCs w:val="28"/>
        </w:rPr>
        <w:t xml:space="preserve">Internet bandwidth sourcing strategy. </w:t>
      </w:r>
    </w:p>
    <w:p w14:paraId="5DE81DC5" w14:textId="77777777" w:rsidR="007A7254" w:rsidRPr="007A7254" w:rsidRDefault="007A7254" w:rsidP="007A7254">
      <w:pPr>
        <w:numPr>
          <w:ilvl w:val="0"/>
          <w:numId w:val="7"/>
        </w:numPr>
        <w:rPr>
          <w:sz w:val="28"/>
          <w:szCs w:val="28"/>
        </w:rPr>
      </w:pPr>
      <w:r w:rsidRPr="007A7254">
        <w:rPr>
          <w:sz w:val="28"/>
          <w:szCs w:val="28"/>
        </w:rPr>
        <w:t xml:space="preserve">Cybersecurity framework. </w:t>
      </w:r>
    </w:p>
    <w:p w14:paraId="2CCAF0F3" w14:textId="77777777" w:rsidR="007A7254" w:rsidRPr="007A7254" w:rsidRDefault="007A7254" w:rsidP="007A7254">
      <w:pPr>
        <w:numPr>
          <w:ilvl w:val="0"/>
          <w:numId w:val="7"/>
        </w:numPr>
        <w:rPr>
          <w:sz w:val="28"/>
          <w:szCs w:val="28"/>
        </w:rPr>
      </w:pPr>
      <w:r w:rsidRPr="007A7254">
        <w:rPr>
          <w:sz w:val="28"/>
          <w:szCs w:val="28"/>
        </w:rPr>
        <w:t xml:space="preserve">Disaster recovery and business continuity plans. </w:t>
      </w:r>
    </w:p>
    <w:p w14:paraId="008A60B7" w14:textId="77777777" w:rsidR="007A7254" w:rsidRPr="007A7254" w:rsidRDefault="007A7254" w:rsidP="007A7254">
      <w:pPr>
        <w:numPr>
          <w:ilvl w:val="0"/>
          <w:numId w:val="7"/>
        </w:numPr>
        <w:rPr>
          <w:sz w:val="28"/>
          <w:szCs w:val="28"/>
        </w:rPr>
      </w:pPr>
      <w:r w:rsidRPr="007A7254">
        <w:rPr>
          <w:sz w:val="28"/>
          <w:szCs w:val="28"/>
        </w:rPr>
        <w:t xml:space="preserve">Network monitoring approach. </w:t>
      </w:r>
    </w:p>
    <w:p w14:paraId="57ACF611" w14:textId="77777777" w:rsidR="007A7254" w:rsidRPr="007A7254" w:rsidRDefault="007A7254" w:rsidP="007A7254">
      <w:pPr>
        <w:numPr>
          <w:ilvl w:val="0"/>
          <w:numId w:val="7"/>
        </w:numPr>
        <w:rPr>
          <w:sz w:val="28"/>
          <w:szCs w:val="28"/>
        </w:rPr>
      </w:pPr>
      <w:r w:rsidRPr="007A7254">
        <w:rPr>
          <w:sz w:val="28"/>
          <w:szCs w:val="28"/>
        </w:rPr>
        <w:t xml:space="preserve">Quality of Service (QoS) strategy. </w:t>
      </w:r>
    </w:p>
    <w:p w14:paraId="2168BCC0" w14:textId="77777777" w:rsidR="007A7254" w:rsidRPr="007A7254" w:rsidRDefault="007A7254" w:rsidP="007A7254">
      <w:pPr>
        <w:rPr>
          <w:sz w:val="28"/>
          <w:szCs w:val="28"/>
        </w:rPr>
      </w:pPr>
      <w:r w:rsidRPr="007A7254">
        <w:rPr>
          <w:sz w:val="28"/>
          <w:szCs w:val="28"/>
        </w:rPr>
        <w:t>The documentation should demonstrate that the company has carefully planned its infrastructure and understands the technical requirements associated with operating a public communications network.</w:t>
      </w:r>
    </w:p>
    <w:p w14:paraId="4A1DD722" w14:textId="2FE96B68" w:rsidR="007A7254" w:rsidRPr="007A7254" w:rsidRDefault="007A7254" w:rsidP="007A7254">
      <w:pPr>
        <w:rPr>
          <w:sz w:val="28"/>
          <w:szCs w:val="28"/>
        </w:rPr>
      </w:pPr>
    </w:p>
    <w:p w14:paraId="75D314D5" w14:textId="77777777" w:rsidR="007A7254" w:rsidRPr="007A7254" w:rsidRDefault="007A7254" w:rsidP="00BC51B4">
      <w:pPr>
        <w:pStyle w:val="Heading1"/>
        <w:rPr>
          <w:b/>
        </w:rPr>
      </w:pPr>
      <w:bookmarkStart w:id="21" w:name="_Toc236918433"/>
      <w:r w:rsidRPr="007A7254">
        <w:rPr>
          <w:b/>
        </w:rPr>
        <w:t>13. Recommended Deliverables for Phase II</w:t>
      </w:r>
      <w:bookmarkEnd w:id="21"/>
    </w:p>
    <w:p w14:paraId="3DD31548" w14:textId="77777777" w:rsidR="007A7254" w:rsidRPr="007A7254" w:rsidRDefault="007A7254" w:rsidP="007A7254">
      <w:pPr>
        <w:rPr>
          <w:sz w:val="28"/>
          <w:szCs w:val="28"/>
        </w:rPr>
      </w:pPr>
      <w:r w:rsidRPr="007A7254">
        <w:rPr>
          <w:sz w:val="28"/>
          <w:szCs w:val="28"/>
        </w:rPr>
        <w:t>At the conclusion of this phase, FigBloom should have completed the following:</w:t>
      </w:r>
    </w:p>
    <w:tbl>
      <w:tblPr>
        <w:tblStyle w:val="PlainTable1"/>
        <w:tblW w:w="0" w:type="auto"/>
        <w:tblLook w:val="04A0" w:firstRow="1" w:lastRow="0" w:firstColumn="1" w:lastColumn="0" w:noHBand="0" w:noVBand="1"/>
      </w:tblPr>
      <w:tblGrid>
        <w:gridCol w:w="3269"/>
        <w:gridCol w:w="6081"/>
      </w:tblGrid>
      <w:tr w:rsidR="007A7254" w:rsidRPr="007A7254" w14:paraId="36A69A57" w14:textId="77777777" w:rsidTr="00474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44631" w14:textId="77777777" w:rsidR="007A7254" w:rsidRPr="007A7254" w:rsidRDefault="007A7254" w:rsidP="007A7254">
            <w:pPr>
              <w:spacing w:after="160" w:line="259" w:lineRule="auto"/>
              <w:rPr>
                <w:sz w:val="28"/>
                <w:szCs w:val="28"/>
              </w:rPr>
            </w:pPr>
            <w:r w:rsidRPr="007A7254">
              <w:rPr>
                <w:sz w:val="28"/>
                <w:szCs w:val="28"/>
              </w:rPr>
              <w:t>Deliverable</w:t>
            </w:r>
          </w:p>
        </w:tc>
        <w:tc>
          <w:tcPr>
            <w:tcW w:w="0" w:type="auto"/>
            <w:hideMark/>
          </w:tcPr>
          <w:p w14:paraId="0165BA3E" w14:textId="77777777" w:rsidR="007A7254" w:rsidRPr="007A7254" w:rsidRDefault="007A7254" w:rsidP="007A7254">
            <w:pPr>
              <w:spacing w:after="160" w:line="259" w:lineRule="auto"/>
              <w:cnfStyle w:val="100000000000" w:firstRow="1" w:lastRow="0" w:firstColumn="0" w:lastColumn="0" w:oddVBand="0" w:evenVBand="0" w:oddHBand="0" w:evenHBand="0" w:firstRowFirstColumn="0" w:firstRowLastColumn="0" w:lastRowFirstColumn="0" w:lastRowLastColumn="0"/>
              <w:rPr>
                <w:sz w:val="28"/>
                <w:szCs w:val="28"/>
              </w:rPr>
            </w:pPr>
            <w:r w:rsidRPr="007A7254">
              <w:rPr>
                <w:sz w:val="28"/>
                <w:szCs w:val="28"/>
              </w:rPr>
              <w:t>Purpose</w:t>
            </w:r>
          </w:p>
        </w:tc>
      </w:tr>
      <w:tr w:rsidR="007A7254" w:rsidRPr="007A7254" w14:paraId="00C913CD"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7BCFD4" w14:textId="77777777" w:rsidR="007A7254" w:rsidRPr="007A7254" w:rsidRDefault="007A7254" w:rsidP="007A7254">
            <w:pPr>
              <w:spacing w:after="160" w:line="259" w:lineRule="auto"/>
              <w:rPr>
                <w:sz w:val="28"/>
                <w:szCs w:val="28"/>
              </w:rPr>
            </w:pPr>
            <w:r w:rsidRPr="007A7254">
              <w:rPr>
                <w:sz w:val="28"/>
                <w:szCs w:val="28"/>
              </w:rPr>
              <w:t>Business Concept Document</w:t>
            </w:r>
          </w:p>
        </w:tc>
        <w:tc>
          <w:tcPr>
            <w:tcW w:w="0" w:type="auto"/>
            <w:hideMark/>
          </w:tcPr>
          <w:p w14:paraId="18E0BD41" w14:textId="77777777" w:rsidR="007A7254" w:rsidRPr="007A7254" w:rsidRDefault="007A7254" w:rsidP="007A7254">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7A7254">
              <w:rPr>
                <w:sz w:val="28"/>
                <w:szCs w:val="28"/>
              </w:rPr>
              <w:t>Defines the proposed ISP business model and objectives.</w:t>
            </w:r>
          </w:p>
        </w:tc>
      </w:tr>
      <w:tr w:rsidR="007A7254" w:rsidRPr="007A7254" w14:paraId="7667707A" w14:textId="77777777" w:rsidTr="00474493">
        <w:tc>
          <w:tcPr>
            <w:cnfStyle w:val="001000000000" w:firstRow="0" w:lastRow="0" w:firstColumn="1" w:lastColumn="0" w:oddVBand="0" w:evenVBand="0" w:oddHBand="0" w:evenHBand="0" w:firstRowFirstColumn="0" w:firstRowLastColumn="0" w:lastRowFirstColumn="0" w:lastRowLastColumn="0"/>
            <w:tcW w:w="0" w:type="auto"/>
            <w:hideMark/>
          </w:tcPr>
          <w:p w14:paraId="3D0940E4" w14:textId="77777777" w:rsidR="007A7254" w:rsidRPr="007A7254" w:rsidRDefault="007A7254" w:rsidP="007A7254">
            <w:pPr>
              <w:spacing w:after="160" w:line="259" w:lineRule="auto"/>
              <w:rPr>
                <w:sz w:val="28"/>
                <w:szCs w:val="28"/>
              </w:rPr>
            </w:pPr>
            <w:r w:rsidRPr="007A7254">
              <w:rPr>
                <w:sz w:val="28"/>
                <w:szCs w:val="28"/>
              </w:rPr>
              <w:t>CA Pre-Application Consultation</w:t>
            </w:r>
          </w:p>
        </w:tc>
        <w:tc>
          <w:tcPr>
            <w:tcW w:w="0" w:type="auto"/>
            <w:hideMark/>
          </w:tcPr>
          <w:p w14:paraId="270B451F" w14:textId="46F3B804" w:rsidR="007A7254" w:rsidRPr="007A7254" w:rsidRDefault="007A7254" w:rsidP="007A7254">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7A7254">
              <w:rPr>
                <w:sz w:val="28"/>
                <w:szCs w:val="28"/>
              </w:rPr>
              <w:t xml:space="preserve">Confirms the appropriate </w:t>
            </w:r>
            <w:r w:rsidR="00EB172D">
              <w:rPr>
                <w:sz w:val="28"/>
                <w:szCs w:val="28"/>
              </w:rPr>
              <w:t>license</w:t>
            </w:r>
            <w:r w:rsidRPr="007A7254">
              <w:rPr>
                <w:sz w:val="28"/>
                <w:szCs w:val="28"/>
              </w:rPr>
              <w:t xml:space="preserve"> category and regulatory requirements.</w:t>
            </w:r>
          </w:p>
        </w:tc>
      </w:tr>
      <w:tr w:rsidR="007A7254" w:rsidRPr="007A7254" w14:paraId="1C69269E"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2FDB1" w14:textId="77777777" w:rsidR="007A7254" w:rsidRPr="007A7254" w:rsidRDefault="007A7254" w:rsidP="007A7254">
            <w:pPr>
              <w:spacing w:after="160" w:line="259" w:lineRule="auto"/>
              <w:rPr>
                <w:sz w:val="28"/>
                <w:szCs w:val="28"/>
              </w:rPr>
            </w:pPr>
            <w:r w:rsidRPr="007A7254">
              <w:rPr>
                <w:sz w:val="28"/>
                <w:szCs w:val="28"/>
              </w:rPr>
              <w:t>Corporate Documentation Pack</w:t>
            </w:r>
          </w:p>
        </w:tc>
        <w:tc>
          <w:tcPr>
            <w:tcW w:w="0" w:type="auto"/>
            <w:hideMark/>
          </w:tcPr>
          <w:p w14:paraId="7FDB556D" w14:textId="77777777" w:rsidR="007A7254" w:rsidRPr="007A7254" w:rsidRDefault="007A7254" w:rsidP="007A7254">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7A7254">
              <w:rPr>
                <w:sz w:val="28"/>
                <w:szCs w:val="28"/>
              </w:rPr>
              <w:t>Demonstrates legal status and governance.</w:t>
            </w:r>
          </w:p>
        </w:tc>
      </w:tr>
      <w:tr w:rsidR="007A7254" w:rsidRPr="007A7254" w14:paraId="03E533B3" w14:textId="77777777" w:rsidTr="00474493">
        <w:tc>
          <w:tcPr>
            <w:cnfStyle w:val="001000000000" w:firstRow="0" w:lastRow="0" w:firstColumn="1" w:lastColumn="0" w:oddVBand="0" w:evenVBand="0" w:oddHBand="0" w:evenHBand="0" w:firstRowFirstColumn="0" w:firstRowLastColumn="0" w:lastRowFirstColumn="0" w:lastRowLastColumn="0"/>
            <w:tcW w:w="0" w:type="auto"/>
            <w:hideMark/>
          </w:tcPr>
          <w:p w14:paraId="08FB4428" w14:textId="77777777" w:rsidR="007A7254" w:rsidRPr="007A7254" w:rsidRDefault="007A7254" w:rsidP="007A7254">
            <w:pPr>
              <w:spacing w:after="160" w:line="259" w:lineRule="auto"/>
              <w:rPr>
                <w:sz w:val="28"/>
                <w:szCs w:val="28"/>
              </w:rPr>
            </w:pPr>
            <w:r w:rsidRPr="007A7254">
              <w:rPr>
                <w:sz w:val="28"/>
                <w:szCs w:val="28"/>
              </w:rPr>
              <w:t>Financial Planning Pack</w:t>
            </w:r>
          </w:p>
        </w:tc>
        <w:tc>
          <w:tcPr>
            <w:tcW w:w="0" w:type="auto"/>
            <w:hideMark/>
          </w:tcPr>
          <w:p w14:paraId="2A727452" w14:textId="77777777" w:rsidR="007A7254" w:rsidRPr="007A7254" w:rsidRDefault="007A7254" w:rsidP="007A7254">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7A7254">
              <w:rPr>
                <w:sz w:val="28"/>
                <w:szCs w:val="28"/>
              </w:rPr>
              <w:t>Demonstrates financial capacity and sustainability.</w:t>
            </w:r>
          </w:p>
        </w:tc>
      </w:tr>
      <w:tr w:rsidR="007A7254" w:rsidRPr="007A7254" w14:paraId="320513CF"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D1F90" w14:textId="77777777" w:rsidR="007A7254" w:rsidRPr="007A7254" w:rsidRDefault="007A7254" w:rsidP="007A7254">
            <w:pPr>
              <w:spacing w:after="160" w:line="259" w:lineRule="auto"/>
              <w:rPr>
                <w:sz w:val="28"/>
                <w:szCs w:val="28"/>
              </w:rPr>
            </w:pPr>
            <w:r w:rsidRPr="007A7254">
              <w:rPr>
                <w:sz w:val="28"/>
                <w:szCs w:val="28"/>
              </w:rPr>
              <w:t>Technical Documentation Pack</w:t>
            </w:r>
          </w:p>
        </w:tc>
        <w:tc>
          <w:tcPr>
            <w:tcW w:w="0" w:type="auto"/>
            <w:hideMark/>
          </w:tcPr>
          <w:p w14:paraId="2BB0A05F" w14:textId="77777777" w:rsidR="007A7254" w:rsidRPr="007A7254" w:rsidRDefault="007A7254" w:rsidP="007A7254">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7A7254">
              <w:rPr>
                <w:sz w:val="28"/>
                <w:szCs w:val="28"/>
              </w:rPr>
              <w:t>Demonstrates technical readiness and network design.</w:t>
            </w:r>
          </w:p>
        </w:tc>
      </w:tr>
      <w:tr w:rsidR="007A7254" w:rsidRPr="007A7254" w14:paraId="767F2DE1" w14:textId="77777777" w:rsidTr="00474493">
        <w:tc>
          <w:tcPr>
            <w:cnfStyle w:val="001000000000" w:firstRow="0" w:lastRow="0" w:firstColumn="1" w:lastColumn="0" w:oddVBand="0" w:evenVBand="0" w:oddHBand="0" w:evenHBand="0" w:firstRowFirstColumn="0" w:firstRowLastColumn="0" w:lastRowFirstColumn="0" w:lastRowLastColumn="0"/>
            <w:tcW w:w="0" w:type="auto"/>
            <w:hideMark/>
          </w:tcPr>
          <w:p w14:paraId="07D5C7FD" w14:textId="77777777" w:rsidR="007A7254" w:rsidRPr="007A7254" w:rsidRDefault="007A7254" w:rsidP="007A7254">
            <w:pPr>
              <w:spacing w:after="160" w:line="259" w:lineRule="auto"/>
              <w:rPr>
                <w:sz w:val="28"/>
                <w:szCs w:val="28"/>
              </w:rPr>
            </w:pPr>
            <w:r w:rsidRPr="007A7254">
              <w:rPr>
                <w:sz w:val="28"/>
                <w:szCs w:val="28"/>
              </w:rPr>
              <w:t>Preliminary Project Budget</w:t>
            </w:r>
          </w:p>
        </w:tc>
        <w:tc>
          <w:tcPr>
            <w:tcW w:w="0" w:type="auto"/>
            <w:hideMark/>
          </w:tcPr>
          <w:p w14:paraId="2F65FBF2" w14:textId="77777777" w:rsidR="007A7254" w:rsidRPr="007A7254" w:rsidRDefault="007A7254" w:rsidP="007A7254">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7A7254">
              <w:rPr>
                <w:sz w:val="28"/>
                <w:szCs w:val="28"/>
              </w:rPr>
              <w:t>Supports investment planning and management approval.</w:t>
            </w:r>
          </w:p>
        </w:tc>
      </w:tr>
    </w:tbl>
    <w:p w14:paraId="08100F12" w14:textId="5B4E81C3" w:rsidR="007A7254" w:rsidRPr="007A7254" w:rsidRDefault="007A7254" w:rsidP="007A7254">
      <w:pPr>
        <w:rPr>
          <w:sz w:val="28"/>
          <w:szCs w:val="28"/>
        </w:rPr>
      </w:pPr>
      <w:r w:rsidRPr="007A7254">
        <w:rPr>
          <w:sz w:val="28"/>
          <w:szCs w:val="28"/>
        </w:rPr>
        <w:t xml:space="preserve">Completing these deliverables before submitting the application will significantly improve the quality of the </w:t>
      </w:r>
      <w:r w:rsidR="00EB172D">
        <w:rPr>
          <w:sz w:val="28"/>
          <w:szCs w:val="28"/>
        </w:rPr>
        <w:t>license</w:t>
      </w:r>
      <w:r w:rsidRPr="007A7254">
        <w:rPr>
          <w:sz w:val="28"/>
          <w:szCs w:val="28"/>
        </w:rPr>
        <w:t xml:space="preserve"> submission and reduce the likelihood of delays caused by incomplete or inadequate documentation.</w:t>
      </w:r>
    </w:p>
    <w:p w14:paraId="4B8892F5" w14:textId="79CF4132" w:rsidR="007A7254" w:rsidRPr="00EB172D" w:rsidRDefault="007A7254">
      <w:pPr>
        <w:rPr>
          <w:sz w:val="28"/>
          <w:szCs w:val="28"/>
        </w:rPr>
      </w:pPr>
    </w:p>
    <w:p w14:paraId="70DC9F43" w14:textId="1C5ABF21" w:rsidR="007A7254" w:rsidRPr="007A7254" w:rsidRDefault="007A7254" w:rsidP="00BC51B4">
      <w:pPr>
        <w:pStyle w:val="Heading1"/>
        <w:rPr>
          <w:b/>
        </w:rPr>
      </w:pPr>
      <w:bookmarkStart w:id="22" w:name="_Toc236918434"/>
      <w:r w:rsidRPr="007A7254">
        <w:rPr>
          <w:b/>
        </w:rPr>
        <w:t xml:space="preserve">14. Completing the Communications Authority </w:t>
      </w:r>
      <w:r w:rsidR="00EB172D">
        <w:rPr>
          <w:b/>
        </w:rPr>
        <w:t>License</w:t>
      </w:r>
      <w:r w:rsidRPr="007A7254">
        <w:rPr>
          <w:b/>
        </w:rPr>
        <w:t xml:space="preserve"> Application</w:t>
      </w:r>
      <w:bookmarkEnd w:id="22"/>
    </w:p>
    <w:p w14:paraId="5AD6D15D" w14:textId="52540E62" w:rsidR="007A7254" w:rsidRPr="007A7254" w:rsidRDefault="007A7254" w:rsidP="007A7254">
      <w:pPr>
        <w:rPr>
          <w:sz w:val="28"/>
          <w:szCs w:val="28"/>
        </w:rPr>
      </w:pPr>
      <w:r w:rsidRPr="007A7254">
        <w:rPr>
          <w:sz w:val="28"/>
          <w:szCs w:val="28"/>
        </w:rPr>
        <w:t xml:space="preserve">Following the successful completion of the planning and documentation phases, FigBloom will be ready to prepare and submit its formal </w:t>
      </w:r>
      <w:r w:rsidR="00EB172D">
        <w:rPr>
          <w:sz w:val="28"/>
          <w:szCs w:val="28"/>
        </w:rPr>
        <w:t>license</w:t>
      </w:r>
      <w:r w:rsidRPr="007A7254">
        <w:rPr>
          <w:sz w:val="28"/>
          <w:szCs w:val="28"/>
        </w:rPr>
        <w:t xml:space="preserve"> application to the Communications Authority of Kenya (CA). At this stage, the emphasis shifts from strategic planning to regulatory compliance.</w:t>
      </w:r>
    </w:p>
    <w:p w14:paraId="7E2AB8B8" w14:textId="77777777" w:rsidR="007A7254" w:rsidRPr="007A7254" w:rsidRDefault="007A7254" w:rsidP="007A7254">
      <w:pPr>
        <w:rPr>
          <w:sz w:val="28"/>
          <w:szCs w:val="28"/>
        </w:rPr>
      </w:pPr>
      <w:r w:rsidRPr="007A7254">
        <w:rPr>
          <w:sz w:val="28"/>
          <w:szCs w:val="28"/>
        </w:rPr>
        <w:t>The quality and completeness of the application package will significantly influence the review process. Incomplete applications often result in requests for additional information, extended review periods, and unnecessary project delays. Consequently, every supporting document should be reviewed internally before submission to ensure accuracy, consistency, and completeness.</w:t>
      </w:r>
    </w:p>
    <w:p w14:paraId="47FD662D" w14:textId="77777777" w:rsidR="007A7254" w:rsidRPr="007A7254" w:rsidRDefault="007A7254" w:rsidP="007A7254">
      <w:pPr>
        <w:rPr>
          <w:sz w:val="28"/>
          <w:szCs w:val="28"/>
        </w:rPr>
      </w:pPr>
      <w:r w:rsidRPr="007A7254">
        <w:rPr>
          <w:sz w:val="28"/>
          <w:szCs w:val="28"/>
        </w:rPr>
        <w:lastRenderedPageBreak/>
        <w:t>The application should be coordinated by a designated Project Manager or Compliance Officer who is responsible for consolidating all legal, financial, and technical documentation into a single submission package.</w:t>
      </w:r>
    </w:p>
    <w:p w14:paraId="5F45A596" w14:textId="77777777" w:rsidR="007A7254" w:rsidRPr="007A7254" w:rsidRDefault="007A7254" w:rsidP="00BC51B4">
      <w:pPr>
        <w:pStyle w:val="Heading3"/>
      </w:pPr>
      <w:bookmarkStart w:id="23" w:name="_Toc236918435"/>
      <w:r w:rsidRPr="007A7254">
        <w:t>Recommended Internal Review Checklist</w:t>
      </w:r>
      <w:bookmarkEnd w:id="23"/>
    </w:p>
    <w:p w14:paraId="0DEE5226" w14:textId="77777777" w:rsidR="007A7254" w:rsidRPr="007A7254" w:rsidRDefault="007A7254" w:rsidP="007A7254">
      <w:pPr>
        <w:rPr>
          <w:sz w:val="28"/>
          <w:szCs w:val="28"/>
        </w:rPr>
      </w:pPr>
      <w:r w:rsidRPr="007A7254">
        <w:rPr>
          <w:sz w:val="28"/>
          <w:szCs w:val="28"/>
        </w:rPr>
        <w:t>Before submission, the project team should confirm that:</w:t>
      </w:r>
    </w:p>
    <w:p w14:paraId="0AD22971" w14:textId="31FF9EBD" w:rsidR="007A7254" w:rsidRPr="007A7254" w:rsidRDefault="007A7254" w:rsidP="007A7254">
      <w:pPr>
        <w:numPr>
          <w:ilvl w:val="0"/>
          <w:numId w:val="8"/>
        </w:numPr>
        <w:rPr>
          <w:sz w:val="28"/>
          <w:szCs w:val="28"/>
        </w:rPr>
      </w:pPr>
      <w:r w:rsidRPr="007A7254">
        <w:rPr>
          <w:sz w:val="28"/>
          <w:szCs w:val="28"/>
        </w:rPr>
        <w:t xml:space="preserve">The appropriate </w:t>
      </w:r>
      <w:r w:rsidR="00EB172D">
        <w:rPr>
          <w:sz w:val="28"/>
          <w:szCs w:val="28"/>
        </w:rPr>
        <w:t>license</w:t>
      </w:r>
      <w:r w:rsidRPr="007A7254">
        <w:rPr>
          <w:sz w:val="28"/>
          <w:szCs w:val="28"/>
        </w:rPr>
        <w:t xml:space="preserve"> category has been confirmed by the Communications Authority. </w:t>
      </w:r>
    </w:p>
    <w:p w14:paraId="3B8C78EB" w14:textId="77777777" w:rsidR="007A7254" w:rsidRPr="007A7254" w:rsidRDefault="007A7254" w:rsidP="007A7254">
      <w:pPr>
        <w:numPr>
          <w:ilvl w:val="0"/>
          <w:numId w:val="8"/>
        </w:numPr>
        <w:rPr>
          <w:sz w:val="28"/>
          <w:szCs w:val="28"/>
        </w:rPr>
      </w:pPr>
      <w:r w:rsidRPr="007A7254">
        <w:rPr>
          <w:sz w:val="28"/>
          <w:szCs w:val="28"/>
        </w:rPr>
        <w:t xml:space="preserve">All company registration documents are current and certified where required. </w:t>
      </w:r>
    </w:p>
    <w:p w14:paraId="170790F0" w14:textId="77777777" w:rsidR="007A7254" w:rsidRPr="007A7254" w:rsidRDefault="007A7254" w:rsidP="007A7254">
      <w:pPr>
        <w:numPr>
          <w:ilvl w:val="0"/>
          <w:numId w:val="8"/>
        </w:numPr>
        <w:rPr>
          <w:sz w:val="28"/>
          <w:szCs w:val="28"/>
        </w:rPr>
      </w:pPr>
      <w:r w:rsidRPr="007A7254">
        <w:rPr>
          <w:sz w:val="28"/>
          <w:szCs w:val="28"/>
        </w:rPr>
        <w:t xml:space="preserve">Financial projections are internally approved. </w:t>
      </w:r>
    </w:p>
    <w:p w14:paraId="184FF831" w14:textId="77777777" w:rsidR="007A7254" w:rsidRPr="007A7254" w:rsidRDefault="007A7254" w:rsidP="007A7254">
      <w:pPr>
        <w:numPr>
          <w:ilvl w:val="0"/>
          <w:numId w:val="8"/>
        </w:numPr>
        <w:rPr>
          <w:sz w:val="28"/>
          <w:szCs w:val="28"/>
        </w:rPr>
      </w:pPr>
      <w:r w:rsidRPr="007A7254">
        <w:rPr>
          <w:sz w:val="28"/>
          <w:szCs w:val="28"/>
        </w:rPr>
        <w:t xml:space="preserve">Technical diagrams accurately reflect the proposed network. </w:t>
      </w:r>
    </w:p>
    <w:p w14:paraId="4EF141B2" w14:textId="77777777" w:rsidR="007A7254" w:rsidRPr="007A7254" w:rsidRDefault="007A7254" w:rsidP="007A7254">
      <w:pPr>
        <w:numPr>
          <w:ilvl w:val="0"/>
          <w:numId w:val="8"/>
        </w:numPr>
        <w:rPr>
          <w:sz w:val="28"/>
          <w:szCs w:val="28"/>
        </w:rPr>
      </w:pPr>
      <w:r w:rsidRPr="007A7254">
        <w:rPr>
          <w:sz w:val="28"/>
          <w:szCs w:val="28"/>
        </w:rPr>
        <w:t xml:space="preserve">Required declarations have been signed by </w:t>
      </w:r>
      <w:proofErr w:type="spellStart"/>
      <w:r w:rsidRPr="007A7254">
        <w:rPr>
          <w:sz w:val="28"/>
          <w:szCs w:val="28"/>
        </w:rPr>
        <w:t>authorised</w:t>
      </w:r>
      <w:proofErr w:type="spellEnd"/>
      <w:r w:rsidRPr="007A7254">
        <w:rPr>
          <w:sz w:val="28"/>
          <w:szCs w:val="28"/>
        </w:rPr>
        <w:t xml:space="preserve"> company officials. </w:t>
      </w:r>
    </w:p>
    <w:p w14:paraId="187237F6" w14:textId="77777777" w:rsidR="007A7254" w:rsidRPr="007A7254" w:rsidRDefault="007A7254" w:rsidP="007A7254">
      <w:pPr>
        <w:numPr>
          <w:ilvl w:val="0"/>
          <w:numId w:val="8"/>
        </w:numPr>
        <w:rPr>
          <w:sz w:val="28"/>
          <w:szCs w:val="28"/>
        </w:rPr>
      </w:pPr>
      <w:r w:rsidRPr="007A7254">
        <w:rPr>
          <w:sz w:val="28"/>
          <w:szCs w:val="28"/>
        </w:rPr>
        <w:t xml:space="preserve">All mandatory attachments have been included. </w:t>
      </w:r>
    </w:p>
    <w:p w14:paraId="70D99A3A" w14:textId="77777777" w:rsidR="007A7254" w:rsidRPr="007A7254" w:rsidRDefault="007A7254" w:rsidP="007A7254">
      <w:pPr>
        <w:numPr>
          <w:ilvl w:val="0"/>
          <w:numId w:val="8"/>
        </w:numPr>
        <w:rPr>
          <w:sz w:val="28"/>
          <w:szCs w:val="28"/>
        </w:rPr>
      </w:pPr>
      <w:r w:rsidRPr="007A7254">
        <w:rPr>
          <w:sz w:val="28"/>
          <w:szCs w:val="28"/>
        </w:rPr>
        <w:t xml:space="preserve">The prescribed application fee has been paid. </w:t>
      </w:r>
    </w:p>
    <w:p w14:paraId="66FE964F" w14:textId="77777777" w:rsidR="007A7254" w:rsidRPr="007A7254" w:rsidRDefault="007A7254" w:rsidP="007A7254">
      <w:pPr>
        <w:rPr>
          <w:sz w:val="28"/>
          <w:szCs w:val="28"/>
        </w:rPr>
      </w:pPr>
      <w:r w:rsidRPr="007A7254">
        <w:rPr>
          <w:sz w:val="28"/>
          <w:szCs w:val="28"/>
        </w:rPr>
        <w:t>Conducting an internal quality assurance review before submission demonstrates professionalism and reduces the likelihood of regulatory queries.</w:t>
      </w:r>
    </w:p>
    <w:p w14:paraId="4FD93CA0" w14:textId="28CA4C13" w:rsidR="007A7254" w:rsidRPr="007A7254" w:rsidRDefault="007A7254" w:rsidP="007A7254">
      <w:pPr>
        <w:rPr>
          <w:sz w:val="28"/>
          <w:szCs w:val="28"/>
        </w:rPr>
      </w:pPr>
    </w:p>
    <w:p w14:paraId="5BF79D7D" w14:textId="77777777" w:rsidR="007A7254" w:rsidRPr="007A7254" w:rsidRDefault="007A7254" w:rsidP="00BC51B4">
      <w:pPr>
        <w:pStyle w:val="Heading1"/>
        <w:rPr>
          <w:b/>
        </w:rPr>
      </w:pPr>
      <w:bookmarkStart w:id="24" w:name="_Toc236918436"/>
      <w:r w:rsidRPr="007A7254">
        <w:rPr>
          <w:b/>
        </w:rPr>
        <w:t>15. Payment of Application Fees</w:t>
      </w:r>
      <w:bookmarkEnd w:id="24"/>
    </w:p>
    <w:p w14:paraId="4561BCAC" w14:textId="6CBD3ACC" w:rsidR="007A7254" w:rsidRPr="007A7254" w:rsidRDefault="007A7254" w:rsidP="007A7254">
      <w:pPr>
        <w:rPr>
          <w:sz w:val="28"/>
          <w:szCs w:val="28"/>
        </w:rPr>
      </w:pPr>
      <w:r w:rsidRPr="007A7254">
        <w:rPr>
          <w:sz w:val="28"/>
          <w:szCs w:val="28"/>
        </w:rPr>
        <w:t xml:space="preserve">Before the Communications Authority begins processing the application, FigBloom will be required to pay the prescribed application fee applicable to the approved </w:t>
      </w:r>
      <w:r w:rsidR="00EB172D">
        <w:rPr>
          <w:sz w:val="28"/>
          <w:szCs w:val="28"/>
        </w:rPr>
        <w:t>license</w:t>
      </w:r>
      <w:r w:rsidRPr="007A7254">
        <w:rPr>
          <w:sz w:val="28"/>
          <w:szCs w:val="28"/>
        </w:rPr>
        <w:t xml:space="preserve"> category. Evidence of payment forms part of the application package and should be retained for audit and reference purposes.</w:t>
      </w:r>
    </w:p>
    <w:p w14:paraId="518FDA6A" w14:textId="486B4BEF" w:rsidR="007A7254" w:rsidRPr="007A7254" w:rsidRDefault="007A7254" w:rsidP="007A7254">
      <w:pPr>
        <w:rPr>
          <w:sz w:val="28"/>
          <w:szCs w:val="28"/>
        </w:rPr>
      </w:pPr>
      <w:r w:rsidRPr="007A7254">
        <w:rPr>
          <w:sz w:val="28"/>
          <w:szCs w:val="28"/>
        </w:rPr>
        <w:t xml:space="preserve">It is important to distinguish between the </w:t>
      </w:r>
      <w:r w:rsidRPr="007A7254">
        <w:rPr>
          <w:b/>
          <w:bCs/>
          <w:sz w:val="28"/>
          <w:szCs w:val="28"/>
        </w:rPr>
        <w:t>Application Fee</w:t>
      </w:r>
      <w:r w:rsidRPr="007A7254">
        <w:rPr>
          <w:sz w:val="28"/>
          <w:szCs w:val="28"/>
        </w:rPr>
        <w:t xml:space="preserve"> and the </w:t>
      </w:r>
      <w:r w:rsidR="00EB172D">
        <w:rPr>
          <w:b/>
          <w:bCs/>
          <w:sz w:val="28"/>
          <w:szCs w:val="28"/>
        </w:rPr>
        <w:t>License</w:t>
      </w:r>
      <w:r w:rsidRPr="007A7254">
        <w:rPr>
          <w:b/>
          <w:bCs/>
          <w:sz w:val="28"/>
          <w:szCs w:val="28"/>
        </w:rPr>
        <w:t xml:space="preserve"> Fee</w:t>
      </w:r>
      <w:r w:rsidRPr="007A7254">
        <w:rPr>
          <w:sz w:val="28"/>
          <w:szCs w:val="28"/>
        </w:rPr>
        <w:t>:</w:t>
      </w:r>
    </w:p>
    <w:p w14:paraId="16BAFCBC" w14:textId="77777777" w:rsidR="007A7254" w:rsidRPr="007A7254" w:rsidRDefault="007A7254" w:rsidP="007A7254">
      <w:pPr>
        <w:numPr>
          <w:ilvl w:val="0"/>
          <w:numId w:val="9"/>
        </w:numPr>
        <w:rPr>
          <w:sz w:val="28"/>
          <w:szCs w:val="28"/>
        </w:rPr>
      </w:pPr>
      <w:r w:rsidRPr="007A7254">
        <w:rPr>
          <w:b/>
          <w:bCs/>
          <w:sz w:val="28"/>
          <w:szCs w:val="28"/>
        </w:rPr>
        <w:t>Application Fee:</w:t>
      </w:r>
      <w:r w:rsidRPr="007A7254">
        <w:rPr>
          <w:sz w:val="28"/>
          <w:szCs w:val="28"/>
        </w:rPr>
        <w:t xml:space="preserve"> Paid when submitting the application. This covers the administrative cost of evaluating the application and is generally non-refundable. </w:t>
      </w:r>
    </w:p>
    <w:p w14:paraId="1E7E852D" w14:textId="5DB98E30" w:rsidR="007A7254" w:rsidRPr="007A7254" w:rsidRDefault="007A7254" w:rsidP="007A7254">
      <w:pPr>
        <w:numPr>
          <w:ilvl w:val="0"/>
          <w:numId w:val="9"/>
        </w:numPr>
        <w:rPr>
          <w:sz w:val="28"/>
          <w:szCs w:val="28"/>
        </w:rPr>
      </w:pPr>
      <w:r w:rsidRPr="007A7254">
        <w:rPr>
          <w:b/>
          <w:bCs/>
          <w:sz w:val="28"/>
          <w:szCs w:val="28"/>
        </w:rPr>
        <w:t xml:space="preserve">Initial </w:t>
      </w:r>
      <w:r w:rsidR="00EB172D">
        <w:rPr>
          <w:b/>
          <w:bCs/>
          <w:sz w:val="28"/>
          <w:szCs w:val="28"/>
        </w:rPr>
        <w:t>License</w:t>
      </w:r>
      <w:r w:rsidRPr="007A7254">
        <w:rPr>
          <w:b/>
          <w:bCs/>
          <w:sz w:val="28"/>
          <w:szCs w:val="28"/>
        </w:rPr>
        <w:t xml:space="preserve"> Fee:</w:t>
      </w:r>
      <w:r w:rsidRPr="007A7254">
        <w:rPr>
          <w:sz w:val="28"/>
          <w:szCs w:val="28"/>
        </w:rPr>
        <w:t xml:space="preserve"> Paid only after the application has been approved and before the </w:t>
      </w:r>
      <w:r w:rsidR="00EB172D">
        <w:rPr>
          <w:sz w:val="28"/>
          <w:szCs w:val="28"/>
        </w:rPr>
        <w:t>license</w:t>
      </w:r>
      <w:r w:rsidRPr="007A7254">
        <w:rPr>
          <w:sz w:val="28"/>
          <w:szCs w:val="28"/>
        </w:rPr>
        <w:t xml:space="preserve"> is issued. </w:t>
      </w:r>
    </w:p>
    <w:p w14:paraId="76C7D0C2" w14:textId="72374A93" w:rsidR="007A7254" w:rsidRPr="007A7254" w:rsidRDefault="007A7254" w:rsidP="007A7254">
      <w:pPr>
        <w:numPr>
          <w:ilvl w:val="0"/>
          <w:numId w:val="9"/>
        </w:numPr>
        <w:rPr>
          <w:sz w:val="28"/>
          <w:szCs w:val="28"/>
        </w:rPr>
      </w:pPr>
      <w:r w:rsidRPr="007A7254">
        <w:rPr>
          <w:b/>
          <w:bCs/>
          <w:sz w:val="28"/>
          <w:szCs w:val="28"/>
        </w:rPr>
        <w:lastRenderedPageBreak/>
        <w:t>Annual Operating Fees:</w:t>
      </w:r>
      <w:r w:rsidRPr="007A7254">
        <w:rPr>
          <w:sz w:val="28"/>
          <w:szCs w:val="28"/>
        </w:rPr>
        <w:t xml:space="preserve"> Payable throughout the validity of the </w:t>
      </w:r>
      <w:r w:rsidR="00EB172D">
        <w:rPr>
          <w:sz w:val="28"/>
          <w:szCs w:val="28"/>
        </w:rPr>
        <w:t>license</w:t>
      </w:r>
      <w:r w:rsidRPr="007A7254">
        <w:rPr>
          <w:sz w:val="28"/>
          <w:szCs w:val="28"/>
        </w:rPr>
        <w:t xml:space="preserve"> in accordance with the applicable regulatory schedule. </w:t>
      </w:r>
    </w:p>
    <w:p w14:paraId="6AA09244" w14:textId="5BB3F681" w:rsidR="007A7254" w:rsidRPr="007A7254" w:rsidRDefault="007A7254" w:rsidP="007A7254">
      <w:pPr>
        <w:rPr>
          <w:sz w:val="28"/>
          <w:szCs w:val="28"/>
        </w:rPr>
      </w:pPr>
      <w:r w:rsidRPr="007A7254">
        <w:rPr>
          <w:sz w:val="28"/>
          <w:szCs w:val="28"/>
        </w:rPr>
        <w:t xml:space="preserve">Since fees vary depending on the </w:t>
      </w:r>
      <w:r w:rsidR="00EB172D">
        <w:rPr>
          <w:sz w:val="28"/>
          <w:szCs w:val="28"/>
        </w:rPr>
        <w:t>license</w:t>
      </w:r>
      <w:r w:rsidRPr="007A7254">
        <w:rPr>
          <w:sz w:val="28"/>
          <w:szCs w:val="28"/>
        </w:rPr>
        <w:t xml:space="preserve"> category and may be revised by the Communications Authority from time to time, FigBloom should obtain the latest fee schedule during the pre-application consultation and confirm all applicable charges before making payment.</w:t>
      </w:r>
    </w:p>
    <w:p w14:paraId="2D183B35" w14:textId="77777777" w:rsidR="007A7254" w:rsidRPr="007A7254" w:rsidRDefault="007A7254" w:rsidP="007A7254">
      <w:pPr>
        <w:rPr>
          <w:sz w:val="28"/>
          <w:szCs w:val="28"/>
        </w:rPr>
      </w:pPr>
      <w:r w:rsidRPr="007A7254">
        <w:rPr>
          <w:sz w:val="28"/>
          <w:szCs w:val="28"/>
        </w:rPr>
        <w:t>The Finance Department should budget not only for licensing costs but also for associated regulatory, legal, and implementation expenses to avoid interruptions during the project.</w:t>
      </w:r>
    </w:p>
    <w:p w14:paraId="15A42770" w14:textId="73D53FD4" w:rsidR="007A7254" w:rsidRPr="007A7254" w:rsidRDefault="007A7254" w:rsidP="007A7254">
      <w:pPr>
        <w:rPr>
          <w:sz w:val="28"/>
          <w:szCs w:val="28"/>
        </w:rPr>
      </w:pPr>
    </w:p>
    <w:p w14:paraId="5589BC97" w14:textId="77777777" w:rsidR="007A7254" w:rsidRPr="007A7254" w:rsidRDefault="007A7254" w:rsidP="00BC51B4">
      <w:pPr>
        <w:pStyle w:val="Heading1"/>
        <w:rPr>
          <w:b/>
        </w:rPr>
      </w:pPr>
      <w:bookmarkStart w:id="25" w:name="_Toc236918437"/>
      <w:r w:rsidRPr="007A7254">
        <w:rPr>
          <w:b/>
        </w:rPr>
        <w:t>16. Submission of the Application</w:t>
      </w:r>
      <w:bookmarkEnd w:id="25"/>
    </w:p>
    <w:p w14:paraId="2014E2F2" w14:textId="77777777" w:rsidR="007A7254" w:rsidRPr="007A7254" w:rsidRDefault="007A7254" w:rsidP="007A7254">
      <w:pPr>
        <w:rPr>
          <w:sz w:val="28"/>
          <w:szCs w:val="28"/>
        </w:rPr>
      </w:pPr>
      <w:r w:rsidRPr="007A7254">
        <w:rPr>
          <w:sz w:val="28"/>
          <w:szCs w:val="28"/>
        </w:rPr>
        <w:t>Once the application package is complete and the prescribed fee has been paid, the application should be submitted to the Communications Authority in accordance with the Authority's prescribed procedures.</w:t>
      </w:r>
    </w:p>
    <w:p w14:paraId="5C531B94" w14:textId="77777777" w:rsidR="007A7254" w:rsidRPr="007A7254" w:rsidRDefault="007A7254" w:rsidP="007A7254">
      <w:pPr>
        <w:rPr>
          <w:sz w:val="28"/>
          <w:szCs w:val="28"/>
        </w:rPr>
      </w:pPr>
      <w:r w:rsidRPr="007A7254">
        <w:rPr>
          <w:sz w:val="28"/>
          <w:szCs w:val="28"/>
        </w:rPr>
        <w:t>Following submission, the Authority will acknowledge receipt of the application and begin its preliminary review. During this stage, officials may verify the completeness of the submitted documents and determine whether additional information is required before the formal evaluation begins.</w:t>
      </w:r>
    </w:p>
    <w:p w14:paraId="7B55E969" w14:textId="77777777" w:rsidR="007A7254" w:rsidRPr="007A7254" w:rsidRDefault="007A7254" w:rsidP="007A7254">
      <w:pPr>
        <w:rPr>
          <w:sz w:val="28"/>
          <w:szCs w:val="28"/>
        </w:rPr>
      </w:pPr>
      <w:r w:rsidRPr="007A7254">
        <w:rPr>
          <w:sz w:val="28"/>
          <w:szCs w:val="28"/>
        </w:rPr>
        <w:t>FigBloom should maintain a complete record of all submitted documents, payment receipts, correspondence, and acknowledgement letters. These records will support future compliance activities and facilitate communication with the regulator throughout the review process.</w:t>
      </w:r>
    </w:p>
    <w:p w14:paraId="29E84985" w14:textId="56FE9A6E" w:rsidR="007A7254" w:rsidRPr="007A7254" w:rsidRDefault="007A7254" w:rsidP="007A7254">
      <w:pPr>
        <w:rPr>
          <w:sz w:val="28"/>
          <w:szCs w:val="28"/>
        </w:rPr>
      </w:pPr>
    </w:p>
    <w:p w14:paraId="4F594E34" w14:textId="77777777" w:rsidR="007A7254" w:rsidRPr="007A7254" w:rsidRDefault="007A7254" w:rsidP="00BC51B4">
      <w:pPr>
        <w:pStyle w:val="Heading1"/>
        <w:rPr>
          <w:b/>
        </w:rPr>
      </w:pPr>
      <w:bookmarkStart w:id="26" w:name="_Toc236918438"/>
      <w:r w:rsidRPr="007A7254">
        <w:rPr>
          <w:b/>
        </w:rPr>
        <w:t>17. Communications Authority Regulatory Review</w:t>
      </w:r>
      <w:bookmarkEnd w:id="26"/>
    </w:p>
    <w:p w14:paraId="301A0765" w14:textId="77777777" w:rsidR="007A7254" w:rsidRPr="007A7254" w:rsidRDefault="007A7254" w:rsidP="007A7254">
      <w:pPr>
        <w:rPr>
          <w:sz w:val="28"/>
          <w:szCs w:val="28"/>
        </w:rPr>
      </w:pPr>
      <w:r w:rsidRPr="007A7254">
        <w:rPr>
          <w:sz w:val="28"/>
          <w:szCs w:val="28"/>
        </w:rPr>
        <w:t>The regulatory review represents one of the most significant stages of the licensing process. During this period, the Communications Authority evaluates whether the applicant satisfies the legal, technical, operational, and financial requirements necessary to provide telecommunications services in Kenya.</w:t>
      </w:r>
    </w:p>
    <w:p w14:paraId="719A73BF" w14:textId="77777777" w:rsidR="007A7254" w:rsidRPr="007A7254" w:rsidRDefault="007A7254" w:rsidP="007A7254">
      <w:pPr>
        <w:rPr>
          <w:sz w:val="28"/>
          <w:szCs w:val="28"/>
        </w:rPr>
      </w:pPr>
      <w:r w:rsidRPr="007A7254">
        <w:rPr>
          <w:sz w:val="28"/>
          <w:szCs w:val="28"/>
        </w:rPr>
        <w:t>The review process may include:</w:t>
      </w:r>
    </w:p>
    <w:p w14:paraId="4D576038" w14:textId="77777777" w:rsidR="007A7254" w:rsidRPr="007A7254" w:rsidRDefault="007A7254" w:rsidP="007A7254">
      <w:pPr>
        <w:numPr>
          <w:ilvl w:val="0"/>
          <w:numId w:val="10"/>
        </w:numPr>
        <w:rPr>
          <w:sz w:val="28"/>
          <w:szCs w:val="28"/>
        </w:rPr>
      </w:pPr>
      <w:r w:rsidRPr="007A7254">
        <w:rPr>
          <w:sz w:val="28"/>
          <w:szCs w:val="28"/>
        </w:rPr>
        <w:t xml:space="preserve">Verification of company registration documents. </w:t>
      </w:r>
    </w:p>
    <w:p w14:paraId="2C132BAC" w14:textId="77777777" w:rsidR="007A7254" w:rsidRPr="007A7254" w:rsidRDefault="007A7254" w:rsidP="007A7254">
      <w:pPr>
        <w:numPr>
          <w:ilvl w:val="0"/>
          <w:numId w:val="10"/>
        </w:numPr>
        <w:rPr>
          <w:sz w:val="28"/>
          <w:szCs w:val="28"/>
        </w:rPr>
      </w:pPr>
      <w:r w:rsidRPr="007A7254">
        <w:rPr>
          <w:sz w:val="28"/>
          <w:szCs w:val="28"/>
        </w:rPr>
        <w:lastRenderedPageBreak/>
        <w:t xml:space="preserve">Assessment of financial capability. </w:t>
      </w:r>
    </w:p>
    <w:p w14:paraId="767F2B77" w14:textId="77777777" w:rsidR="007A7254" w:rsidRPr="007A7254" w:rsidRDefault="007A7254" w:rsidP="007A7254">
      <w:pPr>
        <w:numPr>
          <w:ilvl w:val="0"/>
          <w:numId w:val="10"/>
        </w:numPr>
        <w:rPr>
          <w:sz w:val="28"/>
          <w:szCs w:val="28"/>
        </w:rPr>
      </w:pPr>
      <w:r w:rsidRPr="007A7254">
        <w:rPr>
          <w:sz w:val="28"/>
          <w:szCs w:val="28"/>
        </w:rPr>
        <w:t xml:space="preserve">Evaluation of the proposed business model. </w:t>
      </w:r>
    </w:p>
    <w:p w14:paraId="07B36719" w14:textId="77777777" w:rsidR="007A7254" w:rsidRPr="007A7254" w:rsidRDefault="007A7254" w:rsidP="007A7254">
      <w:pPr>
        <w:numPr>
          <w:ilvl w:val="0"/>
          <w:numId w:val="10"/>
        </w:numPr>
        <w:rPr>
          <w:sz w:val="28"/>
          <w:szCs w:val="28"/>
        </w:rPr>
      </w:pPr>
      <w:r w:rsidRPr="007A7254">
        <w:rPr>
          <w:sz w:val="28"/>
          <w:szCs w:val="28"/>
        </w:rPr>
        <w:t xml:space="preserve">Technical assessment of the proposed network. </w:t>
      </w:r>
    </w:p>
    <w:p w14:paraId="0886EF18" w14:textId="77777777" w:rsidR="007A7254" w:rsidRPr="007A7254" w:rsidRDefault="007A7254" w:rsidP="007A7254">
      <w:pPr>
        <w:numPr>
          <w:ilvl w:val="0"/>
          <w:numId w:val="10"/>
        </w:numPr>
        <w:rPr>
          <w:sz w:val="28"/>
          <w:szCs w:val="28"/>
        </w:rPr>
      </w:pPr>
      <w:r w:rsidRPr="007A7254">
        <w:rPr>
          <w:sz w:val="28"/>
          <w:szCs w:val="28"/>
        </w:rPr>
        <w:t xml:space="preserve">Review of operational procedures. </w:t>
      </w:r>
    </w:p>
    <w:p w14:paraId="3B8F2A5C" w14:textId="77777777" w:rsidR="007A7254" w:rsidRPr="007A7254" w:rsidRDefault="007A7254" w:rsidP="007A7254">
      <w:pPr>
        <w:numPr>
          <w:ilvl w:val="0"/>
          <w:numId w:val="10"/>
        </w:numPr>
        <w:rPr>
          <w:sz w:val="28"/>
          <w:szCs w:val="28"/>
        </w:rPr>
      </w:pPr>
      <w:r w:rsidRPr="007A7254">
        <w:rPr>
          <w:sz w:val="28"/>
          <w:szCs w:val="28"/>
        </w:rPr>
        <w:t xml:space="preserve">Assessment of customer service arrangements. </w:t>
      </w:r>
    </w:p>
    <w:p w14:paraId="7E58DF90" w14:textId="77777777" w:rsidR="007A7254" w:rsidRPr="007A7254" w:rsidRDefault="007A7254" w:rsidP="007A7254">
      <w:pPr>
        <w:numPr>
          <w:ilvl w:val="0"/>
          <w:numId w:val="10"/>
        </w:numPr>
        <w:rPr>
          <w:sz w:val="28"/>
          <w:szCs w:val="28"/>
        </w:rPr>
      </w:pPr>
      <w:r w:rsidRPr="007A7254">
        <w:rPr>
          <w:sz w:val="28"/>
          <w:szCs w:val="28"/>
        </w:rPr>
        <w:t xml:space="preserve">Verification of cybersecurity and data protection measures. </w:t>
      </w:r>
    </w:p>
    <w:p w14:paraId="328596D7" w14:textId="77777777" w:rsidR="007A7254" w:rsidRPr="007A7254" w:rsidRDefault="007A7254" w:rsidP="007A7254">
      <w:pPr>
        <w:numPr>
          <w:ilvl w:val="0"/>
          <w:numId w:val="10"/>
        </w:numPr>
        <w:rPr>
          <w:sz w:val="28"/>
          <w:szCs w:val="28"/>
        </w:rPr>
      </w:pPr>
      <w:r w:rsidRPr="007A7254">
        <w:rPr>
          <w:sz w:val="28"/>
          <w:szCs w:val="28"/>
        </w:rPr>
        <w:t xml:space="preserve">Requests for clarification or additional documentation where necessary. </w:t>
      </w:r>
    </w:p>
    <w:p w14:paraId="49F895F0" w14:textId="77777777" w:rsidR="007A7254" w:rsidRPr="007A7254" w:rsidRDefault="007A7254" w:rsidP="007A7254">
      <w:pPr>
        <w:rPr>
          <w:sz w:val="28"/>
          <w:szCs w:val="28"/>
        </w:rPr>
      </w:pPr>
      <w:r w:rsidRPr="007A7254">
        <w:rPr>
          <w:sz w:val="28"/>
          <w:szCs w:val="28"/>
        </w:rPr>
        <w:t xml:space="preserve">The Authority's published procedures indicate that processing may take </w:t>
      </w:r>
      <w:r w:rsidRPr="007A7254">
        <w:rPr>
          <w:b/>
          <w:bCs/>
          <w:sz w:val="28"/>
          <w:szCs w:val="28"/>
        </w:rPr>
        <w:t>up to approximately 135 days</w:t>
      </w:r>
      <w:r w:rsidRPr="007A7254">
        <w:rPr>
          <w:sz w:val="28"/>
          <w:szCs w:val="28"/>
        </w:rPr>
        <w:t>, depending on the complexity of the application, the completeness of the submission, and the responsiveness of the applicant.</w:t>
      </w:r>
    </w:p>
    <w:p w14:paraId="609CFE3D" w14:textId="77777777" w:rsidR="007A7254" w:rsidRPr="007A7254" w:rsidRDefault="007A7254" w:rsidP="007A7254">
      <w:pPr>
        <w:rPr>
          <w:sz w:val="28"/>
          <w:szCs w:val="28"/>
        </w:rPr>
      </w:pPr>
      <w:r w:rsidRPr="007A7254">
        <w:rPr>
          <w:sz w:val="28"/>
          <w:szCs w:val="28"/>
        </w:rPr>
        <w:t xml:space="preserve">To </w:t>
      </w:r>
      <w:proofErr w:type="spellStart"/>
      <w:r w:rsidRPr="007A7254">
        <w:rPr>
          <w:sz w:val="28"/>
          <w:szCs w:val="28"/>
        </w:rPr>
        <w:t>minimise</w:t>
      </w:r>
      <w:proofErr w:type="spellEnd"/>
      <w:r w:rsidRPr="007A7254">
        <w:rPr>
          <w:sz w:val="28"/>
          <w:szCs w:val="28"/>
        </w:rPr>
        <w:t xml:space="preserve"> delays, FigBloom should designate a single point of contact responsible for responding promptly to all regulatory enquiries and coordinating the preparation of any additional information requested by the Authority.</w:t>
      </w:r>
    </w:p>
    <w:p w14:paraId="01D25324" w14:textId="007755E4" w:rsidR="007A7254" w:rsidRPr="007A7254" w:rsidRDefault="007A7254" w:rsidP="007A7254">
      <w:pPr>
        <w:rPr>
          <w:sz w:val="28"/>
          <w:szCs w:val="28"/>
        </w:rPr>
      </w:pPr>
    </w:p>
    <w:p w14:paraId="7CCC2B8B" w14:textId="25DE2CD0" w:rsidR="007A7254" w:rsidRPr="007A7254" w:rsidRDefault="007A7254" w:rsidP="00BC51B4">
      <w:pPr>
        <w:pStyle w:val="Heading1"/>
        <w:rPr>
          <w:b/>
        </w:rPr>
      </w:pPr>
      <w:bookmarkStart w:id="27" w:name="_Toc236918439"/>
      <w:r w:rsidRPr="007A7254">
        <w:rPr>
          <w:b/>
        </w:rPr>
        <w:t xml:space="preserve">18. Preparing for </w:t>
      </w:r>
      <w:r w:rsidR="00EB172D">
        <w:rPr>
          <w:b/>
        </w:rPr>
        <w:t>License</w:t>
      </w:r>
      <w:r w:rsidRPr="007A7254">
        <w:rPr>
          <w:b/>
        </w:rPr>
        <w:t xml:space="preserve"> Approval</w:t>
      </w:r>
      <w:bookmarkEnd w:id="27"/>
    </w:p>
    <w:p w14:paraId="3FAF7ECA" w14:textId="14103448" w:rsidR="007A7254" w:rsidRPr="007A7254" w:rsidRDefault="007A7254" w:rsidP="007A7254">
      <w:pPr>
        <w:rPr>
          <w:sz w:val="28"/>
          <w:szCs w:val="28"/>
        </w:rPr>
      </w:pPr>
      <w:r w:rsidRPr="007A7254">
        <w:rPr>
          <w:sz w:val="28"/>
          <w:szCs w:val="28"/>
        </w:rPr>
        <w:t xml:space="preserve">One of the most common mistakes made by new applicants is waiting until the </w:t>
      </w:r>
      <w:r w:rsidR="00EB172D">
        <w:rPr>
          <w:sz w:val="28"/>
          <w:szCs w:val="28"/>
        </w:rPr>
        <w:t>license</w:t>
      </w:r>
      <w:r w:rsidRPr="007A7254">
        <w:rPr>
          <w:sz w:val="28"/>
          <w:szCs w:val="28"/>
        </w:rPr>
        <w:t xml:space="preserve"> is issued before beginning operational preparations. This often results in several additional months before services can be launched.</w:t>
      </w:r>
    </w:p>
    <w:p w14:paraId="4A9FEF90" w14:textId="725575A6" w:rsidR="007A7254" w:rsidRPr="007A7254" w:rsidRDefault="007A7254" w:rsidP="007A7254">
      <w:pPr>
        <w:rPr>
          <w:sz w:val="28"/>
          <w:szCs w:val="28"/>
        </w:rPr>
      </w:pPr>
      <w:r w:rsidRPr="007A7254">
        <w:rPr>
          <w:sz w:val="28"/>
          <w:szCs w:val="28"/>
        </w:rPr>
        <w:t xml:space="preserve">Instead, FigBloom should use the regulatory review period productively by advancing all activities that do not require the </w:t>
      </w:r>
      <w:r w:rsidR="00EB172D">
        <w:rPr>
          <w:sz w:val="28"/>
          <w:szCs w:val="28"/>
        </w:rPr>
        <w:t>license</w:t>
      </w:r>
      <w:r w:rsidRPr="007A7254">
        <w:rPr>
          <w:sz w:val="28"/>
          <w:szCs w:val="28"/>
        </w:rPr>
        <w:t xml:space="preserve"> itself.</w:t>
      </w:r>
    </w:p>
    <w:p w14:paraId="74B63B87" w14:textId="77777777" w:rsidR="007A7254" w:rsidRPr="007A7254" w:rsidRDefault="007A7254" w:rsidP="007A7254">
      <w:pPr>
        <w:rPr>
          <w:sz w:val="28"/>
          <w:szCs w:val="28"/>
        </w:rPr>
      </w:pPr>
      <w:r w:rsidRPr="007A7254">
        <w:rPr>
          <w:sz w:val="28"/>
          <w:szCs w:val="28"/>
        </w:rPr>
        <w:t>These activities include:</w:t>
      </w:r>
    </w:p>
    <w:p w14:paraId="0E16B08B" w14:textId="77777777" w:rsidR="007A7254" w:rsidRPr="007A7254" w:rsidRDefault="007A7254" w:rsidP="007A7254">
      <w:pPr>
        <w:numPr>
          <w:ilvl w:val="0"/>
          <w:numId w:val="11"/>
        </w:numPr>
        <w:rPr>
          <w:sz w:val="28"/>
          <w:szCs w:val="28"/>
        </w:rPr>
      </w:pPr>
      <w:r w:rsidRPr="007A7254">
        <w:rPr>
          <w:sz w:val="28"/>
          <w:szCs w:val="28"/>
        </w:rPr>
        <w:t xml:space="preserve">Procurement planning. </w:t>
      </w:r>
    </w:p>
    <w:p w14:paraId="177F79C6" w14:textId="77777777" w:rsidR="007A7254" w:rsidRPr="007A7254" w:rsidRDefault="007A7254" w:rsidP="007A7254">
      <w:pPr>
        <w:numPr>
          <w:ilvl w:val="0"/>
          <w:numId w:val="11"/>
        </w:numPr>
        <w:rPr>
          <w:sz w:val="28"/>
          <w:szCs w:val="28"/>
        </w:rPr>
      </w:pPr>
      <w:r w:rsidRPr="007A7254">
        <w:rPr>
          <w:sz w:val="28"/>
          <w:szCs w:val="28"/>
        </w:rPr>
        <w:t xml:space="preserve">Recruitment of technical staff. </w:t>
      </w:r>
    </w:p>
    <w:p w14:paraId="106F5A07" w14:textId="77777777" w:rsidR="007A7254" w:rsidRPr="007A7254" w:rsidRDefault="007A7254" w:rsidP="007A7254">
      <w:pPr>
        <w:numPr>
          <w:ilvl w:val="0"/>
          <w:numId w:val="11"/>
        </w:numPr>
        <w:rPr>
          <w:sz w:val="28"/>
          <w:szCs w:val="28"/>
        </w:rPr>
      </w:pPr>
      <w:r w:rsidRPr="007A7254">
        <w:rPr>
          <w:sz w:val="28"/>
          <w:szCs w:val="28"/>
        </w:rPr>
        <w:t xml:space="preserve">Development of operational procedures. </w:t>
      </w:r>
    </w:p>
    <w:p w14:paraId="1ADD81C2" w14:textId="77777777" w:rsidR="007A7254" w:rsidRPr="007A7254" w:rsidRDefault="007A7254" w:rsidP="007A7254">
      <w:pPr>
        <w:numPr>
          <w:ilvl w:val="0"/>
          <w:numId w:val="11"/>
        </w:numPr>
        <w:rPr>
          <w:sz w:val="28"/>
          <w:szCs w:val="28"/>
        </w:rPr>
      </w:pPr>
      <w:r w:rsidRPr="007A7254">
        <w:rPr>
          <w:sz w:val="28"/>
          <w:szCs w:val="28"/>
        </w:rPr>
        <w:t xml:space="preserve">Customer service planning. </w:t>
      </w:r>
    </w:p>
    <w:p w14:paraId="3EC7A055" w14:textId="77777777" w:rsidR="007A7254" w:rsidRPr="007A7254" w:rsidRDefault="007A7254" w:rsidP="007A7254">
      <w:pPr>
        <w:numPr>
          <w:ilvl w:val="0"/>
          <w:numId w:val="11"/>
        </w:numPr>
        <w:rPr>
          <w:sz w:val="28"/>
          <w:szCs w:val="28"/>
        </w:rPr>
      </w:pPr>
      <w:r w:rsidRPr="007A7254">
        <w:rPr>
          <w:sz w:val="28"/>
          <w:szCs w:val="28"/>
        </w:rPr>
        <w:t xml:space="preserve">Supplier negotiations. </w:t>
      </w:r>
    </w:p>
    <w:p w14:paraId="0B5EA0D8" w14:textId="77777777" w:rsidR="007A7254" w:rsidRPr="007A7254" w:rsidRDefault="007A7254" w:rsidP="007A7254">
      <w:pPr>
        <w:numPr>
          <w:ilvl w:val="0"/>
          <w:numId w:val="11"/>
        </w:numPr>
        <w:rPr>
          <w:sz w:val="28"/>
          <w:szCs w:val="28"/>
        </w:rPr>
      </w:pPr>
      <w:r w:rsidRPr="007A7254">
        <w:rPr>
          <w:sz w:val="28"/>
          <w:szCs w:val="28"/>
        </w:rPr>
        <w:t xml:space="preserve">Marketing preparation. </w:t>
      </w:r>
    </w:p>
    <w:p w14:paraId="484D2847" w14:textId="77777777" w:rsidR="007A7254" w:rsidRPr="007A7254" w:rsidRDefault="007A7254" w:rsidP="007A7254">
      <w:pPr>
        <w:numPr>
          <w:ilvl w:val="0"/>
          <w:numId w:val="11"/>
        </w:numPr>
        <w:rPr>
          <w:sz w:val="28"/>
          <w:szCs w:val="28"/>
        </w:rPr>
      </w:pPr>
      <w:r w:rsidRPr="007A7254">
        <w:rPr>
          <w:sz w:val="28"/>
          <w:szCs w:val="28"/>
        </w:rPr>
        <w:lastRenderedPageBreak/>
        <w:t xml:space="preserve">Development of billing and customer management systems. </w:t>
      </w:r>
    </w:p>
    <w:p w14:paraId="530F1345" w14:textId="77777777" w:rsidR="007A7254" w:rsidRPr="007A7254" w:rsidRDefault="007A7254" w:rsidP="007A7254">
      <w:pPr>
        <w:numPr>
          <w:ilvl w:val="0"/>
          <w:numId w:val="11"/>
        </w:numPr>
        <w:rPr>
          <w:sz w:val="28"/>
          <w:szCs w:val="28"/>
        </w:rPr>
      </w:pPr>
      <w:r w:rsidRPr="007A7254">
        <w:rPr>
          <w:sz w:val="28"/>
          <w:szCs w:val="28"/>
        </w:rPr>
        <w:t xml:space="preserve">Establishment of vendor relationships. </w:t>
      </w:r>
    </w:p>
    <w:p w14:paraId="046311FD" w14:textId="77777777" w:rsidR="007A7254" w:rsidRPr="007A7254" w:rsidRDefault="007A7254" w:rsidP="007A7254">
      <w:pPr>
        <w:numPr>
          <w:ilvl w:val="0"/>
          <w:numId w:val="11"/>
        </w:numPr>
        <w:rPr>
          <w:sz w:val="28"/>
          <w:szCs w:val="28"/>
        </w:rPr>
      </w:pPr>
      <w:r w:rsidRPr="007A7254">
        <w:rPr>
          <w:sz w:val="28"/>
          <w:szCs w:val="28"/>
        </w:rPr>
        <w:t xml:space="preserve">Training </w:t>
      </w:r>
      <w:proofErr w:type="spellStart"/>
      <w:r w:rsidRPr="007A7254">
        <w:rPr>
          <w:sz w:val="28"/>
          <w:szCs w:val="28"/>
        </w:rPr>
        <w:t>programmes</w:t>
      </w:r>
      <w:proofErr w:type="spellEnd"/>
      <w:r w:rsidRPr="007A7254">
        <w:rPr>
          <w:sz w:val="28"/>
          <w:szCs w:val="28"/>
        </w:rPr>
        <w:t xml:space="preserve"> for installation teams. </w:t>
      </w:r>
    </w:p>
    <w:p w14:paraId="67B5DB2B" w14:textId="77777777" w:rsidR="007A7254" w:rsidRPr="007A7254" w:rsidRDefault="007A7254" w:rsidP="007A7254">
      <w:pPr>
        <w:rPr>
          <w:sz w:val="28"/>
          <w:szCs w:val="28"/>
        </w:rPr>
      </w:pPr>
      <w:r w:rsidRPr="007A7254">
        <w:rPr>
          <w:sz w:val="28"/>
          <w:szCs w:val="28"/>
        </w:rPr>
        <w:t>Completing these activities during the review period allows the company to commence operations shortly after receiving regulatory approval.</w:t>
      </w:r>
    </w:p>
    <w:p w14:paraId="46A5ECAB" w14:textId="7D26BCD4" w:rsidR="007A7254" w:rsidRPr="007A7254" w:rsidRDefault="007A7254" w:rsidP="007A7254">
      <w:pPr>
        <w:rPr>
          <w:sz w:val="28"/>
          <w:szCs w:val="28"/>
        </w:rPr>
      </w:pPr>
    </w:p>
    <w:p w14:paraId="6675331C" w14:textId="77777777" w:rsidR="007A7254" w:rsidRPr="007A7254" w:rsidRDefault="007A7254" w:rsidP="00BC51B4">
      <w:pPr>
        <w:pStyle w:val="Heading1"/>
        <w:rPr>
          <w:b/>
        </w:rPr>
      </w:pPr>
      <w:bookmarkStart w:id="28" w:name="_Toc236918440"/>
      <w:r w:rsidRPr="007A7254">
        <w:rPr>
          <w:b/>
        </w:rPr>
        <w:t>19. Infrastructure Procurement</w:t>
      </w:r>
      <w:bookmarkEnd w:id="28"/>
    </w:p>
    <w:p w14:paraId="3936B4F4" w14:textId="77777777" w:rsidR="007A7254" w:rsidRPr="007A7254" w:rsidRDefault="007A7254" w:rsidP="007A7254">
      <w:pPr>
        <w:rPr>
          <w:sz w:val="28"/>
          <w:szCs w:val="28"/>
        </w:rPr>
      </w:pPr>
      <w:r w:rsidRPr="007A7254">
        <w:rPr>
          <w:sz w:val="28"/>
          <w:szCs w:val="28"/>
        </w:rPr>
        <w:t>Reliable infrastructure is fundamental to delivering consistent, high-quality internet services. Procurement should therefore be guided by technical requirements, anticipated customer demand, scalability, and long-term operational efficiency rather than solely by initial cost.</w:t>
      </w:r>
    </w:p>
    <w:p w14:paraId="02C8D12E" w14:textId="77777777" w:rsidR="007A7254" w:rsidRPr="007A7254" w:rsidRDefault="007A7254" w:rsidP="007A7254">
      <w:pPr>
        <w:rPr>
          <w:sz w:val="28"/>
          <w:szCs w:val="28"/>
        </w:rPr>
      </w:pPr>
      <w:r w:rsidRPr="007A7254">
        <w:rPr>
          <w:sz w:val="28"/>
          <w:szCs w:val="28"/>
        </w:rPr>
        <w:t>The initial infrastructure should include:</w:t>
      </w:r>
    </w:p>
    <w:p w14:paraId="6D0D91B3" w14:textId="77777777" w:rsidR="007A7254" w:rsidRPr="007A7254" w:rsidRDefault="007A7254" w:rsidP="00BC51B4">
      <w:pPr>
        <w:pStyle w:val="Heading3"/>
      </w:pPr>
      <w:bookmarkStart w:id="29" w:name="_Toc236918441"/>
      <w:r w:rsidRPr="007A7254">
        <w:t>Core Network Equipment</w:t>
      </w:r>
      <w:bookmarkEnd w:id="29"/>
    </w:p>
    <w:p w14:paraId="3C9B5E84" w14:textId="77777777" w:rsidR="007A7254" w:rsidRPr="007A7254" w:rsidRDefault="007A7254" w:rsidP="007A7254">
      <w:pPr>
        <w:rPr>
          <w:sz w:val="28"/>
          <w:szCs w:val="28"/>
        </w:rPr>
      </w:pPr>
      <w:r w:rsidRPr="007A7254">
        <w:rPr>
          <w:sz w:val="28"/>
          <w:szCs w:val="28"/>
        </w:rPr>
        <w:t>The core network forms the backbone of ISP operations and typically includes enterprise-grade routers, distribution switches, firewalls, authentication servers, and network management systems. These components manage internet traffic, maintain network security, and ensure service reliability.</w:t>
      </w:r>
    </w:p>
    <w:p w14:paraId="2F85BA4E" w14:textId="77777777" w:rsidR="007A7254" w:rsidRPr="007A7254" w:rsidRDefault="007A7254" w:rsidP="00BC51B4">
      <w:pPr>
        <w:pStyle w:val="Heading3"/>
      </w:pPr>
      <w:bookmarkStart w:id="30" w:name="_Toc236918442"/>
      <w:r w:rsidRPr="007A7254">
        <w:t>Customer Premises Equipment (CPE)</w:t>
      </w:r>
      <w:bookmarkEnd w:id="30"/>
    </w:p>
    <w:p w14:paraId="38491FB3" w14:textId="77777777" w:rsidR="007A7254" w:rsidRPr="007A7254" w:rsidRDefault="007A7254" w:rsidP="007A7254">
      <w:pPr>
        <w:rPr>
          <w:sz w:val="28"/>
          <w:szCs w:val="28"/>
        </w:rPr>
      </w:pPr>
      <w:r w:rsidRPr="007A7254">
        <w:rPr>
          <w:sz w:val="28"/>
          <w:szCs w:val="28"/>
        </w:rPr>
        <w:t xml:space="preserve">Customer Premises Equipment includes routers, wireless access points, optical network terminals, and other devices installed at customer locations. </w:t>
      </w:r>
      <w:proofErr w:type="spellStart"/>
      <w:r w:rsidRPr="007A7254">
        <w:rPr>
          <w:sz w:val="28"/>
          <w:szCs w:val="28"/>
        </w:rPr>
        <w:t>Standardising</w:t>
      </w:r>
      <w:proofErr w:type="spellEnd"/>
      <w:r w:rsidRPr="007A7254">
        <w:rPr>
          <w:sz w:val="28"/>
          <w:szCs w:val="28"/>
        </w:rPr>
        <w:t xml:space="preserve"> approved equipment simplifies installation, maintenance, and technical support while ensuring consistent service quality.</w:t>
      </w:r>
    </w:p>
    <w:p w14:paraId="6851D5F0" w14:textId="77777777" w:rsidR="007A7254" w:rsidRPr="007A7254" w:rsidRDefault="007A7254" w:rsidP="00BC51B4">
      <w:pPr>
        <w:pStyle w:val="Heading3"/>
      </w:pPr>
      <w:bookmarkStart w:id="31" w:name="_Toc236918443"/>
      <w:r w:rsidRPr="007A7254">
        <w:t>Billing and Customer Management Systems</w:t>
      </w:r>
      <w:bookmarkEnd w:id="31"/>
    </w:p>
    <w:p w14:paraId="26895612" w14:textId="77777777" w:rsidR="007A7254" w:rsidRPr="007A7254" w:rsidRDefault="007A7254" w:rsidP="007A7254">
      <w:pPr>
        <w:rPr>
          <w:sz w:val="28"/>
          <w:szCs w:val="28"/>
        </w:rPr>
      </w:pPr>
      <w:r w:rsidRPr="007A7254">
        <w:rPr>
          <w:sz w:val="28"/>
          <w:szCs w:val="28"/>
        </w:rPr>
        <w:t>An effective ISP requires more than technical infrastructure. FigBloom should implement an integrated billing and customer relationship management (CRM) platform capable of handling customer registration, service activation, invoicing, payment processing, support ticket management, and usage reporting.</w:t>
      </w:r>
    </w:p>
    <w:p w14:paraId="7DB7AA01" w14:textId="77777777" w:rsidR="007A7254" w:rsidRPr="007A7254" w:rsidRDefault="007A7254" w:rsidP="007A7254">
      <w:pPr>
        <w:rPr>
          <w:sz w:val="28"/>
          <w:szCs w:val="28"/>
        </w:rPr>
      </w:pPr>
      <w:r w:rsidRPr="007A7254">
        <w:rPr>
          <w:sz w:val="28"/>
          <w:szCs w:val="28"/>
        </w:rPr>
        <w:t xml:space="preserve">Where possible, the company should leverage its software development capability to </w:t>
      </w:r>
      <w:proofErr w:type="spellStart"/>
      <w:r w:rsidRPr="007A7254">
        <w:rPr>
          <w:sz w:val="28"/>
          <w:szCs w:val="28"/>
        </w:rPr>
        <w:t>customise</w:t>
      </w:r>
      <w:proofErr w:type="spellEnd"/>
      <w:r w:rsidRPr="007A7254">
        <w:rPr>
          <w:sz w:val="28"/>
          <w:szCs w:val="28"/>
        </w:rPr>
        <w:t xml:space="preserve"> these systems and integrate them with existing business platforms.</w:t>
      </w:r>
    </w:p>
    <w:p w14:paraId="0A01F4C8" w14:textId="52270947" w:rsidR="007A7254" w:rsidRPr="007A7254" w:rsidRDefault="007A7254" w:rsidP="007A7254">
      <w:pPr>
        <w:rPr>
          <w:sz w:val="28"/>
          <w:szCs w:val="28"/>
        </w:rPr>
      </w:pPr>
    </w:p>
    <w:p w14:paraId="08185F6C" w14:textId="77777777" w:rsidR="007A7254" w:rsidRPr="007A7254" w:rsidRDefault="007A7254" w:rsidP="00BC51B4">
      <w:pPr>
        <w:pStyle w:val="Heading1"/>
        <w:rPr>
          <w:b/>
        </w:rPr>
      </w:pPr>
      <w:bookmarkStart w:id="32" w:name="_Toc236918444"/>
      <w:r w:rsidRPr="007A7254">
        <w:rPr>
          <w:b/>
        </w:rPr>
        <w:t>20. Human Resource Planning</w:t>
      </w:r>
      <w:bookmarkEnd w:id="32"/>
    </w:p>
    <w:p w14:paraId="2A115FA5" w14:textId="77777777" w:rsidR="007A7254" w:rsidRPr="007A7254" w:rsidRDefault="007A7254" w:rsidP="007A7254">
      <w:pPr>
        <w:rPr>
          <w:sz w:val="28"/>
          <w:szCs w:val="28"/>
        </w:rPr>
      </w:pPr>
      <w:r w:rsidRPr="007A7254">
        <w:rPr>
          <w:sz w:val="28"/>
          <w:szCs w:val="28"/>
        </w:rPr>
        <w:t>The successful operation of an ISP depends upon skilled personnel with clearly defined responsibilities. Recruitment should therefore begin well before commercial launch.</w:t>
      </w:r>
    </w:p>
    <w:p w14:paraId="778EF343" w14:textId="77777777" w:rsidR="007A7254" w:rsidRPr="007A7254" w:rsidRDefault="007A7254" w:rsidP="00BC51B4">
      <w:pPr>
        <w:pStyle w:val="Heading3"/>
      </w:pPr>
      <w:bookmarkStart w:id="33" w:name="_Toc236918445"/>
      <w:r w:rsidRPr="007A7254">
        <w:t>Technical Team</w:t>
      </w:r>
      <w:bookmarkEnd w:id="33"/>
    </w:p>
    <w:p w14:paraId="421745A1" w14:textId="77777777" w:rsidR="007A7254" w:rsidRPr="007A7254" w:rsidRDefault="007A7254" w:rsidP="007A7254">
      <w:pPr>
        <w:rPr>
          <w:sz w:val="28"/>
          <w:szCs w:val="28"/>
        </w:rPr>
      </w:pPr>
      <w:r w:rsidRPr="007A7254">
        <w:rPr>
          <w:sz w:val="28"/>
          <w:szCs w:val="28"/>
        </w:rPr>
        <w:t>The technical team should comprise:</w:t>
      </w:r>
    </w:p>
    <w:p w14:paraId="11D707BC" w14:textId="77777777" w:rsidR="007A7254" w:rsidRPr="007A7254" w:rsidRDefault="007A7254" w:rsidP="007A7254">
      <w:pPr>
        <w:numPr>
          <w:ilvl w:val="0"/>
          <w:numId w:val="12"/>
        </w:numPr>
        <w:rPr>
          <w:sz w:val="28"/>
          <w:szCs w:val="28"/>
        </w:rPr>
      </w:pPr>
      <w:r w:rsidRPr="007A7254">
        <w:rPr>
          <w:sz w:val="28"/>
          <w:szCs w:val="28"/>
        </w:rPr>
        <w:t xml:space="preserve">Network Engineers responsible for network design, deployment, </w:t>
      </w:r>
      <w:proofErr w:type="spellStart"/>
      <w:r w:rsidRPr="007A7254">
        <w:rPr>
          <w:sz w:val="28"/>
          <w:szCs w:val="28"/>
        </w:rPr>
        <w:t>optimisation</w:t>
      </w:r>
      <w:proofErr w:type="spellEnd"/>
      <w:r w:rsidRPr="007A7254">
        <w:rPr>
          <w:sz w:val="28"/>
          <w:szCs w:val="28"/>
        </w:rPr>
        <w:t xml:space="preserve">, and maintenance. </w:t>
      </w:r>
    </w:p>
    <w:p w14:paraId="01506D66" w14:textId="77777777" w:rsidR="007A7254" w:rsidRPr="007A7254" w:rsidRDefault="007A7254" w:rsidP="007A7254">
      <w:pPr>
        <w:numPr>
          <w:ilvl w:val="0"/>
          <w:numId w:val="12"/>
        </w:numPr>
        <w:rPr>
          <w:sz w:val="28"/>
          <w:szCs w:val="28"/>
        </w:rPr>
      </w:pPr>
      <w:r w:rsidRPr="007A7254">
        <w:rPr>
          <w:sz w:val="28"/>
          <w:szCs w:val="28"/>
        </w:rPr>
        <w:t xml:space="preserve">Systems Administrators responsible for servers, authentication systems, and internal infrastructure. </w:t>
      </w:r>
    </w:p>
    <w:p w14:paraId="05819B14" w14:textId="77777777" w:rsidR="007A7254" w:rsidRPr="007A7254" w:rsidRDefault="007A7254" w:rsidP="007A7254">
      <w:pPr>
        <w:numPr>
          <w:ilvl w:val="0"/>
          <w:numId w:val="12"/>
        </w:numPr>
        <w:rPr>
          <w:sz w:val="28"/>
          <w:szCs w:val="28"/>
        </w:rPr>
      </w:pPr>
      <w:r w:rsidRPr="007A7254">
        <w:rPr>
          <w:sz w:val="28"/>
          <w:szCs w:val="28"/>
        </w:rPr>
        <w:t xml:space="preserve">Field Installation Technicians responsible for customer installations and onsite maintenance. </w:t>
      </w:r>
    </w:p>
    <w:p w14:paraId="58270A82" w14:textId="77777777" w:rsidR="007A7254" w:rsidRPr="007A7254" w:rsidRDefault="007A7254" w:rsidP="007A7254">
      <w:pPr>
        <w:numPr>
          <w:ilvl w:val="0"/>
          <w:numId w:val="12"/>
        </w:numPr>
        <w:rPr>
          <w:sz w:val="28"/>
          <w:szCs w:val="28"/>
        </w:rPr>
      </w:pPr>
      <w:r w:rsidRPr="007A7254">
        <w:rPr>
          <w:sz w:val="28"/>
          <w:szCs w:val="28"/>
        </w:rPr>
        <w:t xml:space="preserve">Network Operations Centre (NOC) personnel responsible for continuous monitoring and incident response. </w:t>
      </w:r>
    </w:p>
    <w:p w14:paraId="6CCB040F" w14:textId="77777777" w:rsidR="007A7254" w:rsidRPr="007A7254" w:rsidRDefault="007A7254" w:rsidP="00BC51B4">
      <w:pPr>
        <w:pStyle w:val="Heading3"/>
      </w:pPr>
      <w:bookmarkStart w:id="34" w:name="_Toc236918446"/>
      <w:r w:rsidRPr="007A7254">
        <w:t>Customer Support Team</w:t>
      </w:r>
      <w:bookmarkEnd w:id="34"/>
    </w:p>
    <w:p w14:paraId="4367A471" w14:textId="77777777" w:rsidR="007A7254" w:rsidRPr="007A7254" w:rsidRDefault="007A7254" w:rsidP="007A7254">
      <w:pPr>
        <w:rPr>
          <w:sz w:val="28"/>
          <w:szCs w:val="28"/>
        </w:rPr>
      </w:pPr>
      <w:r w:rsidRPr="007A7254">
        <w:rPr>
          <w:sz w:val="28"/>
          <w:szCs w:val="28"/>
        </w:rPr>
        <w:t>Customer support plays a critical role in customer satisfaction and retention. The support team should be trained to handle service requests, troubleshoot common issues, escalate technical incidents, and communicate effectively with customers.</w:t>
      </w:r>
    </w:p>
    <w:p w14:paraId="7A1C5997" w14:textId="77777777" w:rsidR="007A7254" w:rsidRPr="007A7254" w:rsidRDefault="007A7254" w:rsidP="00BC51B4">
      <w:pPr>
        <w:pStyle w:val="Heading3"/>
      </w:pPr>
      <w:bookmarkStart w:id="35" w:name="_Toc236918447"/>
      <w:r w:rsidRPr="007A7254">
        <w:t>Management and Compliance</w:t>
      </w:r>
      <w:bookmarkEnd w:id="35"/>
    </w:p>
    <w:p w14:paraId="2CA5EE31" w14:textId="77777777" w:rsidR="007A7254" w:rsidRPr="007A7254" w:rsidRDefault="007A7254" w:rsidP="007A7254">
      <w:pPr>
        <w:rPr>
          <w:sz w:val="28"/>
          <w:szCs w:val="28"/>
        </w:rPr>
      </w:pPr>
      <w:r w:rsidRPr="007A7254">
        <w:rPr>
          <w:sz w:val="28"/>
          <w:szCs w:val="28"/>
        </w:rPr>
        <w:t>Leadership roles should include:</w:t>
      </w:r>
    </w:p>
    <w:p w14:paraId="74AF9CD9" w14:textId="77777777" w:rsidR="007A7254" w:rsidRPr="007A7254" w:rsidRDefault="007A7254" w:rsidP="007A7254">
      <w:pPr>
        <w:numPr>
          <w:ilvl w:val="0"/>
          <w:numId w:val="13"/>
        </w:numPr>
        <w:rPr>
          <w:sz w:val="28"/>
          <w:szCs w:val="28"/>
        </w:rPr>
      </w:pPr>
      <w:r w:rsidRPr="007A7254">
        <w:rPr>
          <w:sz w:val="28"/>
          <w:szCs w:val="28"/>
        </w:rPr>
        <w:t xml:space="preserve">ISP Operations Manager. </w:t>
      </w:r>
    </w:p>
    <w:p w14:paraId="102122E0" w14:textId="77777777" w:rsidR="007A7254" w:rsidRPr="007A7254" w:rsidRDefault="007A7254" w:rsidP="007A7254">
      <w:pPr>
        <w:numPr>
          <w:ilvl w:val="0"/>
          <w:numId w:val="13"/>
        </w:numPr>
        <w:rPr>
          <w:sz w:val="28"/>
          <w:szCs w:val="28"/>
        </w:rPr>
      </w:pPr>
      <w:r w:rsidRPr="007A7254">
        <w:rPr>
          <w:sz w:val="28"/>
          <w:szCs w:val="28"/>
        </w:rPr>
        <w:t xml:space="preserve">Compliance Officer. </w:t>
      </w:r>
    </w:p>
    <w:p w14:paraId="6243B088" w14:textId="77777777" w:rsidR="007A7254" w:rsidRPr="007A7254" w:rsidRDefault="007A7254" w:rsidP="007A7254">
      <w:pPr>
        <w:numPr>
          <w:ilvl w:val="0"/>
          <w:numId w:val="13"/>
        </w:numPr>
        <w:rPr>
          <w:sz w:val="28"/>
          <w:szCs w:val="28"/>
        </w:rPr>
      </w:pPr>
      <w:r w:rsidRPr="007A7254">
        <w:rPr>
          <w:sz w:val="28"/>
          <w:szCs w:val="28"/>
        </w:rPr>
        <w:t xml:space="preserve">Finance Officer. </w:t>
      </w:r>
    </w:p>
    <w:p w14:paraId="59D84458" w14:textId="77777777" w:rsidR="007A7254" w:rsidRPr="007A7254" w:rsidRDefault="007A7254" w:rsidP="007A7254">
      <w:pPr>
        <w:numPr>
          <w:ilvl w:val="0"/>
          <w:numId w:val="13"/>
        </w:numPr>
        <w:rPr>
          <w:sz w:val="28"/>
          <w:szCs w:val="28"/>
        </w:rPr>
      </w:pPr>
      <w:r w:rsidRPr="007A7254">
        <w:rPr>
          <w:sz w:val="28"/>
          <w:szCs w:val="28"/>
        </w:rPr>
        <w:t xml:space="preserve">Sales and Business Development Manager. </w:t>
      </w:r>
    </w:p>
    <w:p w14:paraId="58C2D63C" w14:textId="77777777" w:rsidR="007A7254" w:rsidRPr="007A7254" w:rsidRDefault="007A7254" w:rsidP="007A7254">
      <w:pPr>
        <w:numPr>
          <w:ilvl w:val="0"/>
          <w:numId w:val="13"/>
        </w:numPr>
        <w:rPr>
          <w:sz w:val="28"/>
          <w:szCs w:val="28"/>
        </w:rPr>
      </w:pPr>
      <w:r w:rsidRPr="007A7254">
        <w:rPr>
          <w:sz w:val="28"/>
          <w:szCs w:val="28"/>
        </w:rPr>
        <w:t xml:space="preserve">Customer Success Manager. </w:t>
      </w:r>
    </w:p>
    <w:p w14:paraId="45A195B6" w14:textId="77777777" w:rsidR="007A7254" w:rsidRPr="007A7254" w:rsidRDefault="007A7254" w:rsidP="007A7254">
      <w:pPr>
        <w:rPr>
          <w:sz w:val="28"/>
          <w:szCs w:val="28"/>
        </w:rPr>
      </w:pPr>
      <w:r w:rsidRPr="007A7254">
        <w:rPr>
          <w:sz w:val="28"/>
          <w:szCs w:val="28"/>
        </w:rPr>
        <w:t>Clearly defined reporting structures and operational procedures will support efficient decision-making and accountability.</w:t>
      </w:r>
    </w:p>
    <w:p w14:paraId="62F93FC1" w14:textId="3E9BBC57" w:rsidR="007A7254" w:rsidRPr="007A7254" w:rsidRDefault="007A7254" w:rsidP="007A7254">
      <w:pPr>
        <w:rPr>
          <w:sz w:val="28"/>
          <w:szCs w:val="28"/>
        </w:rPr>
      </w:pPr>
    </w:p>
    <w:p w14:paraId="0F0FCAC0" w14:textId="77777777" w:rsidR="007A7254" w:rsidRPr="007A7254" w:rsidRDefault="007A7254" w:rsidP="00BC51B4">
      <w:pPr>
        <w:pStyle w:val="Heading1"/>
        <w:rPr>
          <w:b/>
        </w:rPr>
      </w:pPr>
      <w:bookmarkStart w:id="36" w:name="_Toc236918448"/>
      <w:r w:rsidRPr="007A7254">
        <w:rPr>
          <w:b/>
        </w:rPr>
        <w:t>21. Operational Readiness</w:t>
      </w:r>
      <w:bookmarkEnd w:id="36"/>
    </w:p>
    <w:p w14:paraId="6BE1CFFC" w14:textId="77777777" w:rsidR="007A7254" w:rsidRPr="007A7254" w:rsidRDefault="007A7254" w:rsidP="007A7254">
      <w:pPr>
        <w:rPr>
          <w:sz w:val="28"/>
          <w:szCs w:val="28"/>
        </w:rPr>
      </w:pPr>
      <w:r w:rsidRPr="007A7254">
        <w:rPr>
          <w:sz w:val="28"/>
          <w:szCs w:val="28"/>
        </w:rPr>
        <w:t>Before launching commercial services, FigBloom should conduct a comprehensive operational readiness assessment to verify that all business functions are prepared for live operations.</w:t>
      </w:r>
    </w:p>
    <w:p w14:paraId="50F4E524" w14:textId="77777777" w:rsidR="007A7254" w:rsidRPr="007A7254" w:rsidRDefault="007A7254" w:rsidP="007A7254">
      <w:pPr>
        <w:rPr>
          <w:sz w:val="28"/>
          <w:szCs w:val="28"/>
        </w:rPr>
      </w:pPr>
      <w:r w:rsidRPr="007A7254">
        <w:rPr>
          <w:sz w:val="28"/>
          <w:szCs w:val="28"/>
        </w:rPr>
        <w:t>The assessment should include:</w:t>
      </w:r>
    </w:p>
    <w:p w14:paraId="5E0773D0" w14:textId="01679115" w:rsidR="007A7254" w:rsidRPr="007A7254" w:rsidRDefault="007A7254" w:rsidP="007A7254">
      <w:pPr>
        <w:numPr>
          <w:ilvl w:val="0"/>
          <w:numId w:val="14"/>
        </w:numPr>
        <w:rPr>
          <w:sz w:val="28"/>
          <w:szCs w:val="28"/>
        </w:rPr>
      </w:pPr>
      <w:r w:rsidRPr="007A7254">
        <w:rPr>
          <w:sz w:val="28"/>
          <w:szCs w:val="28"/>
        </w:rPr>
        <w:t xml:space="preserve">Network testing and </w:t>
      </w:r>
      <w:r w:rsidR="00BC51B4" w:rsidRPr="007A7254">
        <w:rPr>
          <w:sz w:val="28"/>
          <w:szCs w:val="28"/>
        </w:rPr>
        <w:t>optimization</w:t>
      </w:r>
      <w:r w:rsidRPr="007A7254">
        <w:rPr>
          <w:sz w:val="28"/>
          <w:szCs w:val="28"/>
        </w:rPr>
        <w:t xml:space="preserve">. </w:t>
      </w:r>
    </w:p>
    <w:p w14:paraId="5EF2D551" w14:textId="77777777" w:rsidR="007A7254" w:rsidRPr="007A7254" w:rsidRDefault="007A7254" w:rsidP="007A7254">
      <w:pPr>
        <w:numPr>
          <w:ilvl w:val="0"/>
          <w:numId w:val="14"/>
        </w:numPr>
        <w:rPr>
          <w:sz w:val="28"/>
          <w:szCs w:val="28"/>
        </w:rPr>
      </w:pPr>
      <w:r w:rsidRPr="007A7254">
        <w:rPr>
          <w:sz w:val="28"/>
          <w:szCs w:val="28"/>
        </w:rPr>
        <w:t xml:space="preserve">System integration testing. </w:t>
      </w:r>
    </w:p>
    <w:p w14:paraId="24EE6DB4" w14:textId="77777777" w:rsidR="007A7254" w:rsidRPr="007A7254" w:rsidRDefault="007A7254" w:rsidP="007A7254">
      <w:pPr>
        <w:numPr>
          <w:ilvl w:val="0"/>
          <w:numId w:val="14"/>
        </w:numPr>
        <w:rPr>
          <w:sz w:val="28"/>
          <w:szCs w:val="28"/>
        </w:rPr>
      </w:pPr>
      <w:r w:rsidRPr="007A7254">
        <w:rPr>
          <w:sz w:val="28"/>
          <w:szCs w:val="28"/>
        </w:rPr>
        <w:t xml:space="preserve">Customer onboarding procedures. </w:t>
      </w:r>
    </w:p>
    <w:p w14:paraId="69F34DBB" w14:textId="77777777" w:rsidR="007A7254" w:rsidRPr="007A7254" w:rsidRDefault="007A7254" w:rsidP="007A7254">
      <w:pPr>
        <w:numPr>
          <w:ilvl w:val="0"/>
          <w:numId w:val="14"/>
        </w:numPr>
        <w:rPr>
          <w:sz w:val="28"/>
          <w:szCs w:val="28"/>
        </w:rPr>
      </w:pPr>
      <w:r w:rsidRPr="007A7254">
        <w:rPr>
          <w:sz w:val="28"/>
          <w:szCs w:val="28"/>
        </w:rPr>
        <w:t xml:space="preserve">Billing accuracy verification. </w:t>
      </w:r>
    </w:p>
    <w:p w14:paraId="35F9F9BE" w14:textId="77777777" w:rsidR="007A7254" w:rsidRPr="007A7254" w:rsidRDefault="007A7254" w:rsidP="007A7254">
      <w:pPr>
        <w:numPr>
          <w:ilvl w:val="0"/>
          <w:numId w:val="14"/>
        </w:numPr>
        <w:rPr>
          <w:sz w:val="28"/>
          <w:szCs w:val="28"/>
        </w:rPr>
      </w:pPr>
      <w:r w:rsidRPr="007A7254">
        <w:rPr>
          <w:sz w:val="28"/>
          <w:szCs w:val="28"/>
        </w:rPr>
        <w:t xml:space="preserve">Security testing. </w:t>
      </w:r>
    </w:p>
    <w:p w14:paraId="51EEBCB3" w14:textId="77777777" w:rsidR="007A7254" w:rsidRPr="007A7254" w:rsidRDefault="007A7254" w:rsidP="007A7254">
      <w:pPr>
        <w:numPr>
          <w:ilvl w:val="0"/>
          <w:numId w:val="14"/>
        </w:numPr>
        <w:rPr>
          <w:sz w:val="28"/>
          <w:szCs w:val="28"/>
        </w:rPr>
      </w:pPr>
      <w:r w:rsidRPr="007A7254">
        <w:rPr>
          <w:sz w:val="28"/>
          <w:szCs w:val="28"/>
        </w:rPr>
        <w:t xml:space="preserve">Disaster recovery testing. </w:t>
      </w:r>
    </w:p>
    <w:p w14:paraId="4EC9EE3A" w14:textId="77777777" w:rsidR="007A7254" w:rsidRPr="007A7254" w:rsidRDefault="007A7254" w:rsidP="007A7254">
      <w:pPr>
        <w:numPr>
          <w:ilvl w:val="0"/>
          <w:numId w:val="14"/>
        </w:numPr>
        <w:rPr>
          <w:sz w:val="28"/>
          <w:szCs w:val="28"/>
        </w:rPr>
      </w:pPr>
      <w:r w:rsidRPr="007A7254">
        <w:rPr>
          <w:sz w:val="28"/>
          <w:szCs w:val="28"/>
        </w:rPr>
        <w:t xml:space="preserve">Staff training assessments. </w:t>
      </w:r>
    </w:p>
    <w:p w14:paraId="33C500B0" w14:textId="77777777" w:rsidR="007A7254" w:rsidRPr="007A7254" w:rsidRDefault="007A7254" w:rsidP="007A7254">
      <w:pPr>
        <w:numPr>
          <w:ilvl w:val="0"/>
          <w:numId w:val="14"/>
        </w:numPr>
        <w:rPr>
          <w:sz w:val="28"/>
          <w:szCs w:val="28"/>
        </w:rPr>
      </w:pPr>
      <w:r w:rsidRPr="007A7254">
        <w:rPr>
          <w:sz w:val="28"/>
          <w:szCs w:val="28"/>
        </w:rPr>
        <w:t xml:space="preserve">Customer support simulations. </w:t>
      </w:r>
    </w:p>
    <w:p w14:paraId="27B81CB5" w14:textId="77777777" w:rsidR="007A7254" w:rsidRPr="007A7254" w:rsidRDefault="007A7254" w:rsidP="007A7254">
      <w:pPr>
        <w:rPr>
          <w:sz w:val="28"/>
          <w:szCs w:val="28"/>
        </w:rPr>
      </w:pPr>
      <w:r w:rsidRPr="007A7254">
        <w:rPr>
          <w:sz w:val="28"/>
          <w:szCs w:val="28"/>
        </w:rPr>
        <w:t>Operational readiness should be formally approved by senior management before customer services are activated.</w:t>
      </w:r>
    </w:p>
    <w:p w14:paraId="5D320B24" w14:textId="77951D62" w:rsidR="007A7254" w:rsidRPr="007A7254" w:rsidRDefault="007A7254" w:rsidP="007A7254">
      <w:pPr>
        <w:rPr>
          <w:sz w:val="28"/>
          <w:szCs w:val="28"/>
        </w:rPr>
      </w:pPr>
    </w:p>
    <w:p w14:paraId="63E2578A" w14:textId="77777777" w:rsidR="007A7254" w:rsidRPr="007A7254" w:rsidRDefault="007A7254" w:rsidP="00BC51B4">
      <w:pPr>
        <w:pStyle w:val="Heading1"/>
        <w:rPr>
          <w:b/>
        </w:rPr>
      </w:pPr>
      <w:bookmarkStart w:id="37" w:name="_Toc236918449"/>
      <w:r w:rsidRPr="007A7254">
        <w:rPr>
          <w:b/>
        </w:rPr>
        <w:t>22. Phase III Deliverables</w:t>
      </w:r>
      <w:bookmarkEnd w:id="37"/>
    </w:p>
    <w:p w14:paraId="7D4545CF" w14:textId="77777777" w:rsidR="007A7254" w:rsidRPr="007A7254" w:rsidRDefault="007A7254" w:rsidP="007A7254">
      <w:pPr>
        <w:rPr>
          <w:sz w:val="28"/>
          <w:szCs w:val="28"/>
        </w:rPr>
      </w:pPr>
      <w:r w:rsidRPr="007A7254">
        <w:rPr>
          <w:sz w:val="28"/>
          <w:szCs w:val="28"/>
        </w:rPr>
        <w:t>By the conclusion of this phase, FigBloom should have achieved the following outcomes:</w:t>
      </w:r>
    </w:p>
    <w:tbl>
      <w:tblPr>
        <w:tblStyle w:val="PlainTable1"/>
        <w:tblW w:w="0" w:type="auto"/>
        <w:tblLook w:val="04A0" w:firstRow="1" w:lastRow="0" w:firstColumn="1" w:lastColumn="0" w:noHBand="0" w:noVBand="1"/>
      </w:tblPr>
      <w:tblGrid>
        <w:gridCol w:w="3616"/>
        <w:gridCol w:w="5734"/>
      </w:tblGrid>
      <w:tr w:rsidR="007A7254" w:rsidRPr="007A7254" w14:paraId="48B5009F" w14:textId="77777777" w:rsidTr="00474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41FFE" w14:textId="77777777" w:rsidR="007A7254" w:rsidRPr="007A7254" w:rsidRDefault="007A7254" w:rsidP="007A7254">
            <w:pPr>
              <w:spacing w:after="160" w:line="259" w:lineRule="auto"/>
              <w:rPr>
                <w:sz w:val="28"/>
                <w:szCs w:val="28"/>
              </w:rPr>
            </w:pPr>
            <w:r w:rsidRPr="007A7254">
              <w:rPr>
                <w:sz w:val="28"/>
                <w:szCs w:val="28"/>
              </w:rPr>
              <w:t>Deliverable</w:t>
            </w:r>
          </w:p>
        </w:tc>
        <w:tc>
          <w:tcPr>
            <w:tcW w:w="0" w:type="auto"/>
            <w:hideMark/>
          </w:tcPr>
          <w:p w14:paraId="7E9C2E9C" w14:textId="77777777" w:rsidR="007A7254" w:rsidRPr="007A7254" w:rsidRDefault="007A7254" w:rsidP="007A7254">
            <w:pPr>
              <w:spacing w:after="160" w:line="259" w:lineRule="auto"/>
              <w:cnfStyle w:val="100000000000" w:firstRow="1" w:lastRow="0" w:firstColumn="0" w:lastColumn="0" w:oddVBand="0" w:evenVBand="0" w:oddHBand="0" w:evenHBand="0" w:firstRowFirstColumn="0" w:firstRowLastColumn="0" w:lastRowFirstColumn="0" w:lastRowLastColumn="0"/>
              <w:rPr>
                <w:sz w:val="28"/>
                <w:szCs w:val="28"/>
              </w:rPr>
            </w:pPr>
            <w:r w:rsidRPr="007A7254">
              <w:rPr>
                <w:sz w:val="28"/>
                <w:szCs w:val="28"/>
              </w:rPr>
              <w:t>Expected Outcome</w:t>
            </w:r>
          </w:p>
        </w:tc>
      </w:tr>
      <w:tr w:rsidR="007A7254" w:rsidRPr="007A7254" w14:paraId="1F39758A"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5A79B" w14:textId="3F296390" w:rsidR="007A7254" w:rsidRPr="007A7254" w:rsidRDefault="007A7254" w:rsidP="007A7254">
            <w:pPr>
              <w:spacing w:after="160" w:line="259" w:lineRule="auto"/>
              <w:rPr>
                <w:sz w:val="28"/>
                <w:szCs w:val="28"/>
              </w:rPr>
            </w:pPr>
            <w:r w:rsidRPr="007A7254">
              <w:rPr>
                <w:sz w:val="28"/>
                <w:szCs w:val="28"/>
              </w:rPr>
              <w:t xml:space="preserve">Completed </w:t>
            </w:r>
            <w:r w:rsidR="00EB172D">
              <w:rPr>
                <w:sz w:val="28"/>
                <w:szCs w:val="28"/>
              </w:rPr>
              <w:t>License</w:t>
            </w:r>
            <w:r w:rsidRPr="007A7254">
              <w:rPr>
                <w:sz w:val="28"/>
                <w:szCs w:val="28"/>
              </w:rPr>
              <w:t xml:space="preserve"> Application</w:t>
            </w:r>
          </w:p>
        </w:tc>
        <w:tc>
          <w:tcPr>
            <w:tcW w:w="0" w:type="auto"/>
            <w:hideMark/>
          </w:tcPr>
          <w:p w14:paraId="1F5BC8F7" w14:textId="77777777" w:rsidR="007A7254" w:rsidRPr="007A7254" w:rsidRDefault="007A7254" w:rsidP="007A7254">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7A7254">
              <w:rPr>
                <w:sz w:val="28"/>
                <w:szCs w:val="28"/>
              </w:rPr>
              <w:t>Successfully submitted to the Communications Authority.</w:t>
            </w:r>
          </w:p>
        </w:tc>
      </w:tr>
      <w:tr w:rsidR="007A7254" w:rsidRPr="007A7254" w14:paraId="1031DC23" w14:textId="77777777" w:rsidTr="00474493">
        <w:tc>
          <w:tcPr>
            <w:cnfStyle w:val="001000000000" w:firstRow="0" w:lastRow="0" w:firstColumn="1" w:lastColumn="0" w:oddVBand="0" w:evenVBand="0" w:oddHBand="0" w:evenHBand="0" w:firstRowFirstColumn="0" w:firstRowLastColumn="0" w:lastRowFirstColumn="0" w:lastRowLastColumn="0"/>
            <w:tcW w:w="0" w:type="auto"/>
            <w:hideMark/>
          </w:tcPr>
          <w:p w14:paraId="7A5EDF62" w14:textId="77777777" w:rsidR="007A7254" w:rsidRPr="007A7254" w:rsidRDefault="007A7254" w:rsidP="007A7254">
            <w:pPr>
              <w:spacing w:after="160" w:line="259" w:lineRule="auto"/>
              <w:rPr>
                <w:sz w:val="28"/>
                <w:szCs w:val="28"/>
              </w:rPr>
            </w:pPr>
            <w:r w:rsidRPr="007A7254">
              <w:rPr>
                <w:sz w:val="28"/>
                <w:szCs w:val="28"/>
              </w:rPr>
              <w:t>Application Fee Payment</w:t>
            </w:r>
          </w:p>
        </w:tc>
        <w:tc>
          <w:tcPr>
            <w:tcW w:w="0" w:type="auto"/>
            <w:hideMark/>
          </w:tcPr>
          <w:p w14:paraId="24ACB1E8" w14:textId="77777777" w:rsidR="007A7254" w:rsidRPr="007A7254" w:rsidRDefault="007A7254" w:rsidP="007A7254">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7A7254">
              <w:rPr>
                <w:sz w:val="28"/>
                <w:szCs w:val="28"/>
              </w:rPr>
              <w:t>Official payment confirmation retained.</w:t>
            </w:r>
          </w:p>
        </w:tc>
      </w:tr>
      <w:tr w:rsidR="007A7254" w:rsidRPr="007A7254" w14:paraId="51C562A7"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6EFCC" w14:textId="77777777" w:rsidR="007A7254" w:rsidRPr="007A7254" w:rsidRDefault="007A7254" w:rsidP="007A7254">
            <w:pPr>
              <w:spacing w:after="160" w:line="259" w:lineRule="auto"/>
              <w:rPr>
                <w:sz w:val="28"/>
                <w:szCs w:val="28"/>
              </w:rPr>
            </w:pPr>
            <w:r w:rsidRPr="007A7254">
              <w:rPr>
                <w:sz w:val="28"/>
                <w:szCs w:val="28"/>
              </w:rPr>
              <w:t>Regulatory Correspondence Register</w:t>
            </w:r>
          </w:p>
        </w:tc>
        <w:tc>
          <w:tcPr>
            <w:tcW w:w="0" w:type="auto"/>
            <w:hideMark/>
          </w:tcPr>
          <w:p w14:paraId="47BA5115" w14:textId="77777777" w:rsidR="007A7254" w:rsidRPr="007A7254" w:rsidRDefault="007A7254" w:rsidP="007A7254">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7A7254">
              <w:rPr>
                <w:sz w:val="28"/>
                <w:szCs w:val="28"/>
              </w:rPr>
              <w:t>Centralised</w:t>
            </w:r>
            <w:proofErr w:type="spellEnd"/>
            <w:r w:rsidRPr="007A7254">
              <w:rPr>
                <w:sz w:val="28"/>
                <w:szCs w:val="28"/>
              </w:rPr>
              <w:t xml:space="preserve"> record of all communication with the CA.</w:t>
            </w:r>
          </w:p>
        </w:tc>
      </w:tr>
      <w:tr w:rsidR="007A7254" w:rsidRPr="007A7254" w14:paraId="02A10F63" w14:textId="77777777" w:rsidTr="00474493">
        <w:tc>
          <w:tcPr>
            <w:cnfStyle w:val="001000000000" w:firstRow="0" w:lastRow="0" w:firstColumn="1" w:lastColumn="0" w:oddVBand="0" w:evenVBand="0" w:oddHBand="0" w:evenHBand="0" w:firstRowFirstColumn="0" w:firstRowLastColumn="0" w:lastRowFirstColumn="0" w:lastRowLastColumn="0"/>
            <w:tcW w:w="0" w:type="auto"/>
            <w:hideMark/>
          </w:tcPr>
          <w:p w14:paraId="1C667A36" w14:textId="77777777" w:rsidR="007A7254" w:rsidRPr="007A7254" w:rsidRDefault="007A7254" w:rsidP="007A7254">
            <w:pPr>
              <w:spacing w:after="160" w:line="259" w:lineRule="auto"/>
              <w:rPr>
                <w:sz w:val="28"/>
                <w:szCs w:val="28"/>
              </w:rPr>
            </w:pPr>
            <w:r w:rsidRPr="007A7254">
              <w:rPr>
                <w:sz w:val="28"/>
                <w:szCs w:val="28"/>
              </w:rPr>
              <w:lastRenderedPageBreak/>
              <w:t>Procurement Plan</w:t>
            </w:r>
          </w:p>
        </w:tc>
        <w:tc>
          <w:tcPr>
            <w:tcW w:w="0" w:type="auto"/>
            <w:hideMark/>
          </w:tcPr>
          <w:p w14:paraId="226B1F6B" w14:textId="77777777" w:rsidR="007A7254" w:rsidRPr="007A7254" w:rsidRDefault="007A7254" w:rsidP="007A7254">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7A7254">
              <w:rPr>
                <w:sz w:val="28"/>
                <w:szCs w:val="28"/>
              </w:rPr>
              <w:t>Approved infrastructure acquisition strategy.</w:t>
            </w:r>
          </w:p>
        </w:tc>
      </w:tr>
      <w:tr w:rsidR="007A7254" w:rsidRPr="007A7254" w14:paraId="0EF5E2BD"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7EF53" w14:textId="77777777" w:rsidR="007A7254" w:rsidRPr="007A7254" w:rsidRDefault="007A7254" w:rsidP="007A7254">
            <w:pPr>
              <w:spacing w:after="160" w:line="259" w:lineRule="auto"/>
              <w:rPr>
                <w:sz w:val="28"/>
                <w:szCs w:val="28"/>
              </w:rPr>
            </w:pPr>
            <w:r w:rsidRPr="007A7254">
              <w:rPr>
                <w:sz w:val="28"/>
                <w:szCs w:val="28"/>
              </w:rPr>
              <w:t>Human Resource Plan</w:t>
            </w:r>
          </w:p>
        </w:tc>
        <w:tc>
          <w:tcPr>
            <w:tcW w:w="0" w:type="auto"/>
            <w:hideMark/>
          </w:tcPr>
          <w:p w14:paraId="3205435C" w14:textId="77777777" w:rsidR="007A7254" w:rsidRPr="007A7254" w:rsidRDefault="007A7254" w:rsidP="007A7254">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7A7254">
              <w:rPr>
                <w:sz w:val="28"/>
                <w:szCs w:val="28"/>
              </w:rPr>
              <w:t>Recruitment and staffing roadmap completed.</w:t>
            </w:r>
          </w:p>
        </w:tc>
      </w:tr>
      <w:tr w:rsidR="007A7254" w:rsidRPr="007A7254" w14:paraId="2A1E173E" w14:textId="77777777" w:rsidTr="00474493">
        <w:tc>
          <w:tcPr>
            <w:cnfStyle w:val="001000000000" w:firstRow="0" w:lastRow="0" w:firstColumn="1" w:lastColumn="0" w:oddVBand="0" w:evenVBand="0" w:oddHBand="0" w:evenHBand="0" w:firstRowFirstColumn="0" w:firstRowLastColumn="0" w:lastRowFirstColumn="0" w:lastRowLastColumn="0"/>
            <w:tcW w:w="0" w:type="auto"/>
            <w:hideMark/>
          </w:tcPr>
          <w:p w14:paraId="0A0816A0" w14:textId="77777777" w:rsidR="007A7254" w:rsidRPr="007A7254" w:rsidRDefault="007A7254" w:rsidP="007A7254">
            <w:pPr>
              <w:spacing w:after="160" w:line="259" w:lineRule="auto"/>
              <w:rPr>
                <w:sz w:val="28"/>
                <w:szCs w:val="28"/>
              </w:rPr>
            </w:pPr>
            <w:r w:rsidRPr="007A7254">
              <w:rPr>
                <w:sz w:val="28"/>
                <w:szCs w:val="28"/>
              </w:rPr>
              <w:t>Operational Readiness Checklist</w:t>
            </w:r>
          </w:p>
        </w:tc>
        <w:tc>
          <w:tcPr>
            <w:tcW w:w="0" w:type="auto"/>
            <w:hideMark/>
          </w:tcPr>
          <w:p w14:paraId="7358A0CF" w14:textId="77777777" w:rsidR="007A7254" w:rsidRPr="007A7254" w:rsidRDefault="007A7254" w:rsidP="007A7254">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7A7254">
              <w:rPr>
                <w:sz w:val="28"/>
                <w:szCs w:val="28"/>
              </w:rPr>
              <w:t>Confirmation that all operational systems are prepared for launch.</w:t>
            </w:r>
          </w:p>
        </w:tc>
      </w:tr>
      <w:tr w:rsidR="007A7254" w:rsidRPr="007A7254" w14:paraId="4B170C12"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E6AAE" w14:textId="77777777" w:rsidR="007A7254" w:rsidRPr="007A7254" w:rsidRDefault="007A7254" w:rsidP="007A7254">
            <w:pPr>
              <w:spacing w:after="160" w:line="259" w:lineRule="auto"/>
              <w:rPr>
                <w:sz w:val="28"/>
                <w:szCs w:val="28"/>
              </w:rPr>
            </w:pPr>
            <w:r w:rsidRPr="007A7254">
              <w:rPr>
                <w:sz w:val="28"/>
                <w:szCs w:val="28"/>
              </w:rPr>
              <w:t>Project Progress Report</w:t>
            </w:r>
          </w:p>
        </w:tc>
        <w:tc>
          <w:tcPr>
            <w:tcW w:w="0" w:type="auto"/>
            <w:hideMark/>
          </w:tcPr>
          <w:p w14:paraId="29FF8827" w14:textId="77777777" w:rsidR="007A7254" w:rsidRPr="007A7254" w:rsidRDefault="007A7254" w:rsidP="007A7254">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7A7254">
              <w:rPr>
                <w:sz w:val="28"/>
                <w:szCs w:val="28"/>
              </w:rPr>
              <w:t>Executive update presented to senior management.</w:t>
            </w:r>
          </w:p>
        </w:tc>
      </w:tr>
    </w:tbl>
    <w:p w14:paraId="4E36E874" w14:textId="13E90D14" w:rsidR="007A7254" w:rsidRPr="007A7254" w:rsidRDefault="007A7254" w:rsidP="007A7254">
      <w:pPr>
        <w:rPr>
          <w:sz w:val="28"/>
          <w:szCs w:val="28"/>
        </w:rPr>
      </w:pPr>
      <w:r w:rsidRPr="007A7254">
        <w:rPr>
          <w:sz w:val="28"/>
          <w:szCs w:val="28"/>
        </w:rPr>
        <w:t xml:space="preserve">Completion of these </w:t>
      </w:r>
      <w:proofErr w:type="gramStart"/>
      <w:r w:rsidRPr="007A7254">
        <w:rPr>
          <w:sz w:val="28"/>
          <w:szCs w:val="28"/>
        </w:rPr>
        <w:t>deliverables</w:t>
      </w:r>
      <w:proofErr w:type="gramEnd"/>
      <w:r w:rsidRPr="007A7254">
        <w:rPr>
          <w:sz w:val="28"/>
          <w:szCs w:val="28"/>
        </w:rPr>
        <w:t xml:space="preserve"> positions FigBloom to transition efficiently from regulatory review into commercial operations immediately upon </w:t>
      </w:r>
      <w:r w:rsidR="00EB172D">
        <w:rPr>
          <w:sz w:val="28"/>
          <w:szCs w:val="28"/>
        </w:rPr>
        <w:t>license</w:t>
      </w:r>
      <w:r w:rsidRPr="007A7254">
        <w:rPr>
          <w:sz w:val="28"/>
          <w:szCs w:val="28"/>
        </w:rPr>
        <w:t xml:space="preserve"> approval.</w:t>
      </w:r>
    </w:p>
    <w:p w14:paraId="1F050830" w14:textId="1C6DA208" w:rsidR="007A7254" w:rsidRPr="00EB172D" w:rsidRDefault="007A7254">
      <w:pPr>
        <w:rPr>
          <w:sz w:val="28"/>
          <w:szCs w:val="28"/>
        </w:rPr>
      </w:pPr>
    </w:p>
    <w:p w14:paraId="2F3F366B" w14:textId="77777777" w:rsidR="008C152D" w:rsidRPr="008C152D" w:rsidRDefault="008C152D" w:rsidP="00BC51B4">
      <w:pPr>
        <w:pStyle w:val="Heading1"/>
        <w:rPr>
          <w:b/>
        </w:rPr>
      </w:pPr>
      <w:bookmarkStart w:id="38" w:name="_Toc236918450"/>
      <w:r w:rsidRPr="008C152D">
        <w:rPr>
          <w:b/>
        </w:rPr>
        <w:t>23. Commercial Launch Strategy</w:t>
      </w:r>
      <w:bookmarkEnd w:id="38"/>
    </w:p>
    <w:p w14:paraId="271770E7" w14:textId="28A380C6" w:rsidR="008C152D" w:rsidRPr="008C152D" w:rsidRDefault="008C152D" w:rsidP="008C152D">
      <w:pPr>
        <w:rPr>
          <w:sz w:val="28"/>
          <w:szCs w:val="28"/>
        </w:rPr>
      </w:pPr>
      <w:r w:rsidRPr="008C152D">
        <w:rPr>
          <w:sz w:val="28"/>
          <w:szCs w:val="28"/>
        </w:rPr>
        <w:t xml:space="preserve">Receiving a </w:t>
      </w:r>
      <w:r w:rsidR="00EB172D">
        <w:rPr>
          <w:sz w:val="28"/>
          <w:szCs w:val="28"/>
        </w:rPr>
        <w:t>license</w:t>
      </w:r>
      <w:r w:rsidRPr="008C152D">
        <w:rPr>
          <w:sz w:val="28"/>
          <w:szCs w:val="28"/>
        </w:rPr>
        <w:t xml:space="preserve"> from the Communications Authority marks the beginning—not the completion—of </w:t>
      </w:r>
      <w:proofErr w:type="spellStart"/>
      <w:r w:rsidRPr="008C152D">
        <w:rPr>
          <w:sz w:val="28"/>
          <w:szCs w:val="28"/>
        </w:rPr>
        <w:t>FigBloom's</w:t>
      </w:r>
      <w:proofErr w:type="spellEnd"/>
      <w:r w:rsidRPr="008C152D">
        <w:rPr>
          <w:sz w:val="28"/>
          <w:szCs w:val="28"/>
        </w:rPr>
        <w:t xml:space="preserve"> ISP journey. The commercial launch phase is where the company's investment in planning, regulatory compliance, infrastructure, and human resources begins to generate measurable business value.</w:t>
      </w:r>
    </w:p>
    <w:p w14:paraId="49531314" w14:textId="77777777" w:rsidR="008C152D" w:rsidRPr="008C152D" w:rsidRDefault="008C152D" w:rsidP="008C152D">
      <w:pPr>
        <w:rPr>
          <w:sz w:val="28"/>
          <w:szCs w:val="28"/>
        </w:rPr>
      </w:pPr>
      <w:r w:rsidRPr="008C152D">
        <w:rPr>
          <w:sz w:val="28"/>
          <w:szCs w:val="28"/>
        </w:rPr>
        <w:t>A successful launch should not simply focus on acquiring subscribers; it should establish FigBloom as a trusted technology partner capable of delivering reliable connectivity supported by exceptional customer service and integrated digital solutions.</w:t>
      </w:r>
    </w:p>
    <w:p w14:paraId="130FB2D8" w14:textId="77777777" w:rsidR="008C152D" w:rsidRPr="008C152D" w:rsidRDefault="008C152D" w:rsidP="008C152D">
      <w:pPr>
        <w:rPr>
          <w:sz w:val="28"/>
          <w:szCs w:val="28"/>
        </w:rPr>
      </w:pPr>
      <w:r w:rsidRPr="008C152D">
        <w:rPr>
          <w:sz w:val="28"/>
          <w:szCs w:val="28"/>
        </w:rPr>
        <w:t>Rather than launching nationwide immediately, a phased rollout is recommended. Beginning with a limited geographical area allows the company to validate operational processes, monitor network performance, and gather customer feedback before expanding into additional markets.</w:t>
      </w:r>
    </w:p>
    <w:p w14:paraId="5C4CD45F" w14:textId="77777777" w:rsidR="008C152D" w:rsidRPr="008C152D" w:rsidRDefault="008C152D" w:rsidP="00895512">
      <w:pPr>
        <w:pStyle w:val="Heading2"/>
      </w:pPr>
      <w:bookmarkStart w:id="39" w:name="_Toc236918451"/>
      <w:r w:rsidRPr="008C152D">
        <w:t>Recommended Market Entry Strategy</w:t>
      </w:r>
      <w:bookmarkEnd w:id="39"/>
    </w:p>
    <w:p w14:paraId="0A7C1A6E" w14:textId="77777777" w:rsidR="008C152D" w:rsidRPr="008C152D" w:rsidRDefault="008C152D" w:rsidP="008C152D">
      <w:pPr>
        <w:rPr>
          <w:sz w:val="28"/>
          <w:szCs w:val="28"/>
        </w:rPr>
      </w:pPr>
      <w:r w:rsidRPr="008C152D">
        <w:rPr>
          <w:sz w:val="28"/>
          <w:szCs w:val="28"/>
        </w:rPr>
        <w:t xml:space="preserve">The initial rollout should </w:t>
      </w:r>
      <w:proofErr w:type="spellStart"/>
      <w:r w:rsidRPr="008C152D">
        <w:rPr>
          <w:sz w:val="28"/>
          <w:szCs w:val="28"/>
        </w:rPr>
        <w:t>prioritise</w:t>
      </w:r>
      <w:proofErr w:type="spellEnd"/>
      <w:r w:rsidRPr="008C152D">
        <w:rPr>
          <w:sz w:val="28"/>
          <w:szCs w:val="28"/>
        </w:rPr>
        <w:t>:</w:t>
      </w:r>
    </w:p>
    <w:p w14:paraId="560EA03D" w14:textId="77777777" w:rsidR="008C152D" w:rsidRPr="008C152D" w:rsidRDefault="008C152D" w:rsidP="008C152D">
      <w:pPr>
        <w:numPr>
          <w:ilvl w:val="0"/>
          <w:numId w:val="15"/>
        </w:numPr>
        <w:rPr>
          <w:sz w:val="28"/>
          <w:szCs w:val="28"/>
        </w:rPr>
      </w:pPr>
      <w:r w:rsidRPr="008C152D">
        <w:rPr>
          <w:sz w:val="28"/>
          <w:szCs w:val="28"/>
        </w:rPr>
        <w:t xml:space="preserve">Existing FigBloom clients. </w:t>
      </w:r>
    </w:p>
    <w:p w14:paraId="0A26196F" w14:textId="77777777" w:rsidR="008C152D" w:rsidRPr="008C152D" w:rsidRDefault="008C152D" w:rsidP="008C152D">
      <w:pPr>
        <w:numPr>
          <w:ilvl w:val="0"/>
          <w:numId w:val="15"/>
        </w:numPr>
        <w:rPr>
          <w:sz w:val="28"/>
          <w:szCs w:val="28"/>
        </w:rPr>
      </w:pPr>
      <w:r w:rsidRPr="008C152D">
        <w:rPr>
          <w:sz w:val="28"/>
          <w:szCs w:val="28"/>
        </w:rPr>
        <w:t xml:space="preserve">Small and Medium Enterprises (SMEs). </w:t>
      </w:r>
    </w:p>
    <w:p w14:paraId="72AA5F8F" w14:textId="77777777" w:rsidR="008C152D" w:rsidRPr="008C152D" w:rsidRDefault="008C152D" w:rsidP="008C152D">
      <w:pPr>
        <w:numPr>
          <w:ilvl w:val="0"/>
          <w:numId w:val="15"/>
        </w:numPr>
        <w:rPr>
          <w:sz w:val="28"/>
          <w:szCs w:val="28"/>
        </w:rPr>
      </w:pPr>
      <w:r w:rsidRPr="008C152D">
        <w:rPr>
          <w:sz w:val="28"/>
          <w:szCs w:val="28"/>
        </w:rPr>
        <w:t xml:space="preserve">Residential estates with demonstrated demand. </w:t>
      </w:r>
    </w:p>
    <w:p w14:paraId="0D20DF8C" w14:textId="77777777" w:rsidR="008C152D" w:rsidRPr="008C152D" w:rsidRDefault="008C152D" w:rsidP="008C152D">
      <w:pPr>
        <w:numPr>
          <w:ilvl w:val="0"/>
          <w:numId w:val="15"/>
        </w:numPr>
        <w:rPr>
          <w:sz w:val="28"/>
          <w:szCs w:val="28"/>
        </w:rPr>
      </w:pPr>
      <w:r w:rsidRPr="008C152D">
        <w:rPr>
          <w:sz w:val="28"/>
          <w:szCs w:val="28"/>
        </w:rPr>
        <w:t xml:space="preserve">Educational institutions. </w:t>
      </w:r>
    </w:p>
    <w:p w14:paraId="412CB53B" w14:textId="77777777" w:rsidR="008C152D" w:rsidRPr="008C152D" w:rsidRDefault="008C152D" w:rsidP="008C152D">
      <w:pPr>
        <w:numPr>
          <w:ilvl w:val="0"/>
          <w:numId w:val="15"/>
        </w:numPr>
        <w:rPr>
          <w:sz w:val="28"/>
          <w:szCs w:val="28"/>
        </w:rPr>
      </w:pPr>
      <w:r w:rsidRPr="008C152D">
        <w:rPr>
          <w:sz w:val="28"/>
          <w:szCs w:val="28"/>
        </w:rPr>
        <w:lastRenderedPageBreak/>
        <w:t xml:space="preserve">Commercial buildings. </w:t>
      </w:r>
    </w:p>
    <w:p w14:paraId="6B317B30" w14:textId="77777777" w:rsidR="008C152D" w:rsidRPr="008C152D" w:rsidRDefault="008C152D" w:rsidP="008C152D">
      <w:pPr>
        <w:numPr>
          <w:ilvl w:val="0"/>
          <w:numId w:val="15"/>
        </w:numPr>
        <w:rPr>
          <w:sz w:val="28"/>
          <w:szCs w:val="28"/>
        </w:rPr>
      </w:pPr>
      <w:r w:rsidRPr="008C152D">
        <w:rPr>
          <w:sz w:val="28"/>
          <w:szCs w:val="28"/>
        </w:rPr>
        <w:t xml:space="preserve">Healthcare facilities. </w:t>
      </w:r>
    </w:p>
    <w:p w14:paraId="644FC9B6" w14:textId="77777777" w:rsidR="008C152D" w:rsidRPr="008C152D" w:rsidRDefault="008C152D" w:rsidP="008C152D">
      <w:pPr>
        <w:rPr>
          <w:sz w:val="28"/>
          <w:szCs w:val="28"/>
        </w:rPr>
      </w:pPr>
      <w:r w:rsidRPr="008C152D">
        <w:rPr>
          <w:sz w:val="28"/>
          <w:szCs w:val="28"/>
        </w:rPr>
        <w:t>Launching within familiar markets allows the company to leverage existing relationships, reduce customer acquisition costs, and generate early testimonials that strengthen future marketing efforts.</w:t>
      </w:r>
    </w:p>
    <w:p w14:paraId="63FA2CE6" w14:textId="2E953941" w:rsidR="008C152D" w:rsidRPr="008C152D" w:rsidRDefault="008C152D" w:rsidP="008C152D">
      <w:pPr>
        <w:rPr>
          <w:sz w:val="28"/>
          <w:szCs w:val="28"/>
        </w:rPr>
      </w:pPr>
    </w:p>
    <w:p w14:paraId="0F994EF8" w14:textId="77777777" w:rsidR="008C152D" w:rsidRPr="008C152D" w:rsidRDefault="008C152D" w:rsidP="00BC51B4">
      <w:pPr>
        <w:pStyle w:val="Heading1"/>
        <w:rPr>
          <w:b/>
        </w:rPr>
      </w:pPr>
      <w:bookmarkStart w:id="40" w:name="_Toc236918452"/>
      <w:r w:rsidRPr="008C152D">
        <w:rPr>
          <w:b/>
        </w:rPr>
        <w:t>24. Service Portfolio Development</w:t>
      </w:r>
      <w:bookmarkEnd w:id="40"/>
    </w:p>
    <w:p w14:paraId="07774AA7" w14:textId="77777777" w:rsidR="008C152D" w:rsidRPr="008C152D" w:rsidRDefault="008C152D" w:rsidP="008C152D">
      <w:pPr>
        <w:rPr>
          <w:sz w:val="28"/>
          <w:szCs w:val="28"/>
        </w:rPr>
      </w:pPr>
      <w:r w:rsidRPr="008C152D">
        <w:rPr>
          <w:sz w:val="28"/>
          <w:szCs w:val="28"/>
        </w:rPr>
        <w:t xml:space="preserve">To </w:t>
      </w:r>
      <w:proofErr w:type="spellStart"/>
      <w:r w:rsidRPr="008C152D">
        <w:rPr>
          <w:sz w:val="28"/>
          <w:szCs w:val="28"/>
        </w:rPr>
        <w:t>maximise</w:t>
      </w:r>
      <w:proofErr w:type="spellEnd"/>
      <w:r w:rsidRPr="008C152D">
        <w:rPr>
          <w:sz w:val="28"/>
          <w:szCs w:val="28"/>
        </w:rPr>
        <w:t xml:space="preserve"> revenue opportunities and differentiate itself from traditional internet providers, FigBloom should develop a portfolio of integrated service packages rather than offering internet connectivity as a standalone product.</w:t>
      </w:r>
    </w:p>
    <w:p w14:paraId="067791E2" w14:textId="77777777" w:rsidR="008C152D" w:rsidRPr="008C152D" w:rsidRDefault="008C152D" w:rsidP="008C152D">
      <w:pPr>
        <w:rPr>
          <w:sz w:val="28"/>
          <w:szCs w:val="28"/>
        </w:rPr>
      </w:pPr>
      <w:r w:rsidRPr="008C152D">
        <w:rPr>
          <w:sz w:val="28"/>
          <w:szCs w:val="28"/>
        </w:rPr>
        <w:t>A bundled service approach increases customer value while improving retention and average revenue per customer.</w:t>
      </w:r>
    </w:p>
    <w:p w14:paraId="34243AD5" w14:textId="77777777" w:rsidR="008C152D" w:rsidRPr="008C152D" w:rsidRDefault="008C152D" w:rsidP="00895512">
      <w:pPr>
        <w:pStyle w:val="Heading2"/>
      </w:pPr>
      <w:bookmarkStart w:id="41" w:name="_Toc236918453"/>
      <w:r w:rsidRPr="008C152D">
        <w:t>Residential Packages</w:t>
      </w:r>
      <w:bookmarkEnd w:id="41"/>
    </w:p>
    <w:p w14:paraId="6CF1CBE7" w14:textId="77777777" w:rsidR="008C152D" w:rsidRPr="008C152D" w:rsidRDefault="008C152D" w:rsidP="008C152D">
      <w:pPr>
        <w:rPr>
          <w:sz w:val="28"/>
          <w:szCs w:val="28"/>
        </w:rPr>
      </w:pPr>
      <w:r w:rsidRPr="008C152D">
        <w:rPr>
          <w:sz w:val="28"/>
          <w:szCs w:val="28"/>
        </w:rPr>
        <w:t>Residential customers typically require affordable, reliable internet suitable for remote work, online learning, entertainment, and smart home devices.</w:t>
      </w:r>
    </w:p>
    <w:p w14:paraId="1328448C" w14:textId="77777777" w:rsidR="008C152D" w:rsidRPr="008C152D" w:rsidRDefault="008C152D" w:rsidP="008C152D">
      <w:pPr>
        <w:rPr>
          <w:sz w:val="28"/>
          <w:szCs w:val="28"/>
        </w:rPr>
      </w:pPr>
      <w:r w:rsidRPr="008C152D">
        <w:rPr>
          <w:sz w:val="28"/>
          <w:szCs w:val="28"/>
        </w:rPr>
        <w:t>Recommended residential offerings include:</w:t>
      </w:r>
    </w:p>
    <w:p w14:paraId="0ADA6A6E" w14:textId="77777777" w:rsidR="008C152D" w:rsidRPr="008C152D" w:rsidRDefault="008C152D" w:rsidP="008C152D">
      <w:pPr>
        <w:numPr>
          <w:ilvl w:val="0"/>
          <w:numId w:val="16"/>
        </w:numPr>
        <w:rPr>
          <w:sz w:val="28"/>
          <w:szCs w:val="28"/>
        </w:rPr>
      </w:pPr>
      <w:r w:rsidRPr="008C152D">
        <w:rPr>
          <w:sz w:val="28"/>
          <w:szCs w:val="28"/>
        </w:rPr>
        <w:t xml:space="preserve">Entry-level home internet packages. </w:t>
      </w:r>
    </w:p>
    <w:p w14:paraId="7831C0F2" w14:textId="77777777" w:rsidR="008C152D" w:rsidRPr="008C152D" w:rsidRDefault="008C152D" w:rsidP="008C152D">
      <w:pPr>
        <w:numPr>
          <w:ilvl w:val="0"/>
          <w:numId w:val="16"/>
        </w:numPr>
        <w:rPr>
          <w:sz w:val="28"/>
          <w:szCs w:val="28"/>
        </w:rPr>
      </w:pPr>
      <w:r w:rsidRPr="008C152D">
        <w:rPr>
          <w:sz w:val="28"/>
          <w:szCs w:val="28"/>
        </w:rPr>
        <w:t xml:space="preserve">Unlimited broadband plans. </w:t>
      </w:r>
    </w:p>
    <w:p w14:paraId="27C3EC97" w14:textId="77777777" w:rsidR="008C152D" w:rsidRPr="008C152D" w:rsidRDefault="008C152D" w:rsidP="008C152D">
      <w:pPr>
        <w:numPr>
          <w:ilvl w:val="0"/>
          <w:numId w:val="16"/>
        </w:numPr>
        <w:rPr>
          <w:sz w:val="28"/>
          <w:szCs w:val="28"/>
        </w:rPr>
      </w:pPr>
      <w:r w:rsidRPr="008C152D">
        <w:rPr>
          <w:sz w:val="28"/>
          <w:szCs w:val="28"/>
        </w:rPr>
        <w:t xml:space="preserve">Managed Wi-Fi installation. </w:t>
      </w:r>
    </w:p>
    <w:p w14:paraId="22582D41" w14:textId="77777777" w:rsidR="008C152D" w:rsidRPr="008C152D" w:rsidRDefault="008C152D" w:rsidP="008C152D">
      <w:pPr>
        <w:numPr>
          <w:ilvl w:val="0"/>
          <w:numId w:val="16"/>
        </w:numPr>
        <w:rPr>
          <w:sz w:val="28"/>
          <w:szCs w:val="28"/>
        </w:rPr>
      </w:pPr>
      <w:r w:rsidRPr="008C152D">
        <w:rPr>
          <w:sz w:val="28"/>
          <w:szCs w:val="28"/>
        </w:rPr>
        <w:t xml:space="preserve">Family internet safety features. </w:t>
      </w:r>
    </w:p>
    <w:p w14:paraId="2BCCECA2" w14:textId="77777777" w:rsidR="008C152D" w:rsidRPr="008C152D" w:rsidRDefault="008C152D" w:rsidP="008C152D">
      <w:pPr>
        <w:numPr>
          <w:ilvl w:val="0"/>
          <w:numId w:val="16"/>
        </w:numPr>
        <w:rPr>
          <w:sz w:val="28"/>
          <w:szCs w:val="28"/>
        </w:rPr>
      </w:pPr>
      <w:r w:rsidRPr="008C152D">
        <w:rPr>
          <w:sz w:val="28"/>
          <w:szCs w:val="28"/>
        </w:rPr>
        <w:t xml:space="preserve">Optional CCTV integration. </w:t>
      </w:r>
    </w:p>
    <w:p w14:paraId="6F9ECA68" w14:textId="77777777" w:rsidR="008C152D" w:rsidRPr="008C152D" w:rsidRDefault="008C152D" w:rsidP="00895512">
      <w:pPr>
        <w:pStyle w:val="Heading2"/>
      </w:pPr>
      <w:bookmarkStart w:id="42" w:name="_Toc236918454"/>
      <w:r w:rsidRPr="008C152D">
        <w:t>Business Packages</w:t>
      </w:r>
      <w:bookmarkEnd w:id="42"/>
    </w:p>
    <w:p w14:paraId="39C7E387" w14:textId="77777777" w:rsidR="008C152D" w:rsidRPr="008C152D" w:rsidRDefault="008C152D" w:rsidP="008C152D">
      <w:pPr>
        <w:rPr>
          <w:sz w:val="28"/>
          <w:szCs w:val="28"/>
        </w:rPr>
      </w:pPr>
      <w:r w:rsidRPr="008C152D">
        <w:rPr>
          <w:sz w:val="28"/>
          <w:szCs w:val="28"/>
        </w:rPr>
        <w:t>Business customers generally require greater reliability, dedicated support, and enhanced security.</w:t>
      </w:r>
    </w:p>
    <w:p w14:paraId="447093AD" w14:textId="77777777" w:rsidR="008C152D" w:rsidRPr="008C152D" w:rsidRDefault="008C152D" w:rsidP="008C152D">
      <w:pPr>
        <w:rPr>
          <w:sz w:val="28"/>
          <w:szCs w:val="28"/>
        </w:rPr>
      </w:pPr>
      <w:r w:rsidRPr="008C152D">
        <w:rPr>
          <w:sz w:val="28"/>
          <w:szCs w:val="28"/>
        </w:rPr>
        <w:t>Recommended business services include:</w:t>
      </w:r>
    </w:p>
    <w:p w14:paraId="2DDE2153" w14:textId="77777777" w:rsidR="008C152D" w:rsidRPr="008C152D" w:rsidRDefault="008C152D" w:rsidP="008C152D">
      <w:pPr>
        <w:numPr>
          <w:ilvl w:val="0"/>
          <w:numId w:val="17"/>
        </w:numPr>
        <w:rPr>
          <w:sz w:val="28"/>
          <w:szCs w:val="28"/>
        </w:rPr>
      </w:pPr>
      <w:r w:rsidRPr="008C152D">
        <w:rPr>
          <w:sz w:val="28"/>
          <w:szCs w:val="28"/>
        </w:rPr>
        <w:t xml:space="preserve">Dedicated internet connections. </w:t>
      </w:r>
    </w:p>
    <w:p w14:paraId="3DB13FF3" w14:textId="77777777" w:rsidR="008C152D" w:rsidRPr="008C152D" w:rsidRDefault="008C152D" w:rsidP="008C152D">
      <w:pPr>
        <w:numPr>
          <w:ilvl w:val="0"/>
          <w:numId w:val="17"/>
        </w:numPr>
        <w:rPr>
          <w:sz w:val="28"/>
          <w:szCs w:val="28"/>
        </w:rPr>
      </w:pPr>
      <w:r w:rsidRPr="008C152D">
        <w:rPr>
          <w:sz w:val="28"/>
          <w:szCs w:val="28"/>
        </w:rPr>
        <w:t xml:space="preserve">Managed Wi-Fi networks. </w:t>
      </w:r>
    </w:p>
    <w:p w14:paraId="53EF1C1A" w14:textId="77777777" w:rsidR="008C152D" w:rsidRPr="008C152D" w:rsidRDefault="008C152D" w:rsidP="008C152D">
      <w:pPr>
        <w:numPr>
          <w:ilvl w:val="0"/>
          <w:numId w:val="17"/>
        </w:numPr>
        <w:rPr>
          <w:sz w:val="28"/>
          <w:szCs w:val="28"/>
        </w:rPr>
      </w:pPr>
      <w:r w:rsidRPr="008C152D">
        <w:rPr>
          <w:sz w:val="28"/>
          <w:szCs w:val="28"/>
        </w:rPr>
        <w:lastRenderedPageBreak/>
        <w:t xml:space="preserve">Virtual Private Network (VPN) solutions. </w:t>
      </w:r>
    </w:p>
    <w:p w14:paraId="1715EE96" w14:textId="77777777" w:rsidR="008C152D" w:rsidRPr="008C152D" w:rsidRDefault="008C152D" w:rsidP="008C152D">
      <w:pPr>
        <w:numPr>
          <w:ilvl w:val="0"/>
          <w:numId w:val="17"/>
        </w:numPr>
        <w:rPr>
          <w:sz w:val="28"/>
          <w:szCs w:val="28"/>
        </w:rPr>
      </w:pPr>
      <w:r w:rsidRPr="008C152D">
        <w:rPr>
          <w:sz w:val="28"/>
          <w:szCs w:val="28"/>
        </w:rPr>
        <w:t xml:space="preserve">CCTV surveillance integration. </w:t>
      </w:r>
    </w:p>
    <w:p w14:paraId="3F6E9B80" w14:textId="77777777" w:rsidR="008C152D" w:rsidRPr="008C152D" w:rsidRDefault="008C152D" w:rsidP="008C152D">
      <w:pPr>
        <w:numPr>
          <w:ilvl w:val="0"/>
          <w:numId w:val="17"/>
        </w:numPr>
        <w:rPr>
          <w:sz w:val="28"/>
          <w:szCs w:val="28"/>
        </w:rPr>
      </w:pPr>
      <w:r w:rsidRPr="008C152D">
        <w:rPr>
          <w:sz w:val="28"/>
          <w:szCs w:val="28"/>
        </w:rPr>
        <w:t xml:space="preserve">Managed cybersecurity services. </w:t>
      </w:r>
    </w:p>
    <w:p w14:paraId="11506162" w14:textId="77777777" w:rsidR="008C152D" w:rsidRPr="008C152D" w:rsidRDefault="008C152D" w:rsidP="008C152D">
      <w:pPr>
        <w:numPr>
          <w:ilvl w:val="0"/>
          <w:numId w:val="17"/>
        </w:numPr>
        <w:rPr>
          <w:sz w:val="28"/>
          <w:szCs w:val="28"/>
        </w:rPr>
      </w:pPr>
      <w:r w:rsidRPr="008C152D">
        <w:rPr>
          <w:sz w:val="28"/>
          <w:szCs w:val="28"/>
        </w:rPr>
        <w:t xml:space="preserve">IT support contracts. </w:t>
      </w:r>
    </w:p>
    <w:p w14:paraId="53B4A4F2" w14:textId="77777777" w:rsidR="008C152D" w:rsidRPr="008C152D" w:rsidRDefault="008C152D" w:rsidP="008C152D">
      <w:pPr>
        <w:numPr>
          <w:ilvl w:val="0"/>
          <w:numId w:val="17"/>
        </w:numPr>
        <w:rPr>
          <w:sz w:val="28"/>
          <w:szCs w:val="28"/>
        </w:rPr>
      </w:pPr>
      <w:r w:rsidRPr="008C152D">
        <w:rPr>
          <w:sz w:val="28"/>
          <w:szCs w:val="28"/>
        </w:rPr>
        <w:t xml:space="preserve">Cloud connectivity. </w:t>
      </w:r>
    </w:p>
    <w:p w14:paraId="5428C888" w14:textId="77777777" w:rsidR="008C152D" w:rsidRPr="008C152D" w:rsidRDefault="008C152D" w:rsidP="00895512">
      <w:pPr>
        <w:pStyle w:val="Heading2"/>
      </w:pPr>
      <w:bookmarkStart w:id="43" w:name="_Toc236918455"/>
      <w:r w:rsidRPr="008C152D">
        <w:t>Enterprise Solutions</w:t>
      </w:r>
      <w:bookmarkEnd w:id="43"/>
    </w:p>
    <w:p w14:paraId="3BA1E378" w14:textId="77777777" w:rsidR="008C152D" w:rsidRPr="008C152D" w:rsidRDefault="008C152D" w:rsidP="008C152D">
      <w:pPr>
        <w:rPr>
          <w:sz w:val="28"/>
          <w:szCs w:val="28"/>
        </w:rPr>
      </w:pPr>
      <w:r w:rsidRPr="008C152D">
        <w:rPr>
          <w:sz w:val="28"/>
          <w:szCs w:val="28"/>
        </w:rPr>
        <w:t xml:space="preserve">Large </w:t>
      </w:r>
      <w:proofErr w:type="spellStart"/>
      <w:r w:rsidRPr="008C152D">
        <w:rPr>
          <w:sz w:val="28"/>
          <w:szCs w:val="28"/>
        </w:rPr>
        <w:t>organisations</w:t>
      </w:r>
      <w:proofErr w:type="spellEnd"/>
      <w:r w:rsidRPr="008C152D">
        <w:rPr>
          <w:sz w:val="28"/>
          <w:szCs w:val="28"/>
        </w:rPr>
        <w:t xml:space="preserve"> often require </w:t>
      </w:r>
      <w:proofErr w:type="spellStart"/>
      <w:r w:rsidRPr="008C152D">
        <w:rPr>
          <w:sz w:val="28"/>
          <w:szCs w:val="28"/>
        </w:rPr>
        <w:t>customised</w:t>
      </w:r>
      <w:proofErr w:type="spellEnd"/>
      <w:r w:rsidRPr="008C152D">
        <w:rPr>
          <w:sz w:val="28"/>
          <w:szCs w:val="28"/>
        </w:rPr>
        <w:t xml:space="preserve"> connectivity supported by formal Service Level Agreements (SLAs).</w:t>
      </w:r>
    </w:p>
    <w:p w14:paraId="4CA0592C" w14:textId="77777777" w:rsidR="008C152D" w:rsidRPr="008C152D" w:rsidRDefault="008C152D" w:rsidP="008C152D">
      <w:pPr>
        <w:rPr>
          <w:sz w:val="28"/>
          <w:szCs w:val="28"/>
        </w:rPr>
      </w:pPr>
      <w:r w:rsidRPr="008C152D">
        <w:rPr>
          <w:sz w:val="28"/>
          <w:szCs w:val="28"/>
        </w:rPr>
        <w:t>Enterprise offerings should include:</w:t>
      </w:r>
    </w:p>
    <w:p w14:paraId="3E89BA03" w14:textId="77777777" w:rsidR="008C152D" w:rsidRPr="008C152D" w:rsidRDefault="008C152D" w:rsidP="008C152D">
      <w:pPr>
        <w:numPr>
          <w:ilvl w:val="0"/>
          <w:numId w:val="18"/>
        </w:numPr>
        <w:rPr>
          <w:sz w:val="28"/>
          <w:szCs w:val="28"/>
        </w:rPr>
      </w:pPr>
      <w:r w:rsidRPr="008C152D">
        <w:rPr>
          <w:sz w:val="28"/>
          <w:szCs w:val="28"/>
        </w:rPr>
        <w:t xml:space="preserve">Dedicated bandwidth. </w:t>
      </w:r>
    </w:p>
    <w:p w14:paraId="44B1D470" w14:textId="77777777" w:rsidR="008C152D" w:rsidRPr="008C152D" w:rsidRDefault="008C152D" w:rsidP="008C152D">
      <w:pPr>
        <w:numPr>
          <w:ilvl w:val="0"/>
          <w:numId w:val="18"/>
        </w:numPr>
        <w:rPr>
          <w:sz w:val="28"/>
          <w:szCs w:val="28"/>
        </w:rPr>
      </w:pPr>
      <w:r w:rsidRPr="008C152D">
        <w:rPr>
          <w:sz w:val="28"/>
          <w:szCs w:val="28"/>
        </w:rPr>
        <w:t xml:space="preserve">Network redundancy. </w:t>
      </w:r>
    </w:p>
    <w:p w14:paraId="752FB43C" w14:textId="77777777" w:rsidR="008C152D" w:rsidRPr="008C152D" w:rsidRDefault="008C152D" w:rsidP="008C152D">
      <w:pPr>
        <w:numPr>
          <w:ilvl w:val="0"/>
          <w:numId w:val="18"/>
        </w:numPr>
        <w:rPr>
          <w:sz w:val="28"/>
          <w:szCs w:val="28"/>
        </w:rPr>
      </w:pPr>
      <w:r w:rsidRPr="008C152D">
        <w:rPr>
          <w:sz w:val="28"/>
          <w:szCs w:val="28"/>
        </w:rPr>
        <w:t xml:space="preserve">High availability solutions. </w:t>
      </w:r>
    </w:p>
    <w:p w14:paraId="4222630C" w14:textId="77777777" w:rsidR="008C152D" w:rsidRPr="008C152D" w:rsidRDefault="008C152D" w:rsidP="008C152D">
      <w:pPr>
        <w:numPr>
          <w:ilvl w:val="0"/>
          <w:numId w:val="18"/>
        </w:numPr>
        <w:rPr>
          <w:sz w:val="28"/>
          <w:szCs w:val="28"/>
        </w:rPr>
      </w:pPr>
      <w:r w:rsidRPr="008C152D">
        <w:rPr>
          <w:sz w:val="28"/>
          <w:szCs w:val="28"/>
        </w:rPr>
        <w:t xml:space="preserve">Network monitoring. </w:t>
      </w:r>
    </w:p>
    <w:p w14:paraId="3C3EA9F0" w14:textId="77777777" w:rsidR="008C152D" w:rsidRPr="008C152D" w:rsidRDefault="008C152D" w:rsidP="008C152D">
      <w:pPr>
        <w:numPr>
          <w:ilvl w:val="0"/>
          <w:numId w:val="18"/>
        </w:numPr>
        <w:rPr>
          <w:sz w:val="28"/>
          <w:szCs w:val="28"/>
        </w:rPr>
      </w:pPr>
      <w:r w:rsidRPr="008C152D">
        <w:rPr>
          <w:sz w:val="28"/>
          <w:szCs w:val="28"/>
        </w:rPr>
        <w:t xml:space="preserve">Disaster recovery connectivity. </w:t>
      </w:r>
    </w:p>
    <w:p w14:paraId="4B0A2937" w14:textId="77777777" w:rsidR="008C152D" w:rsidRPr="008C152D" w:rsidRDefault="008C152D" w:rsidP="008C152D">
      <w:pPr>
        <w:numPr>
          <w:ilvl w:val="0"/>
          <w:numId w:val="18"/>
        </w:numPr>
        <w:rPr>
          <w:sz w:val="28"/>
          <w:szCs w:val="28"/>
        </w:rPr>
      </w:pPr>
      <w:r w:rsidRPr="008C152D">
        <w:rPr>
          <w:sz w:val="28"/>
          <w:szCs w:val="28"/>
        </w:rPr>
        <w:t xml:space="preserve">Managed infrastructure services. </w:t>
      </w:r>
    </w:p>
    <w:p w14:paraId="5FDBF254" w14:textId="77777777" w:rsidR="008C152D" w:rsidRPr="008C152D" w:rsidRDefault="008C152D" w:rsidP="008C152D">
      <w:pPr>
        <w:numPr>
          <w:ilvl w:val="0"/>
          <w:numId w:val="18"/>
        </w:numPr>
        <w:rPr>
          <w:sz w:val="28"/>
          <w:szCs w:val="28"/>
        </w:rPr>
      </w:pPr>
      <w:r w:rsidRPr="008C152D">
        <w:rPr>
          <w:sz w:val="28"/>
          <w:szCs w:val="28"/>
        </w:rPr>
        <w:t xml:space="preserve">Technical account management. </w:t>
      </w:r>
    </w:p>
    <w:p w14:paraId="13EC6812" w14:textId="77777777" w:rsidR="008C152D" w:rsidRPr="008C152D" w:rsidRDefault="008C152D" w:rsidP="008C152D">
      <w:pPr>
        <w:rPr>
          <w:sz w:val="28"/>
          <w:szCs w:val="28"/>
        </w:rPr>
      </w:pPr>
      <w:r w:rsidRPr="008C152D">
        <w:rPr>
          <w:sz w:val="28"/>
          <w:szCs w:val="28"/>
        </w:rPr>
        <w:t>This diversified portfolio enables FigBloom to serve multiple market segments while increasing opportunities for recurring revenue.</w:t>
      </w:r>
    </w:p>
    <w:p w14:paraId="6F612F10" w14:textId="2DC247CF" w:rsidR="008C152D" w:rsidRPr="008C152D" w:rsidRDefault="008C152D" w:rsidP="008C152D">
      <w:pPr>
        <w:rPr>
          <w:sz w:val="28"/>
          <w:szCs w:val="28"/>
        </w:rPr>
      </w:pPr>
    </w:p>
    <w:p w14:paraId="7E575F50" w14:textId="77777777" w:rsidR="008C152D" w:rsidRPr="008C152D" w:rsidRDefault="008C152D" w:rsidP="00BC51B4">
      <w:pPr>
        <w:pStyle w:val="Heading1"/>
        <w:rPr>
          <w:b/>
        </w:rPr>
      </w:pPr>
      <w:bookmarkStart w:id="44" w:name="_Toc236918456"/>
      <w:r w:rsidRPr="008C152D">
        <w:rPr>
          <w:b/>
        </w:rPr>
        <w:t>25. Marketing and Customer Acquisition Strategy</w:t>
      </w:r>
      <w:bookmarkEnd w:id="44"/>
    </w:p>
    <w:p w14:paraId="78F06C7B" w14:textId="77777777" w:rsidR="008C152D" w:rsidRPr="008C152D" w:rsidRDefault="008C152D" w:rsidP="008C152D">
      <w:pPr>
        <w:rPr>
          <w:sz w:val="28"/>
          <w:szCs w:val="28"/>
        </w:rPr>
      </w:pPr>
      <w:r w:rsidRPr="008C152D">
        <w:rPr>
          <w:sz w:val="28"/>
          <w:szCs w:val="28"/>
        </w:rPr>
        <w:t>The success of the ISP business depends not only on technical capability but also on effective customer acquisition and brand positioning.</w:t>
      </w:r>
    </w:p>
    <w:p w14:paraId="3A7EA498" w14:textId="77777777" w:rsidR="008C152D" w:rsidRPr="008C152D" w:rsidRDefault="008C152D" w:rsidP="008C152D">
      <w:pPr>
        <w:rPr>
          <w:sz w:val="28"/>
          <w:szCs w:val="28"/>
        </w:rPr>
      </w:pPr>
      <w:r w:rsidRPr="008C152D">
        <w:rPr>
          <w:sz w:val="28"/>
          <w:szCs w:val="28"/>
        </w:rPr>
        <w:t xml:space="preserve">Marketing activities should </w:t>
      </w:r>
      <w:proofErr w:type="spellStart"/>
      <w:r w:rsidRPr="008C152D">
        <w:rPr>
          <w:sz w:val="28"/>
          <w:szCs w:val="28"/>
        </w:rPr>
        <w:t>emphasise</w:t>
      </w:r>
      <w:proofErr w:type="spellEnd"/>
      <w:r w:rsidRPr="008C152D">
        <w:rPr>
          <w:sz w:val="28"/>
          <w:szCs w:val="28"/>
        </w:rPr>
        <w:t xml:space="preserve"> reliability, customer service, and integrated technology solutions rather than competing solely on internet speed or price.</w:t>
      </w:r>
    </w:p>
    <w:p w14:paraId="277D2314" w14:textId="77777777" w:rsidR="008C152D" w:rsidRPr="008C152D" w:rsidRDefault="008C152D" w:rsidP="008C152D">
      <w:pPr>
        <w:rPr>
          <w:sz w:val="28"/>
          <w:szCs w:val="28"/>
        </w:rPr>
      </w:pPr>
      <w:r w:rsidRPr="008C152D">
        <w:rPr>
          <w:sz w:val="28"/>
          <w:szCs w:val="28"/>
        </w:rPr>
        <w:t>Recommended marketing initiatives include:</w:t>
      </w:r>
    </w:p>
    <w:p w14:paraId="06B7712A" w14:textId="77777777" w:rsidR="008C152D" w:rsidRPr="008C152D" w:rsidRDefault="008C152D" w:rsidP="008C152D">
      <w:pPr>
        <w:numPr>
          <w:ilvl w:val="0"/>
          <w:numId w:val="19"/>
        </w:numPr>
        <w:rPr>
          <w:sz w:val="28"/>
          <w:szCs w:val="28"/>
        </w:rPr>
      </w:pPr>
      <w:r w:rsidRPr="008C152D">
        <w:rPr>
          <w:sz w:val="28"/>
          <w:szCs w:val="28"/>
        </w:rPr>
        <w:t xml:space="preserve">Digital marketing campaigns. </w:t>
      </w:r>
    </w:p>
    <w:p w14:paraId="467D02E4" w14:textId="77777777" w:rsidR="008C152D" w:rsidRPr="008C152D" w:rsidRDefault="008C152D" w:rsidP="008C152D">
      <w:pPr>
        <w:numPr>
          <w:ilvl w:val="0"/>
          <w:numId w:val="19"/>
        </w:numPr>
        <w:rPr>
          <w:sz w:val="28"/>
          <w:szCs w:val="28"/>
        </w:rPr>
      </w:pPr>
      <w:r w:rsidRPr="008C152D">
        <w:rPr>
          <w:sz w:val="28"/>
          <w:szCs w:val="28"/>
        </w:rPr>
        <w:lastRenderedPageBreak/>
        <w:t xml:space="preserve">Search engine </w:t>
      </w:r>
      <w:proofErr w:type="spellStart"/>
      <w:r w:rsidRPr="008C152D">
        <w:rPr>
          <w:sz w:val="28"/>
          <w:szCs w:val="28"/>
        </w:rPr>
        <w:t>optimisation</w:t>
      </w:r>
      <w:proofErr w:type="spellEnd"/>
      <w:r w:rsidRPr="008C152D">
        <w:rPr>
          <w:sz w:val="28"/>
          <w:szCs w:val="28"/>
        </w:rPr>
        <w:t xml:space="preserve"> (SEO). </w:t>
      </w:r>
    </w:p>
    <w:p w14:paraId="44E4CC3B" w14:textId="77777777" w:rsidR="008C152D" w:rsidRPr="008C152D" w:rsidRDefault="008C152D" w:rsidP="008C152D">
      <w:pPr>
        <w:numPr>
          <w:ilvl w:val="0"/>
          <w:numId w:val="19"/>
        </w:numPr>
        <w:rPr>
          <w:sz w:val="28"/>
          <w:szCs w:val="28"/>
        </w:rPr>
      </w:pPr>
      <w:r w:rsidRPr="008C152D">
        <w:rPr>
          <w:sz w:val="28"/>
          <w:szCs w:val="28"/>
        </w:rPr>
        <w:t xml:space="preserve">Social media advertising. </w:t>
      </w:r>
    </w:p>
    <w:p w14:paraId="187BC063" w14:textId="77777777" w:rsidR="008C152D" w:rsidRPr="008C152D" w:rsidRDefault="008C152D" w:rsidP="008C152D">
      <w:pPr>
        <w:numPr>
          <w:ilvl w:val="0"/>
          <w:numId w:val="19"/>
        </w:numPr>
        <w:rPr>
          <w:sz w:val="28"/>
          <w:szCs w:val="28"/>
        </w:rPr>
      </w:pPr>
      <w:r w:rsidRPr="008C152D">
        <w:rPr>
          <w:sz w:val="28"/>
          <w:szCs w:val="28"/>
        </w:rPr>
        <w:t xml:space="preserve">Corporate partnerships. </w:t>
      </w:r>
    </w:p>
    <w:p w14:paraId="5E905E58" w14:textId="77777777" w:rsidR="008C152D" w:rsidRPr="008C152D" w:rsidRDefault="008C152D" w:rsidP="008C152D">
      <w:pPr>
        <w:numPr>
          <w:ilvl w:val="0"/>
          <w:numId w:val="19"/>
        </w:numPr>
        <w:rPr>
          <w:sz w:val="28"/>
          <w:szCs w:val="28"/>
        </w:rPr>
      </w:pPr>
      <w:r w:rsidRPr="008C152D">
        <w:rPr>
          <w:sz w:val="28"/>
          <w:szCs w:val="28"/>
        </w:rPr>
        <w:t xml:space="preserve">Referral </w:t>
      </w:r>
      <w:proofErr w:type="spellStart"/>
      <w:r w:rsidRPr="008C152D">
        <w:rPr>
          <w:sz w:val="28"/>
          <w:szCs w:val="28"/>
        </w:rPr>
        <w:t>programmes</w:t>
      </w:r>
      <w:proofErr w:type="spellEnd"/>
      <w:r w:rsidRPr="008C152D">
        <w:rPr>
          <w:sz w:val="28"/>
          <w:szCs w:val="28"/>
        </w:rPr>
        <w:t xml:space="preserve">. </w:t>
      </w:r>
    </w:p>
    <w:p w14:paraId="638041A4" w14:textId="77777777" w:rsidR="008C152D" w:rsidRPr="008C152D" w:rsidRDefault="008C152D" w:rsidP="008C152D">
      <w:pPr>
        <w:numPr>
          <w:ilvl w:val="0"/>
          <w:numId w:val="19"/>
        </w:numPr>
        <w:rPr>
          <w:sz w:val="28"/>
          <w:szCs w:val="28"/>
        </w:rPr>
      </w:pPr>
      <w:r w:rsidRPr="008C152D">
        <w:rPr>
          <w:sz w:val="28"/>
          <w:szCs w:val="28"/>
        </w:rPr>
        <w:t xml:space="preserve">Community engagement initiatives. </w:t>
      </w:r>
    </w:p>
    <w:p w14:paraId="4A630B17" w14:textId="77777777" w:rsidR="008C152D" w:rsidRPr="008C152D" w:rsidRDefault="008C152D" w:rsidP="008C152D">
      <w:pPr>
        <w:numPr>
          <w:ilvl w:val="0"/>
          <w:numId w:val="19"/>
        </w:numPr>
        <w:rPr>
          <w:sz w:val="28"/>
          <w:szCs w:val="28"/>
        </w:rPr>
      </w:pPr>
      <w:r w:rsidRPr="008C152D">
        <w:rPr>
          <w:sz w:val="28"/>
          <w:szCs w:val="28"/>
        </w:rPr>
        <w:t xml:space="preserve">Product demonstrations. </w:t>
      </w:r>
    </w:p>
    <w:p w14:paraId="54AD5B61" w14:textId="77777777" w:rsidR="008C152D" w:rsidRPr="008C152D" w:rsidRDefault="008C152D" w:rsidP="008C152D">
      <w:pPr>
        <w:numPr>
          <w:ilvl w:val="0"/>
          <w:numId w:val="19"/>
        </w:numPr>
        <w:rPr>
          <w:sz w:val="28"/>
          <w:szCs w:val="28"/>
        </w:rPr>
      </w:pPr>
      <w:r w:rsidRPr="008C152D">
        <w:rPr>
          <w:sz w:val="28"/>
          <w:szCs w:val="28"/>
        </w:rPr>
        <w:t xml:space="preserve">Educational webinars. </w:t>
      </w:r>
    </w:p>
    <w:p w14:paraId="199772E7" w14:textId="77777777" w:rsidR="008C152D" w:rsidRPr="008C152D" w:rsidRDefault="008C152D" w:rsidP="008C152D">
      <w:pPr>
        <w:rPr>
          <w:sz w:val="28"/>
          <w:szCs w:val="28"/>
        </w:rPr>
      </w:pPr>
      <w:r w:rsidRPr="008C152D">
        <w:rPr>
          <w:sz w:val="28"/>
          <w:szCs w:val="28"/>
        </w:rPr>
        <w:t xml:space="preserve">Existing customers should be </w:t>
      </w:r>
      <w:proofErr w:type="spellStart"/>
      <w:r w:rsidRPr="008C152D">
        <w:rPr>
          <w:sz w:val="28"/>
          <w:szCs w:val="28"/>
        </w:rPr>
        <w:t>prioritised</w:t>
      </w:r>
      <w:proofErr w:type="spellEnd"/>
      <w:r w:rsidRPr="008C152D">
        <w:rPr>
          <w:sz w:val="28"/>
          <w:szCs w:val="28"/>
        </w:rPr>
        <w:t xml:space="preserve"> through cross-selling campaigns promoting bundled internet, CCTV, software, and IT services.</w:t>
      </w:r>
    </w:p>
    <w:p w14:paraId="621FD983" w14:textId="77777777" w:rsidR="008C152D" w:rsidRPr="008C152D" w:rsidRDefault="008C152D" w:rsidP="008C152D">
      <w:pPr>
        <w:rPr>
          <w:sz w:val="28"/>
          <w:szCs w:val="28"/>
        </w:rPr>
      </w:pPr>
      <w:r w:rsidRPr="008C152D">
        <w:rPr>
          <w:sz w:val="28"/>
          <w:szCs w:val="28"/>
        </w:rPr>
        <w:t>Customer testimonials and case studies should be actively collected following successful installations to strengthen market credibility.</w:t>
      </w:r>
    </w:p>
    <w:p w14:paraId="7AE86F5F" w14:textId="114997D5" w:rsidR="008C152D" w:rsidRPr="008C152D" w:rsidRDefault="008C152D" w:rsidP="008C152D">
      <w:pPr>
        <w:rPr>
          <w:sz w:val="28"/>
          <w:szCs w:val="28"/>
        </w:rPr>
      </w:pPr>
    </w:p>
    <w:p w14:paraId="42058839" w14:textId="77777777" w:rsidR="008C152D" w:rsidRPr="008C152D" w:rsidRDefault="008C152D" w:rsidP="00895512">
      <w:pPr>
        <w:pStyle w:val="Heading1"/>
      </w:pPr>
      <w:bookmarkStart w:id="45" w:name="_Toc236918457"/>
      <w:r w:rsidRPr="008C152D">
        <w:t>26. Customer Service and Support Framework</w:t>
      </w:r>
      <w:bookmarkEnd w:id="45"/>
    </w:p>
    <w:p w14:paraId="6947BE28" w14:textId="77777777" w:rsidR="008C152D" w:rsidRPr="008C152D" w:rsidRDefault="008C152D" w:rsidP="008C152D">
      <w:pPr>
        <w:rPr>
          <w:sz w:val="28"/>
          <w:szCs w:val="28"/>
        </w:rPr>
      </w:pPr>
      <w:r w:rsidRPr="008C152D">
        <w:rPr>
          <w:sz w:val="28"/>
          <w:szCs w:val="28"/>
        </w:rPr>
        <w:t>Customer experience is one of the most significant differentiators within the telecommunications industry.</w:t>
      </w:r>
    </w:p>
    <w:p w14:paraId="0057015E" w14:textId="77777777" w:rsidR="008C152D" w:rsidRPr="008C152D" w:rsidRDefault="008C152D" w:rsidP="008C152D">
      <w:pPr>
        <w:rPr>
          <w:sz w:val="28"/>
          <w:szCs w:val="28"/>
        </w:rPr>
      </w:pPr>
      <w:r w:rsidRPr="008C152D">
        <w:rPr>
          <w:sz w:val="28"/>
          <w:szCs w:val="28"/>
        </w:rPr>
        <w:t>FigBloom should establish a dedicated customer support function capable of responding quickly to service requests while maintaining high levels of professionalism.</w:t>
      </w:r>
    </w:p>
    <w:p w14:paraId="24DC17CA" w14:textId="77777777" w:rsidR="008C152D" w:rsidRPr="008C152D" w:rsidRDefault="008C152D" w:rsidP="008C152D">
      <w:pPr>
        <w:rPr>
          <w:sz w:val="28"/>
          <w:szCs w:val="28"/>
        </w:rPr>
      </w:pPr>
      <w:r w:rsidRPr="008C152D">
        <w:rPr>
          <w:sz w:val="28"/>
          <w:szCs w:val="28"/>
        </w:rPr>
        <w:t>Support services should include:</w:t>
      </w:r>
    </w:p>
    <w:p w14:paraId="2A897368" w14:textId="77777777" w:rsidR="008C152D" w:rsidRPr="008C152D" w:rsidRDefault="008C152D" w:rsidP="008C152D">
      <w:pPr>
        <w:numPr>
          <w:ilvl w:val="0"/>
          <w:numId w:val="20"/>
        </w:numPr>
        <w:rPr>
          <w:sz w:val="28"/>
          <w:szCs w:val="28"/>
        </w:rPr>
      </w:pPr>
      <w:r w:rsidRPr="008C152D">
        <w:rPr>
          <w:sz w:val="28"/>
          <w:szCs w:val="28"/>
        </w:rPr>
        <w:t xml:space="preserve">Telephone support. </w:t>
      </w:r>
    </w:p>
    <w:p w14:paraId="761D2888" w14:textId="77777777" w:rsidR="008C152D" w:rsidRPr="008C152D" w:rsidRDefault="008C152D" w:rsidP="008C152D">
      <w:pPr>
        <w:numPr>
          <w:ilvl w:val="0"/>
          <w:numId w:val="20"/>
        </w:numPr>
        <w:rPr>
          <w:sz w:val="28"/>
          <w:szCs w:val="28"/>
        </w:rPr>
      </w:pPr>
      <w:r w:rsidRPr="008C152D">
        <w:rPr>
          <w:sz w:val="28"/>
          <w:szCs w:val="28"/>
        </w:rPr>
        <w:t xml:space="preserve">Email support. </w:t>
      </w:r>
    </w:p>
    <w:p w14:paraId="57A8DBBF" w14:textId="77777777" w:rsidR="008C152D" w:rsidRPr="008C152D" w:rsidRDefault="008C152D" w:rsidP="008C152D">
      <w:pPr>
        <w:numPr>
          <w:ilvl w:val="0"/>
          <w:numId w:val="20"/>
        </w:numPr>
        <w:rPr>
          <w:sz w:val="28"/>
          <w:szCs w:val="28"/>
        </w:rPr>
      </w:pPr>
      <w:r w:rsidRPr="008C152D">
        <w:rPr>
          <w:sz w:val="28"/>
          <w:szCs w:val="28"/>
        </w:rPr>
        <w:t xml:space="preserve">Online ticketing. </w:t>
      </w:r>
    </w:p>
    <w:p w14:paraId="04030F6C" w14:textId="77777777" w:rsidR="008C152D" w:rsidRPr="008C152D" w:rsidRDefault="008C152D" w:rsidP="008C152D">
      <w:pPr>
        <w:numPr>
          <w:ilvl w:val="0"/>
          <w:numId w:val="20"/>
        </w:numPr>
        <w:rPr>
          <w:sz w:val="28"/>
          <w:szCs w:val="28"/>
        </w:rPr>
      </w:pPr>
      <w:r w:rsidRPr="008C152D">
        <w:rPr>
          <w:sz w:val="28"/>
          <w:szCs w:val="28"/>
        </w:rPr>
        <w:t xml:space="preserve">Live chat. </w:t>
      </w:r>
    </w:p>
    <w:p w14:paraId="04735E55" w14:textId="77777777" w:rsidR="008C152D" w:rsidRPr="008C152D" w:rsidRDefault="008C152D" w:rsidP="008C152D">
      <w:pPr>
        <w:numPr>
          <w:ilvl w:val="0"/>
          <w:numId w:val="20"/>
        </w:numPr>
        <w:rPr>
          <w:sz w:val="28"/>
          <w:szCs w:val="28"/>
        </w:rPr>
      </w:pPr>
      <w:r w:rsidRPr="008C152D">
        <w:rPr>
          <w:sz w:val="28"/>
          <w:szCs w:val="28"/>
        </w:rPr>
        <w:t xml:space="preserve">Remote troubleshooting. </w:t>
      </w:r>
    </w:p>
    <w:p w14:paraId="58F689EA" w14:textId="77777777" w:rsidR="008C152D" w:rsidRPr="008C152D" w:rsidRDefault="008C152D" w:rsidP="008C152D">
      <w:pPr>
        <w:numPr>
          <w:ilvl w:val="0"/>
          <w:numId w:val="20"/>
        </w:numPr>
        <w:rPr>
          <w:sz w:val="28"/>
          <w:szCs w:val="28"/>
        </w:rPr>
      </w:pPr>
      <w:r w:rsidRPr="008C152D">
        <w:rPr>
          <w:sz w:val="28"/>
          <w:szCs w:val="28"/>
        </w:rPr>
        <w:t xml:space="preserve">On-site technical support. </w:t>
      </w:r>
    </w:p>
    <w:p w14:paraId="0515C834" w14:textId="77777777" w:rsidR="008C152D" w:rsidRPr="008C152D" w:rsidRDefault="008C152D" w:rsidP="008C152D">
      <w:pPr>
        <w:numPr>
          <w:ilvl w:val="0"/>
          <w:numId w:val="20"/>
        </w:numPr>
        <w:rPr>
          <w:sz w:val="28"/>
          <w:szCs w:val="28"/>
        </w:rPr>
      </w:pPr>
      <w:r w:rsidRPr="008C152D">
        <w:rPr>
          <w:sz w:val="28"/>
          <w:szCs w:val="28"/>
        </w:rPr>
        <w:t xml:space="preserve">Customer self-service portal. </w:t>
      </w:r>
    </w:p>
    <w:p w14:paraId="2FAE1F79" w14:textId="77777777" w:rsidR="008C152D" w:rsidRPr="008C152D" w:rsidRDefault="008C152D" w:rsidP="008C152D">
      <w:pPr>
        <w:rPr>
          <w:sz w:val="28"/>
          <w:szCs w:val="28"/>
        </w:rPr>
      </w:pPr>
      <w:r w:rsidRPr="008C152D">
        <w:rPr>
          <w:sz w:val="28"/>
          <w:szCs w:val="28"/>
        </w:rPr>
        <w:lastRenderedPageBreak/>
        <w:t>Support procedures should define clear escalation paths, response times, and resolution targets to ensure consistency across all customer interactions.</w:t>
      </w:r>
    </w:p>
    <w:p w14:paraId="45FA41B8" w14:textId="77777777" w:rsidR="008C152D" w:rsidRPr="008C152D" w:rsidRDefault="008C152D" w:rsidP="008C152D">
      <w:pPr>
        <w:rPr>
          <w:sz w:val="28"/>
          <w:szCs w:val="28"/>
        </w:rPr>
      </w:pPr>
      <w:r w:rsidRPr="008C152D">
        <w:rPr>
          <w:sz w:val="28"/>
          <w:szCs w:val="28"/>
        </w:rPr>
        <w:t>A customer satisfaction survey should be conducted regularly to identify improvement opportunities and measure service quality.</w:t>
      </w:r>
    </w:p>
    <w:p w14:paraId="2CB804BD" w14:textId="4F5292BB" w:rsidR="008C152D" w:rsidRPr="008C152D" w:rsidRDefault="008C152D" w:rsidP="008C152D">
      <w:pPr>
        <w:rPr>
          <w:sz w:val="28"/>
          <w:szCs w:val="28"/>
        </w:rPr>
      </w:pPr>
    </w:p>
    <w:p w14:paraId="2A9A98C8" w14:textId="77777777" w:rsidR="008C152D" w:rsidRPr="008C152D" w:rsidRDefault="008C152D" w:rsidP="00895512">
      <w:pPr>
        <w:pStyle w:val="Heading1"/>
      </w:pPr>
      <w:bookmarkStart w:id="46" w:name="_Toc236918458"/>
      <w:r w:rsidRPr="008C152D">
        <w:t>27. Regulatory Compliance After Licensing</w:t>
      </w:r>
      <w:bookmarkEnd w:id="46"/>
    </w:p>
    <w:p w14:paraId="07E40D7F" w14:textId="417A94A7" w:rsidR="008C152D" w:rsidRPr="008C152D" w:rsidRDefault="008C152D" w:rsidP="008C152D">
      <w:pPr>
        <w:rPr>
          <w:sz w:val="28"/>
          <w:szCs w:val="28"/>
        </w:rPr>
      </w:pPr>
      <w:r w:rsidRPr="008C152D">
        <w:rPr>
          <w:sz w:val="28"/>
          <w:szCs w:val="28"/>
        </w:rPr>
        <w:t xml:space="preserve">Obtaining a </w:t>
      </w:r>
      <w:r w:rsidR="00EB172D">
        <w:rPr>
          <w:sz w:val="28"/>
          <w:szCs w:val="28"/>
        </w:rPr>
        <w:t>license</w:t>
      </w:r>
      <w:r w:rsidRPr="008C152D">
        <w:rPr>
          <w:sz w:val="28"/>
          <w:szCs w:val="28"/>
        </w:rPr>
        <w:t xml:space="preserve"> is only the beginning of </w:t>
      </w:r>
      <w:proofErr w:type="spellStart"/>
      <w:r w:rsidRPr="008C152D">
        <w:rPr>
          <w:sz w:val="28"/>
          <w:szCs w:val="28"/>
        </w:rPr>
        <w:t>FigBloom's</w:t>
      </w:r>
      <w:proofErr w:type="spellEnd"/>
      <w:r w:rsidRPr="008C152D">
        <w:rPr>
          <w:sz w:val="28"/>
          <w:szCs w:val="28"/>
        </w:rPr>
        <w:t xml:space="preserve"> regulatory obligations. Continuous compliance is essential to maintaining the </w:t>
      </w:r>
      <w:r w:rsidR="00EB172D">
        <w:rPr>
          <w:sz w:val="28"/>
          <w:szCs w:val="28"/>
        </w:rPr>
        <w:t>license</w:t>
      </w:r>
      <w:r w:rsidRPr="008C152D">
        <w:rPr>
          <w:sz w:val="28"/>
          <w:szCs w:val="28"/>
        </w:rPr>
        <w:t xml:space="preserve"> and preserving the company's reputation.</w:t>
      </w:r>
    </w:p>
    <w:p w14:paraId="52E676A2" w14:textId="50CE8A2D" w:rsidR="008C152D" w:rsidRPr="008C152D" w:rsidRDefault="008C152D" w:rsidP="008C152D">
      <w:pPr>
        <w:rPr>
          <w:sz w:val="28"/>
          <w:szCs w:val="28"/>
        </w:rPr>
      </w:pPr>
      <w:r w:rsidRPr="008C152D">
        <w:rPr>
          <w:sz w:val="28"/>
          <w:szCs w:val="28"/>
        </w:rPr>
        <w:t xml:space="preserve">The Communications Authority may conduct inspections, request reports, or assess compliance with </w:t>
      </w:r>
      <w:r w:rsidR="00EB172D">
        <w:rPr>
          <w:sz w:val="28"/>
          <w:szCs w:val="28"/>
        </w:rPr>
        <w:t>license</w:t>
      </w:r>
      <w:r w:rsidRPr="008C152D">
        <w:rPr>
          <w:sz w:val="28"/>
          <w:szCs w:val="28"/>
        </w:rPr>
        <w:t xml:space="preserve"> conditions throughout the </w:t>
      </w:r>
      <w:r w:rsidR="00EB172D">
        <w:rPr>
          <w:sz w:val="28"/>
          <w:szCs w:val="28"/>
        </w:rPr>
        <w:t>license</w:t>
      </w:r>
      <w:r w:rsidRPr="008C152D">
        <w:rPr>
          <w:sz w:val="28"/>
          <w:szCs w:val="28"/>
        </w:rPr>
        <w:t xml:space="preserve"> period.</w:t>
      </w:r>
    </w:p>
    <w:p w14:paraId="6E621936" w14:textId="77777777" w:rsidR="008C152D" w:rsidRPr="008C152D" w:rsidRDefault="008C152D" w:rsidP="008C152D">
      <w:pPr>
        <w:rPr>
          <w:sz w:val="28"/>
          <w:szCs w:val="28"/>
        </w:rPr>
      </w:pPr>
      <w:r w:rsidRPr="008C152D">
        <w:rPr>
          <w:sz w:val="28"/>
          <w:szCs w:val="28"/>
        </w:rPr>
        <w:t>Key compliance responsibilities include:</w:t>
      </w:r>
    </w:p>
    <w:p w14:paraId="446E3031" w14:textId="3DA0972E" w:rsidR="008C152D" w:rsidRPr="008C152D" w:rsidRDefault="008C152D" w:rsidP="008C152D">
      <w:pPr>
        <w:numPr>
          <w:ilvl w:val="0"/>
          <w:numId w:val="21"/>
        </w:numPr>
        <w:rPr>
          <w:sz w:val="28"/>
          <w:szCs w:val="28"/>
        </w:rPr>
      </w:pPr>
      <w:r w:rsidRPr="008C152D">
        <w:rPr>
          <w:sz w:val="28"/>
          <w:szCs w:val="28"/>
        </w:rPr>
        <w:t xml:space="preserve">Payment of annual </w:t>
      </w:r>
      <w:r w:rsidR="00EB172D">
        <w:rPr>
          <w:sz w:val="28"/>
          <w:szCs w:val="28"/>
        </w:rPr>
        <w:t>license</w:t>
      </w:r>
      <w:r w:rsidRPr="008C152D">
        <w:rPr>
          <w:sz w:val="28"/>
          <w:szCs w:val="28"/>
        </w:rPr>
        <w:t xml:space="preserve"> fees. </w:t>
      </w:r>
    </w:p>
    <w:p w14:paraId="523BA024" w14:textId="77777777" w:rsidR="008C152D" w:rsidRPr="008C152D" w:rsidRDefault="008C152D" w:rsidP="008C152D">
      <w:pPr>
        <w:numPr>
          <w:ilvl w:val="0"/>
          <w:numId w:val="21"/>
        </w:numPr>
        <w:rPr>
          <w:sz w:val="28"/>
          <w:szCs w:val="28"/>
        </w:rPr>
      </w:pPr>
      <w:r w:rsidRPr="008C152D">
        <w:rPr>
          <w:sz w:val="28"/>
          <w:szCs w:val="28"/>
        </w:rPr>
        <w:t xml:space="preserve">Submission of regulatory returns. </w:t>
      </w:r>
    </w:p>
    <w:p w14:paraId="547B64D6" w14:textId="77777777" w:rsidR="008C152D" w:rsidRPr="008C152D" w:rsidRDefault="008C152D" w:rsidP="008C152D">
      <w:pPr>
        <w:numPr>
          <w:ilvl w:val="0"/>
          <w:numId w:val="21"/>
        </w:numPr>
        <w:rPr>
          <w:sz w:val="28"/>
          <w:szCs w:val="28"/>
        </w:rPr>
      </w:pPr>
      <w:r w:rsidRPr="008C152D">
        <w:rPr>
          <w:sz w:val="28"/>
          <w:szCs w:val="28"/>
        </w:rPr>
        <w:t xml:space="preserve">Compliance with Quality of Service (QoS) requirements. </w:t>
      </w:r>
    </w:p>
    <w:p w14:paraId="1CD844D4" w14:textId="77777777" w:rsidR="008C152D" w:rsidRPr="008C152D" w:rsidRDefault="008C152D" w:rsidP="008C152D">
      <w:pPr>
        <w:numPr>
          <w:ilvl w:val="0"/>
          <w:numId w:val="21"/>
        </w:numPr>
        <w:rPr>
          <w:sz w:val="28"/>
          <w:szCs w:val="28"/>
        </w:rPr>
      </w:pPr>
      <w:r w:rsidRPr="008C152D">
        <w:rPr>
          <w:sz w:val="28"/>
          <w:szCs w:val="28"/>
        </w:rPr>
        <w:t xml:space="preserve">Protection of customer information. </w:t>
      </w:r>
    </w:p>
    <w:p w14:paraId="2FD53FC0" w14:textId="77777777" w:rsidR="008C152D" w:rsidRPr="008C152D" w:rsidRDefault="008C152D" w:rsidP="008C152D">
      <w:pPr>
        <w:numPr>
          <w:ilvl w:val="0"/>
          <w:numId w:val="21"/>
        </w:numPr>
        <w:rPr>
          <w:sz w:val="28"/>
          <w:szCs w:val="28"/>
        </w:rPr>
      </w:pPr>
      <w:r w:rsidRPr="008C152D">
        <w:rPr>
          <w:sz w:val="28"/>
          <w:szCs w:val="28"/>
        </w:rPr>
        <w:t xml:space="preserve">Maintenance of accurate operational records. </w:t>
      </w:r>
    </w:p>
    <w:p w14:paraId="22FB6E36" w14:textId="77777777" w:rsidR="008C152D" w:rsidRPr="008C152D" w:rsidRDefault="008C152D" w:rsidP="008C152D">
      <w:pPr>
        <w:numPr>
          <w:ilvl w:val="0"/>
          <w:numId w:val="21"/>
        </w:numPr>
        <w:rPr>
          <w:sz w:val="28"/>
          <w:szCs w:val="28"/>
        </w:rPr>
      </w:pPr>
      <w:r w:rsidRPr="008C152D">
        <w:rPr>
          <w:sz w:val="28"/>
          <w:szCs w:val="28"/>
        </w:rPr>
        <w:t xml:space="preserve">Compliance with lawful interception obligations where applicable. </w:t>
      </w:r>
    </w:p>
    <w:p w14:paraId="22BFCFB5" w14:textId="77777777" w:rsidR="008C152D" w:rsidRPr="008C152D" w:rsidRDefault="008C152D" w:rsidP="008C152D">
      <w:pPr>
        <w:numPr>
          <w:ilvl w:val="0"/>
          <w:numId w:val="21"/>
        </w:numPr>
        <w:rPr>
          <w:sz w:val="28"/>
          <w:szCs w:val="28"/>
        </w:rPr>
      </w:pPr>
      <w:r w:rsidRPr="008C152D">
        <w:rPr>
          <w:sz w:val="28"/>
          <w:szCs w:val="28"/>
        </w:rPr>
        <w:t xml:space="preserve">Cooperation with regulatory inspections. </w:t>
      </w:r>
    </w:p>
    <w:p w14:paraId="33900E2C" w14:textId="79645B4A" w:rsidR="008C152D" w:rsidRPr="008C152D" w:rsidRDefault="008C152D" w:rsidP="008C152D">
      <w:pPr>
        <w:rPr>
          <w:sz w:val="28"/>
          <w:szCs w:val="28"/>
        </w:rPr>
      </w:pPr>
      <w:r w:rsidRPr="008C152D">
        <w:rPr>
          <w:sz w:val="28"/>
          <w:szCs w:val="28"/>
        </w:rPr>
        <w:t xml:space="preserve">Failure to meet these obligations may result in financial penalties, </w:t>
      </w:r>
      <w:r w:rsidR="00EB172D">
        <w:rPr>
          <w:sz w:val="28"/>
          <w:szCs w:val="28"/>
        </w:rPr>
        <w:t>license</w:t>
      </w:r>
      <w:r w:rsidRPr="008C152D">
        <w:rPr>
          <w:sz w:val="28"/>
          <w:szCs w:val="28"/>
        </w:rPr>
        <w:t xml:space="preserve"> suspension, or revocation.</w:t>
      </w:r>
    </w:p>
    <w:p w14:paraId="387C8966" w14:textId="77777777" w:rsidR="008C152D" w:rsidRPr="008C152D" w:rsidRDefault="008C152D" w:rsidP="008C152D">
      <w:pPr>
        <w:rPr>
          <w:sz w:val="28"/>
          <w:szCs w:val="28"/>
        </w:rPr>
      </w:pPr>
      <w:r w:rsidRPr="008C152D">
        <w:rPr>
          <w:sz w:val="28"/>
          <w:szCs w:val="28"/>
        </w:rPr>
        <w:t>To manage these responsibilities effectively, FigBloom should appoint a dedicated Compliance Officer responsible for monitoring regulatory requirements and coordinating communications with the Authority.</w:t>
      </w:r>
    </w:p>
    <w:p w14:paraId="1CAFD89C" w14:textId="2DD3ED4C" w:rsidR="008C152D" w:rsidRPr="008C152D" w:rsidRDefault="008C152D" w:rsidP="008C152D">
      <w:pPr>
        <w:rPr>
          <w:sz w:val="28"/>
          <w:szCs w:val="28"/>
        </w:rPr>
      </w:pPr>
    </w:p>
    <w:p w14:paraId="2115A83F" w14:textId="77777777" w:rsidR="008C152D" w:rsidRPr="008C152D" w:rsidRDefault="008C152D" w:rsidP="00895512">
      <w:pPr>
        <w:pStyle w:val="Heading1"/>
      </w:pPr>
      <w:bookmarkStart w:id="47" w:name="_Toc236918459"/>
      <w:r w:rsidRPr="008C152D">
        <w:lastRenderedPageBreak/>
        <w:t>28. Cybersecurity and Data Protection</w:t>
      </w:r>
      <w:bookmarkEnd w:id="47"/>
    </w:p>
    <w:p w14:paraId="56E44EFA" w14:textId="77777777" w:rsidR="008C152D" w:rsidRPr="008C152D" w:rsidRDefault="008C152D" w:rsidP="008C152D">
      <w:pPr>
        <w:rPr>
          <w:sz w:val="28"/>
          <w:szCs w:val="28"/>
        </w:rPr>
      </w:pPr>
      <w:r w:rsidRPr="008C152D">
        <w:rPr>
          <w:sz w:val="28"/>
          <w:szCs w:val="28"/>
        </w:rPr>
        <w:t>As an Internet Service Provider, FigBloom will process customer information and operate critical network infrastructure. Consequently, cybersecurity should be treated as a strategic business function rather than solely an IT responsibility.</w:t>
      </w:r>
    </w:p>
    <w:p w14:paraId="0FB6C1B6" w14:textId="77777777" w:rsidR="008C152D" w:rsidRPr="008C152D" w:rsidRDefault="008C152D" w:rsidP="008C152D">
      <w:pPr>
        <w:rPr>
          <w:sz w:val="28"/>
          <w:szCs w:val="28"/>
        </w:rPr>
      </w:pPr>
      <w:r w:rsidRPr="008C152D">
        <w:rPr>
          <w:sz w:val="28"/>
          <w:szCs w:val="28"/>
        </w:rPr>
        <w:t xml:space="preserve">A comprehensive cybersecurity </w:t>
      </w:r>
      <w:proofErr w:type="spellStart"/>
      <w:r w:rsidRPr="008C152D">
        <w:rPr>
          <w:sz w:val="28"/>
          <w:szCs w:val="28"/>
        </w:rPr>
        <w:t>programme</w:t>
      </w:r>
      <w:proofErr w:type="spellEnd"/>
      <w:r w:rsidRPr="008C152D">
        <w:rPr>
          <w:sz w:val="28"/>
          <w:szCs w:val="28"/>
        </w:rPr>
        <w:t xml:space="preserve"> should include:</w:t>
      </w:r>
    </w:p>
    <w:p w14:paraId="71322461" w14:textId="77777777" w:rsidR="008C152D" w:rsidRPr="008C152D" w:rsidRDefault="008C152D" w:rsidP="008C152D">
      <w:pPr>
        <w:numPr>
          <w:ilvl w:val="0"/>
          <w:numId w:val="22"/>
        </w:numPr>
        <w:rPr>
          <w:sz w:val="28"/>
          <w:szCs w:val="28"/>
        </w:rPr>
      </w:pPr>
      <w:r w:rsidRPr="008C152D">
        <w:rPr>
          <w:sz w:val="28"/>
          <w:szCs w:val="28"/>
        </w:rPr>
        <w:t xml:space="preserve">Network firewalls. </w:t>
      </w:r>
    </w:p>
    <w:p w14:paraId="2BAA7F19" w14:textId="77777777" w:rsidR="008C152D" w:rsidRPr="008C152D" w:rsidRDefault="008C152D" w:rsidP="008C152D">
      <w:pPr>
        <w:numPr>
          <w:ilvl w:val="0"/>
          <w:numId w:val="22"/>
        </w:numPr>
        <w:rPr>
          <w:sz w:val="28"/>
          <w:szCs w:val="28"/>
        </w:rPr>
      </w:pPr>
      <w:r w:rsidRPr="008C152D">
        <w:rPr>
          <w:sz w:val="28"/>
          <w:szCs w:val="28"/>
        </w:rPr>
        <w:t xml:space="preserve">Intrusion detection and prevention systems. </w:t>
      </w:r>
    </w:p>
    <w:p w14:paraId="46DA9E40" w14:textId="77777777" w:rsidR="008C152D" w:rsidRPr="008C152D" w:rsidRDefault="008C152D" w:rsidP="008C152D">
      <w:pPr>
        <w:numPr>
          <w:ilvl w:val="0"/>
          <w:numId w:val="22"/>
        </w:numPr>
        <w:rPr>
          <w:sz w:val="28"/>
          <w:szCs w:val="28"/>
        </w:rPr>
      </w:pPr>
      <w:r w:rsidRPr="008C152D">
        <w:rPr>
          <w:sz w:val="28"/>
          <w:szCs w:val="28"/>
        </w:rPr>
        <w:t xml:space="preserve">Multi-factor authentication. </w:t>
      </w:r>
    </w:p>
    <w:p w14:paraId="4BF5D19E" w14:textId="77777777" w:rsidR="008C152D" w:rsidRPr="008C152D" w:rsidRDefault="008C152D" w:rsidP="008C152D">
      <w:pPr>
        <w:numPr>
          <w:ilvl w:val="0"/>
          <w:numId w:val="22"/>
        </w:numPr>
        <w:rPr>
          <w:sz w:val="28"/>
          <w:szCs w:val="28"/>
        </w:rPr>
      </w:pPr>
      <w:r w:rsidRPr="008C152D">
        <w:rPr>
          <w:sz w:val="28"/>
          <w:szCs w:val="28"/>
        </w:rPr>
        <w:t xml:space="preserve">Endpoint protection. </w:t>
      </w:r>
    </w:p>
    <w:p w14:paraId="30778878" w14:textId="77777777" w:rsidR="008C152D" w:rsidRPr="008C152D" w:rsidRDefault="008C152D" w:rsidP="008C152D">
      <w:pPr>
        <w:numPr>
          <w:ilvl w:val="0"/>
          <w:numId w:val="22"/>
        </w:numPr>
        <w:rPr>
          <w:sz w:val="28"/>
          <w:szCs w:val="28"/>
        </w:rPr>
      </w:pPr>
      <w:r w:rsidRPr="008C152D">
        <w:rPr>
          <w:sz w:val="28"/>
          <w:szCs w:val="28"/>
        </w:rPr>
        <w:t xml:space="preserve">Secure remote access. </w:t>
      </w:r>
    </w:p>
    <w:p w14:paraId="74BB36E9" w14:textId="77777777" w:rsidR="008C152D" w:rsidRPr="008C152D" w:rsidRDefault="008C152D" w:rsidP="008C152D">
      <w:pPr>
        <w:numPr>
          <w:ilvl w:val="0"/>
          <w:numId w:val="22"/>
        </w:numPr>
        <w:rPr>
          <w:sz w:val="28"/>
          <w:szCs w:val="28"/>
        </w:rPr>
      </w:pPr>
      <w:r w:rsidRPr="008C152D">
        <w:rPr>
          <w:sz w:val="28"/>
          <w:szCs w:val="28"/>
        </w:rPr>
        <w:t xml:space="preserve">Regular vulnerability assessments. </w:t>
      </w:r>
    </w:p>
    <w:p w14:paraId="4D36883F" w14:textId="77777777" w:rsidR="008C152D" w:rsidRPr="008C152D" w:rsidRDefault="008C152D" w:rsidP="008C152D">
      <w:pPr>
        <w:numPr>
          <w:ilvl w:val="0"/>
          <w:numId w:val="22"/>
        </w:numPr>
        <w:rPr>
          <w:sz w:val="28"/>
          <w:szCs w:val="28"/>
        </w:rPr>
      </w:pPr>
      <w:r w:rsidRPr="008C152D">
        <w:rPr>
          <w:sz w:val="28"/>
          <w:szCs w:val="28"/>
        </w:rPr>
        <w:t xml:space="preserve">Security awareness training. </w:t>
      </w:r>
    </w:p>
    <w:p w14:paraId="4015BF9D" w14:textId="77777777" w:rsidR="008C152D" w:rsidRPr="008C152D" w:rsidRDefault="008C152D" w:rsidP="008C152D">
      <w:pPr>
        <w:numPr>
          <w:ilvl w:val="0"/>
          <w:numId w:val="22"/>
        </w:numPr>
        <w:rPr>
          <w:sz w:val="28"/>
          <w:szCs w:val="28"/>
        </w:rPr>
      </w:pPr>
      <w:r w:rsidRPr="008C152D">
        <w:rPr>
          <w:sz w:val="28"/>
          <w:szCs w:val="28"/>
        </w:rPr>
        <w:t xml:space="preserve">Incident response procedures. </w:t>
      </w:r>
    </w:p>
    <w:p w14:paraId="1D64C500" w14:textId="77777777" w:rsidR="008C152D" w:rsidRPr="008C152D" w:rsidRDefault="008C152D" w:rsidP="008C152D">
      <w:pPr>
        <w:rPr>
          <w:sz w:val="28"/>
          <w:szCs w:val="28"/>
        </w:rPr>
      </w:pPr>
      <w:r w:rsidRPr="008C152D">
        <w:rPr>
          <w:sz w:val="28"/>
          <w:szCs w:val="28"/>
        </w:rPr>
        <w:t>In addition, customer information should be managed in accordance with Kenya's Data Protection Act and other applicable regulatory requirements.</w:t>
      </w:r>
    </w:p>
    <w:p w14:paraId="3DE6581B" w14:textId="77777777" w:rsidR="008C152D" w:rsidRPr="008C152D" w:rsidRDefault="008C152D" w:rsidP="008C152D">
      <w:pPr>
        <w:rPr>
          <w:sz w:val="28"/>
          <w:szCs w:val="28"/>
        </w:rPr>
      </w:pPr>
      <w:r w:rsidRPr="008C152D">
        <w:rPr>
          <w:sz w:val="28"/>
          <w:szCs w:val="28"/>
        </w:rPr>
        <w:t>Business continuity and disaster recovery plans should also be developed to ensure uninterrupted service during technical failures, cyber incidents, or natural disasters.</w:t>
      </w:r>
    </w:p>
    <w:p w14:paraId="48CEEC1C" w14:textId="36433C86" w:rsidR="008C152D" w:rsidRPr="008C152D" w:rsidRDefault="008C152D" w:rsidP="008C152D">
      <w:pPr>
        <w:rPr>
          <w:sz w:val="28"/>
          <w:szCs w:val="28"/>
        </w:rPr>
      </w:pPr>
    </w:p>
    <w:p w14:paraId="4544C204" w14:textId="77777777" w:rsidR="008C152D" w:rsidRPr="008C152D" w:rsidRDefault="008C152D" w:rsidP="00895512">
      <w:pPr>
        <w:pStyle w:val="Heading1"/>
      </w:pPr>
      <w:bookmarkStart w:id="48" w:name="_Toc236918460"/>
      <w:r w:rsidRPr="008C152D">
        <w:t>29. Risk Management Framework</w:t>
      </w:r>
      <w:bookmarkEnd w:id="48"/>
    </w:p>
    <w:p w14:paraId="79D3F71B" w14:textId="77777777" w:rsidR="008C152D" w:rsidRPr="008C152D" w:rsidRDefault="008C152D" w:rsidP="008C152D">
      <w:pPr>
        <w:rPr>
          <w:sz w:val="28"/>
          <w:szCs w:val="28"/>
        </w:rPr>
      </w:pPr>
      <w:r w:rsidRPr="008C152D">
        <w:rPr>
          <w:sz w:val="28"/>
          <w:szCs w:val="28"/>
        </w:rPr>
        <w:t xml:space="preserve">Effective risk management is essential for protecting </w:t>
      </w:r>
      <w:proofErr w:type="spellStart"/>
      <w:r w:rsidRPr="008C152D">
        <w:rPr>
          <w:sz w:val="28"/>
          <w:szCs w:val="28"/>
        </w:rPr>
        <w:t>FigBloom's</w:t>
      </w:r>
      <w:proofErr w:type="spellEnd"/>
      <w:r w:rsidRPr="008C152D">
        <w:rPr>
          <w:sz w:val="28"/>
          <w:szCs w:val="28"/>
        </w:rPr>
        <w:t xml:space="preserve"> investment and ensuring long-term operational resilience.</w:t>
      </w:r>
    </w:p>
    <w:p w14:paraId="53BBB6FA" w14:textId="77777777" w:rsidR="008C152D" w:rsidRPr="008C152D" w:rsidRDefault="008C152D" w:rsidP="008C152D">
      <w:pPr>
        <w:rPr>
          <w:sz w:val="28"/>
          <w:szCs w:val="28"/>
        </w:rPr>
      </w:pPr>
      <w:r w:rsidRPr="008C152D">
        <w:rPr>
          <w:sz w:val="28"/>
          <w:szCs w:val="28"/>
        </w:rPr>
        <w:t>The following risks should be monitored throughout implementation and ongoing operations.</w:t>
      </w:r>
    </w:p>
    <w:tbl>
      <w:tblPr>
        <w:tblStyle w:val="PlainTable1"/>
        <w:tblW w:w="0" w:type="auto"/>
        <w:tblLook w:val="04A0" w:firstRow="1" w:lastRow="0" w:firstColumn="1" w:lastColumn="0" w:noHBand="0" w:noVBand="1"/>
      </w:tblPr>
      <w:tblGrid>
        <w:gridCol w:w="2419"/>
        <w:gridCol w:w="2765"/>
        <w:gridCol w:w="4166"/>
      </w:tblGrid>
      <w:tr w:rsidR="008C152D" w:rsidRPr="008C152D" w14:paraId="2C6C4463" w14:textId="77777777" w:rsidTr="00474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76B83" w14:textId="77777777" w:rsidR="008C152D" w:rsidRPr="008C152D" w:rsidRDefault="008C152D" w:rsidP="008C152D">
            <w:pPr>
              <w:spacing w:after="160" w:line="259" w:lineRule="auto"/>
              <w:rPr>
                <w:sz w:val="28"/>
                <w:szCs w:val="28"/>
              </w:rPr>
            </w:pPr>
            <w:r w:rsidRPr="008C152D">
              <w:rPr>
                <w:sz w:val="28"/>
                <w:szCs w:val="28"/>
              </w:rPr>
              <w:t>Risk</w:t>
            </w:r>
          </w:p>
        </w:tc>
        <w:tc>
          <w:tcPr>
            <w:tcW w:w="0" w:type="auto"/>
            <w:hideMark/>
          </w:tcPr>
          <w:p w14:paraId="11946080" w14:textId="77777777" w:rsidR="008C152D" w:rsidRPr="008C152D" w:rsidRDefault="008C152D" w:rsidP="008C152D">
            <w:pPr>
              <w:spacing w:after="160" w:line="259" w:lineRule="auto"/>
              <w:cnfStyle w:val="100000000000" w:firstRow="1" w:lastRow="0" w:firstColumn="0" w:lastColumn="0" w:oddVBand="0" w:evenVBand="0" w:oddHBand="0" w:evenHBand="0" w:firstRowFirstColumn="0" w:firstRowLastColumn="0" w:lastRowFirstColumn="0" w:lastRowLastColumn="0"/>
              <w:rPr>
                <w:sz w:val="28"/>
                <w:szCs w:val="28"/>
              </w:rPr>
            </w:pPr>
            <w:r w:rsidRPr="008C152D">
              <w:rPr>
                <w:sz w:val="28"/>
                <w:szCs w:val="28"/>
              </w:rPr>
              <w:t>Potential Impact</w:t>
            </w:r>
          </w:p>
        </w:tc>
        <w:tc>
          <w:tcPr>
            <w:tcW w:w="0" w:type="auto"/>
            <w:hideMark/>
          </w:tcPr>
          <w:p w14:paraId="0446D529" w14:textId="77777777" w:rsidR="008C152D" w:rsidRPr="008C152D" w:rsidRDefault="008C152D" w:rsidP="008C152D">
            <w:pPr>
              <w:spacing w:after="160" w:line="259" w:lineRule="auto"/>
              <w:cnfStyle w:val="100000000000" w:firstRow="1" w:lastRow="0" w:firstColumn="0" w:lastColumn="0" w:oddVBand="0" w:evenVBand="0" w:oddHBand="0" w:evenHBand="0" w:firstRowFirstColumn="0" w:firstRowLastColumn="0" w:lastRowFirstColumn="0" w:lastRowLastColumn="0"/>
              <w:rPr>
                <w:sz w:val="28"/>
                <w:szCs w:val="28"/>
              </w:rPr>
            </w:pPr>
            <w:r w:rsidRPr="008C152D">
              <w:rPr>
                <w:sz w:val="28"/>
                <w:szCs w:val="28"/>
              </w:rPr>
              <w:t>Mitigation Strategy</w:t>
            </w:r>
          </w:p>
        </w:tc>
      </w:tr>
      <w:tr w:rsidR="008C152D" w:rsidRPr="008C152D" w14:paraId="01800981"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8502C" w14:textId="77777777" w:rsidR="008C152D" w:rsidRPr="008C152D" w:rsidRDefault="008C152D" w:rsidP="008C152D">
            <w:pPr>
              <w:spacing w:after="160" w:line="259" w:lineRule="auto"/>
              <w:rPr>
                <w:sz w:val="28"/>
                <w:szCs w:val="28"/>
              </w:rPr>
            </w:pPr>
            <w:r w:rsidRPr="008C152D">
              <w:rPr>
                <w:sz w:val="28"/>
                <w:szCs w:val="28"/>
              </w:rPr>
              <w:lastRenderedPageBreak/>
              <w:t>Regulatory approval delays</w:t>
            </w:r>
          </w:p>
        </w:tc>
        <w:tc>
          <w:tcPr>
            <w:tcW w:w="0" w:type="auto"/>
            <w:hideMark/>
          </w:tcPr>
          <w:p w14:paraId="18788965" w14:textId="77777777" w:rsidR="008C152D" w:rsidRPr="008C152D" w:rsidRDefault="008C152D" w:rsidP="008C152D">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8C152D">
              <w:rPr>
                <w:sz w:val="28"/>
                <w:szCs w:val="28"/>
              </w:rPr>
              <w:t>Delayed commercial launch</w:t>
            </w:r>
          </w:p>
        </w:tc>
        <w:tc>
          <w:tcPr>
            <w:tcW w:w="0" w:type="auto"/>
            <w:hideMark/>
          </w:tcPr>
          <w:p w14:paraId="633BA043" w14:textId="77777777" w:rsidR="008C152D" w:rsidRPr="008C152D" w:rsidRDefault="008C152D" w:rsidP="008C152D">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8C152D">
              <w:rPr>
                <w:sz w:val="28"/>
                <w:szCs w:val="28"/>
              </w:rPr>
              <w:t>Engage the CA early, submit a complete application, and respond promptly to requests.</w:t>
            </w:r>
          </w:p>
        </w:tc>
      </w:tr>
      <w:tr w:rsidR="008C152D" w:rsidRPr="008C152D" w14:paraId="209B319A" w14:textId="77777777" w:rsidTr="00474493">
        <w:tc>
          <w:tcPr>
            <w:cnfStyle w:val="001000000000" w:firstRow="0" w:lastRow="0" w:firstColumn="1" w:lastColumn="0" w:oddVBand="0" w:evenVBand="0" w:oddHBand="0" w:evenHBand="0" w:firstRowFirstColumn="0" w:firstRowLastColumn="0" w:lastRowFirstColumn="0" w:lastRowLastColumn="0"/>
            <w:tcW w:w="0" w:type="auto"/>
            <w:hideMark/>
          </w:tcPr>
          <w:p w14:paraId="27F94134" w14:textId="77777777" w:rsidR="008C152D" w:rsidRPr="008C152D" w:rsidRDefault="008C152D" w:rsidP="008C152D">
            <w:pPr>
              <w:spacing w:after="160" w:line="259" w:lineRule="auto"/>
              <w:rPr>
                <w:sz w:val="28"/>
                <w:szCs w:val="28"/>
              </w:rPr>
            </w:pPr>
            <w:r w:rsidRPr="008C152D">
              <w:rPr>
                <w:sz w:val="28"/>
                <w:szCs w:val="28"/>
              </w:rPr>
              <w:t>Infrastructure failures</w:t>
            </w:r>
          </w:p>
        </w:tc>
        <w:tc>
          <w:tcPr>
            <w:tcW w:w="0" w:type="auto"/>
            <w:hideMark/>
          </w:tcPr>
          <w:p w14:paraId="2047293B" w14:textId="77777777" w:rsidR="008C152D" w:rsidRPr="008C152D" w:rsidRDefault="008C152D" w:rsidP="008C152D">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8C152D">
              <w:rPr>
                <w:sz w:val="28"/>
                <w:szCs w:val="28"/>
              </w:rPr>
              <w:t>Service interruptions</w:t>
            </w:r>
          </w:p>
        </w:tc>
        <w:tc>
          <w:tcPr>
            <w:tcW w:w="0" w:type="auto"/>
            <w:hideMark/>
          </w:tcPr>
          <w:p w14:paraId="65058A65" w14:textId="77777777" w:rsidR="008C152D" w:rsidRPr="008C152D" w:rsidRDefault="008C152D" w:rsidP="008C152D">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8C152D">
              <w:rPr>
                <w:sz w:val="28"/>
                <w:szCs w:val="28"/>
              </w:rPr>
              <w:t>Invest in redundancy, preventative maintenance, and continuous monitoring.</w:t>
            </w:r>
          </w:p>
        </w:tc>
      </w:tr>
      <w:tr w:rsidR="008C152D" w:rsidRPr="008C152D" w14:paraId="5283C6E8"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AA820" w14:textId="77777777" w:rsidR="008C152D" w:rsidRPr="008C152D" w:rsidRDefault="008C152D" w:rsidP="008C152D">
            <w:pPr>
              <w:spacing w:after="160" w:line="259" w:lineRule="auto"/>
              <w:rPr>
                <w:sz w:val="28"/>
                <w:szCs w:val="28"/>
              </w:rPr>
            </w:pPr>
            <w:r w:rsidRPr="008C152D">
              <w:rPr>
                <w:sz w:val="28"/>
                <w:szCs w:val="28"/>
              </w:rPr>
              <w:t>Cybersecurity incidents</w:t>
            </w:r>
          </w:p>
        </w:tc>
        <w:tc>
          <w:tcPr>
            <w:tcW w:w="0" w:type="auto"/>
            <w:hideMark/>
          </w:tcPr>
          <w:p w14:paraId="05A0C2E6" w14:textId="77777777" w:rsidR="008C152D" w:rsidRPr="008C152D" w:rsidRDefault="008C152D" w:rsidP="008C152D">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8C152D">
              <w:rPr>
                <w:sz w:val="28"/>
                <w:szCs w:val="28"/>
              </w:rPr>
              <w:t>Financial loss and reputational damage</w:t>
            </w:r>
          </w:p>
        </w:tc>
        <w:tc>
          <w:tcPr>
            <w:tcW w:w="0" w:type="auto"/>
            <w:hideMark/>
          </w:tcPr>
          <w:p w14:paraId="03619AFE" w14:textId="77777777" w:rsidR="008C152D" w:rsidRPr="008C152D" w:rsidRDefault="008C152D" w:rsidP="008C152D">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8C152D">
              <w:rPr>
                <w:sz w:val="28"/>
                <w:szCs w:val="28"/>
              </w:rPr>
              <w:t>Implement robust security controls, regular audits, and incident response procedures.</w:t>
            </w:r>
          </w:p>
        </w:tc>
      </w:tr>
      <w:tr w:rsidR="008C152D" w:rsidRPr="008C152D" w14:paraId="01DC97F4" w14:textId="77777777" w:rsidTr="00474493">
        <w:tc>
          <w:tcPr>
            <w:cnfStyle w:val="001000000000" w:firstRow="0" w:lastRow="0" w:firstColumn="1" w:lastColumn="0" w:oddVBand="0" w:evenVBand="0" w:oddHBand="0" w:evenHBand="0" w:firstRowFirstColumn="0" w:firstRowLastColumn="0" w:lastRowFirstColumn="0" w:lastRowLastColumn="0"/>
            <w:tcW w:w="0" w:type="auto"/>
            <w:hideMark/>
          </w:tcPr>
          <w:p w14:paraId="24729ACF" w14:textId="77777777" w:rsidR="008C152D" w:rsidRPr="008C152D" w:rsidRDefault="008C152D" w:rsidP="008C152D">
            <w:pPr>
              <w:spacing w:after="160" w:line="259" w:lineRule="auto"/>
              <w:rPr>
                <w:sz w:val="28"/>
                <w:szCs w:val="28"/>
              </w:rPr>
            </w:pPr>
            <w:r w:rsidRPr="008C152D">
              <w:rPr>
                <w:sz w:val="28"/>
                <w:szCs w:val="28"/>
              </w:rPr>
              <w:t>Customer acquisition challenges</w:t>
            </w:r>
          </w:p>
        </w:tc>
        <w:tc>
          <w:tcPr>
            <w:tcW w:w="0" w:type="auto"/>
            <w:hideMark/>
          </w:tcPr>
          <w:p w14:paraId="5BA9B996" w14:textId="77777777" w:rsidR="008C152D" w:rsidRPr="008C152D" w:rsidRDefault="008C152D" w:rsidP="008C152D">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8C152D">
              <w:rPr>
                <w:sz w:val="28"/>
                <w:szCs w:val="28"/>
              </w:rPr>
              <w:t>Reduced revenue growth</w:t>
            </w:r>
          </w:p>
        </w:tc>
        <w:tc>
          <w:tcPr>
            <w:tcW w:w="0" w:type="auto"/>
            <w:hideMark/>
          </w:tcPr>
          <w:p w14:paraId="194186C9" w14:textId="77777777" w:rsidR="008C152D" w:rsidRPr="008C152D" w:rsidRDefault="008C152D" w:rsidP="008C152D">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8C152D">
              <w:rPr>
                <w:sz w:val="28"/>
                <w:szCs w:val="28"/>
              </w:rPr>
              <w:t>Leverage existing clients, partnerships, and targeted marketing campaigns.</w:t>
            </w:r>
          </w:p>
        </w:tc>
      </w:tr>
      <w:tr w:rsidR="008C152D" w:rsidRPr="008C152D" w14:paraId="3285BE2A"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E1155" w14:textId="77777777" w:rsidR="008C152D" w:rsidRPr="008C152D" w:rsidRDefault="008C152D" w:rsidP="008C152D">
            <w:pPr>
              <w:spacing w:after="160" w:line="259" w:lineRule="auto"/>
              <w:rPr>
                <w:sz w:val="28"/>
                <w:szCs w:val="28"/>
              </w:rPr>
            </w:pPr>
            <w:r w:rsidRPr="008C152D">
              <w:rPr>
                <w:sz w:val="28"/>
                <w:szCs w:val="28"/>
              </w:rPr>
              <w:t>Supplier dependency</w:t>
            </w:r>
          </w:p>
        </w:tc>
        <w:tc>
          <w:tcPr>
            <w:tcW w:w="0" w:type="auto"/>
            <w:hideMark/>
          </w:tcPr>
          <w:p w14:paraId="44ABAB5E" w14:textId="77777777" w:rsidR="008C152D" w:rsidRPr="008C152D" w:rsidRDefault="008C152D" w:rsidP="008C152D">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8C152D">
              <w:rPr>
                <w:sz w:val="28"/>
                <w:szCs w:val="28"/>
              </w:rPr>
              <w:t>Service disruptions</w:t>
            </w:r>
          </w:p>
        </w:tc>
        <w:tc>
          <w:tcPr>
            <w:tcW w:w="0" w:type="auto"/>
            <w:hideMark/>
          </w:tcPr>
          <w:p w14:paraId="08DA1C8B" w14:textId="77777777" w:rsidR="008C152D" w:rsidRPr="008C152D" w:rsidRDefault="008C152D" w:rsidP="008C152D">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8C152D">
              <w:rPr>
                <w:sz w:val="28"/>
                <w:szCs w:val="28"/>
              </w:rPr>
              <w:t>Establish relationships with multiple suppliers and maintain contingency arrangements.</w:t>
            </w:r>
          </w:p>
        </w:tc>
      </w:tr>
      <w:tr w:rsidR="008C152D" w:rsidRPr="008C152D" w14:paraId="03F7D62C" w14:textId="77777777" w:rsidTr="00474493">
        <w:tc>
          <w:tcPr>
            <w:cnfStyle w:val="001000000000" w:firstRow="0" w:lastRow="0" w:firstColumn="1" w:lastColumn="0" w:oddVBand="0" w:evenVBand="0" w:oddHBand="0" w:evenHBand="0" w:firstRowFirstColumn="0" w:firstRowLastColumn="0" w:lastRowFirstColumn="0" w:lastRowLastColumn="0"/>
            <w:tcW w:w="0" w:type="auto"/>
            <w:hideMark/>
          </w:tcPr>
          <w:p w14:paraId="4FDD178A" w14:textId="77777777" w:rsidR="008C152D" w:rsidRPr="008C152D" w:rsidRDefault="008C152D" w:rsidP="008C152D">
            <w:pPr>
              <w:spacing w:after="160" w:line="259" w:lineRule="auto"/>
              <w:rPr>
                <w:sz w:val="28"/>
                <w:szCs w:val="28"/>
              </w:rPr>
            </w:pPr>
            <w:r w:rsidRPr="008C152D">
              <w:rPr>
                <w:sz w:val="28"/>
                <w:szCs w:val="28"/>
              </w:rPr>
              <w:t>Cash flow constraints</w:t>
            </w:r>
          </w:p>
        </w:tc>
        <w:tc>
          <w:tcPr>
            <w:tcW w:w="0" w:type="auto"/>
            <w:hideMark/>
          </w:tcPr>
          <w:p w14:paraId="6FDCF181" w14:textId="77777777" w:rsidR="008C152D" w:rsidRPr="008C152D" w:rsidRDefault="008C152D" w:rsidP="008C152D">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8C152D">
              <w:rPr>
                <w:sz w:val="28"/>
                <w:szCs w:val="28"/>
              </w:rPr>
              <w:t>Delayed implementation</w:t>
            </w:r>
          </w:p>
        </w:tc>
        <w:tc>
          <w:tcPr>
            <w:tcW w:w="0" w:type="auto"/>
            <w:hideMark/>
          </w:tcPr>
          <w:p w14:paraId="0A29E30B" w14:textId="77777777" w:rsidR="008C152D" w:rsidRPr="008C152D" w:rsidRDefault="008C152D" w:rsidP="008C152D">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8C152D">
              <w:rPr>
                <w:sz w:val="28"/>
                <w:szCs w:val="28"/>
              </w:rPr>
              <w:t>Develop realistic financial forecasts and maintain adequate working capital.</w:t>
            </w:r>
          </w:p>
        </w:tc>
      </w:tr>
    </w:tbl>
    <w:p w14:paraId="55DFF9CD" w14:textId="77777777" w:rsidR="008C152D" w:rsidRPr="008C152D" w:rsidRDefault="008C152D" w:rsidP="008C152D">
      <w:pPr>
        <w:rPr>
          <w:sz w:val="28"/>
          <w:szCs w:val="28"/>
        </w:rPr>
      </w:pPr>
      <w:r w:rsidRPr="008C152D">
        <w:rPr>
          <w:sz w:val="28"/>
          <w:szCs w:val="28"/>
        </w:rPr>
        <w:t>The risk register should be reviewed quarterly by senior management to ensure mitigation measures remain effective.</w:t>
      </w:r>
    </w:p>
    <w:p w14:paraId="0C7F0092" w14:textId="4C75B832" w:rsidR="008C152D" w:rsidRPr="008C152D" w:rsidRDefault="008C152D" w:rsidP="008C152D">
      <w:pPr>
        <w:rPr>
          <w:sz w:val="28"/>
          <w:szCs w:val="28"/>
        </w:rPr>
      </w:pPr>
    </w:p>
    <w:p w14:paraId="7F45A55F" w14:textId="77777777" w:rsidR="008C152D" w:rsidRPr="008C152D" w:rsidRDefault="008C152D" w:rsidP="00895512">
      <w:pPr>
        <w:pStyle w:val="Heading1"/>
      </w:pPr>
      <w:bookmarkStart w:id="49" w:name="_Toc236918461"/>
      <w:r w:rsidRPr="008C152D">
        <w:t>30. Key Performance Indicators (KPIs)</w:t>
      </w:r>
      <w:bookmarkEnd w:id="49"/>
    </w:p>
    <w:p w14:paraId="2DE62087" w14:textId="77777777" w:rsidR="008C152D" w:rsidRPr="008C152D" w:rsidRDefault="008C152D" w:rsidP="008C152D">
      <w:pPr>
        <w:rPr>
          <w:sz w:val="28"/>
          <w:szCs w:val="28"/>
        </w:rPr>
      </w:pPr>
      <w:r w:rsidRPr="008C152D">
        <w:rPr>
          <w:sz w:val="28"/>
          <w:szCs w:val="28"/>
        </w:rPr>
        <w:t>To evaluate the success of the ISP business, FigBloom should establish measurable performance indicators aligned with its strategic objectives.</w:t>
      </w:r>
    </w:p>
    <w:p w14:paraId="707AADFC" w14:textId="77777777" w:rsidR="008C152D" w:rsidRPr="008C152D" w:rsidRDefault="008C152D" w:rsidP="008C152D">
      <w:pPr>
        <w:rPr>
          <w:sz w:val="28"/>
          <w:szCs w:val="28"/>
        </w:rPr>
      </w:pPr>
      <w:r w:rsidRPr="008C152D">
        <w:rPr>
          <w:sz w:val="28"/>
          <w:szCs w:val="28"/>
        </w:rPr>
        <w:t>Recommended KPIs include:</w:t>
      </w:r>
    </w:p>
    <w:p w14:paraId="2D719FAC" w14:textId="77777777" w:rsidR="008C152D" w:rsidRPr="008C152D" w:rsidRDefault="008C152D" w:rsidP="006A65EC">
      <w:pPr>
        <w:pStyle w:val="Heading2"/>
      </w:pPr>
      <w:bookmarkStart w:id="50" w:name="_Toc236918462"/>
      <w:r w:rsidRPr="008C152D">
        <w:t>Operational KPIs</w:t>
      </w:r>
      <w:bookmarkEnd w:id="50"/>
    </w:p>
    <w:p w14:paraId="7B075E86" w14:textId="77777777" w:rsidR="008C152D" w:rsidRPr="008C152D" w:rsidRDefault="008C152D" w:rsidP="008C152D">
      <w:pPr>
        <w:numPr>
          <w:ilvl w:val="0"/>
          <w:numId w:val="23"/>
        </w:numPr>
        <w:rPr>
          <w:sz w:val="28"/>
          <w:szCs w:val="28"/>
        </w:rPr>
      </w:pPr>
      <w:r w:rsidRPr="008C152D">
        <w:rPr>
          <w:sz w:val="28"/>
          <w:szCs w:val="28"/>
        </w:rPr>
        <w:t xml:space="preserve">Network availability (target: 99.9% uptime or higher). </w:t>
      </w:r>
    </w:p>
    <w:p w14:paraId="64C24119" w14:textId="77777777" w:rsidR="008C152D" w:rsidRPr="008C152D" w:rsidRDefault="008C152D" w:rsidP="008C152D">
      <w:pPr>
        <w:numPr>
          <w:ilvl w:val="0"/>
          <w:numId w:val="23"/>
        </w:numPr>
        <w:rPr>
          <w:sz w:val="28"/>
          <w:szCs w:val="28"/>
        </w:rPr>
      </w:pPr>
      <w:r w:rsidRPr="008C152D">
        <w:rPr>
          <w:sz w:val="28"/>
          <w:szCs w:val="28"/>
        </w:rPr>
        <w:t xml:space="preserve">Average fault resolution time. </w:t>
      </w:r>
    </w:p>
    <w:p w14:paraId="0B485731" w14:textId="77777777" w:rsidR="008C152D" w:rsidRPr="008C152D" w:rsidRDefault="008C152D" w:rsidP="008C152D">
      <w:pPr>
        <w:numPr>
          <w:ilvl w:val="0"/>
          <w:numId w:val="23"/>
        </w:numPr>
        <w:rPr>
          <w:sz w:val="28"/>
          <w:szCs w:val="28"/>
        </w:rPr>
      </w:pPr>
      <w:r w:rsidRPr="008C152D">
        <w:rPr>
          <w:sz w:val="28"/>
          <w:szCs w:val="28"/>
        </w:rPr>
        <w:t xml:space="preserve">Average installation time. </w:t>
      </w:r>
    </w:p>
    <w:p w14:paraId="7145B6FC" w14:textId="77777777" w:rsidR="008C152D" w:rsidRPr="008C152D" w:rsidRDefault="008C152D" w:rsidP="008C152D">
      <w:pPr>
        <w:numPr>
          <w:ilvl w:val="0"/>
          <w:numId w:val="23"/>
        </w:numPr>
        <w:rPr>
          <w:sz w:val="28"/>
          <w:szCs w:val="28"/>
        </w:rPr>
      </w:pPr>
      <w:r w:rsidRPr="008C152D">
        <w:rPr>
          <w:sz w:val="28"/>
          <w:szCs w:val="28"/>
        </w:rPr>
        <w:lastRenderedPageBreak/>
        <w:t xml:space="preserve">Customer support response time. </w:t>
      </w:r>
    </w:p>
    <w:p w14:paraId="1A89C6A1" w14:textId="77777777" w:rsidR="008C152D" w:rsidRPr="008C152D" w:rsidRDefault="008C152D" w:rsidP="008C152D">
      <w:pPr>
        <w:numPr>
          <w:ilvl w:val="0"/>
          <w:numId w:val="23"/>
        </w:numPr>
        <w:rPr>
          <w:sz w:val="28"/>
          <w:szCs w:val="28"/>
        </w:rPr>
      </w:pPr>
      <w:r w:rsidRPr="008C152D">
        <w:rPr>
          <w:sz w:val="28"/>
          <w:szCs w:val="28"/>
        </w:rPr>
        <w:t xml:space="preserve">Network </w:t>
      </w:r>
      <w:proofErr w:type="spellStart"/>
      <w:r w:rsidRPr="008C152D">
        <w:rPr>
          <w:sz w:val="28"/>
          <w:szCs w:val="28"/>
        </w:rPr>
        <w:t>utilisation</w:t>
      </w:r>
      <w:proofErr w:type="spellEnd"/>
      <w:r w:rsidRPr="008C152D">
        <w:rPr>
          <w:sz w:val="28"/>
          <w:szCs w:val="28"/>
        </w:rPr>
        <w:t xml:space="preserve"> levels. </w:t>
      </w:r>
    </w:p>
    <w:p w14:paraId="3295C350" w14:textId="77777777" w:rsidR="008C152D" w:rsidRPr="008C152D" w:rsidRDefault="008C152D" w:rsidP="006A65EC">
      <w:pPr>
        <w:pStyle w:val="Heading2"/>
      </w:pPr>
      <w:bookmarkStart w:id="51" w:name="_Toc236918463"/>
      <w:r w:rsidRPr="008C152D">
        <w:t>Financial KPIs</w:t>
      </w:r>
      <w:bookmarkEnd w:id="51"/>
    </w:p>
    <w:p w14:paraId="3672B013" w14:textId="77777777" w:rsidR="008C152D" w:rsidRPr="008C152D" w:rsidRDefault="008C152D" w:rsidP="008C152D">
      <w:pPr>
        <w:numPr>
          <w:ilvl w:val="0"/>
          <w:numId w:val="24"/>
        </w:numPr>
        <w:rPr>
          <w:sz w:val="28"/>
          <w:szCs w:val="28"/>
        </w:rPr>
      </w:pPr>
      <w:r w:rsidRPr="008C152D">
        <w:rPr>
          <w:sz w:val="28"/>
          <w:szCs w:val="28"/>
        </w:rPr>
        <w:t xml:space="preserve">Monthly Recurring Revenue (MRR). </w:t>
      </w:r>
    </w:p>
    <w:p w14:paraId="68D9A4D6" w14:textId="77777777" w:rsidR="008C152D" w:rsidRPr="008C152D" w:rsidRDefault="008C152D" w:rsidP="008C152D">
      <w:pPr>
        <w:numPr>
          <w:ilvl w:val="0"/>
          <w:numId w:val="24"/>
        </w:numPr>
        <w:rPr>
          <w:sz w:val="28"/>
          <w:szCs w:val="28"/>
        </w:rPr>
      </w:pPr>
      <w:r w:rsidRPr="008C152D">
        <w:rPr>
          <w:sz w:val="28"/>
          <w:szCs w:val="28"/>
        </w:rPr>
        <w:t xml:space="preserve">Average Revenue Per User (ARPU). </w:t>
      </w:r>
    </w:p>
    <w:p w14:paraId="0095A114" w14:textId="77777777" w:rsidR="008C152D" w:rsidRPr="008C152D" w:rsidRDefault="008C152D" w:rsidP="008C152D">
      <w:pPr>
        <w:numPr>
          <w:ilvl w:val="0"/>
          <w:numId w:val="24"/>
        </w:numPr>
        <w:rPr>
          <w:sz w:val="28"/>
          <w:szCs w:val="28"/>
        </w:rPr>
      </w:pPr>
      <w:r w:rsidRPr="008C152D">
        <w:rPr>
          <w:sz w:val="28"/>
          <w:szCs w:val="28"/>
        </w:rPr>
        <w:t xml:space="preserve">Customer Acquisition Cost (CAC). </w:t>
      </w:r>
    </w:p>
    <w:p w14:paraId="07512EFF" w14:textId="77777777" w:rsidR="008C152D" w:rsidRPr="008C152D" w:rsidRDefault="008C152D" w:rsidP="008C152D">
      <w:pPr>
        <w:numPr>
          <w:ilvl w:val="0"/>
          <w:numId w:val="24"/>
        </w:numPr>
        <w:rPr>
          <w:sz w:val="28"/>
          <w:szCs w:val="28"/>
        </w:rPr>
      </w:pPr>
      <w:r w:rsidRPr="008C152D">
        <w:rPr>
          <w:sz w:val="28"/>
          <w:szCs w:val="28"/>
        </w:rPr>
        <w:t xml:space="preserve">Gross profit margin. </w:t>
      </w:r>
    </w:p>
    <w:p w14:paraId="50849EFD" w14:textId="77777777" w:rsidR="008C152D" w:rsidRPr="008C152D" w:rsidRDefault="008C152D" w:rsidP="008C152D">
      <w:pPr>
        <w:numPr>
          <w:ilvl w:val="0"/>
          <w:numId w:val="24"/>
        </w:numPr>
        <w:rPr>
          <w:sz w:val="28"/>
          <w:szCs w:val="28"/>
        </w:rPr>
      </w:pPr>
      <w:r w:rsidRPr="008C152D">
        <w:rPr>
          <w:sz w:val="28"/>
          <w:szCs w:val="28"/>
        </w:rPr>
        <w:t xml:space="preserve">Revenue growth rate. </w:t>
      </w:r>
    </w:p>
    <w:p w14:paraId="0AD437A7" w14:textId="77777777" w:rsidR="008C152D" w:rsidRPr="008C152D" w:rsidRDefault="008C152D" w:rsidP="006A65EC">
      <w:pPr>
        <w:pStyle w:val="Heading2"/>
      </w:pPr>
      <w:bookmarkStart w:id="52" w:name="_Toc236918464"/>
      <w:r w:rsidRPr="008C152D">
        <w:t>Customer KPIs</w:t>
      </w:r>
      <w:bookmarkEnd w:id="52"/>
    </w:p>
    <w:p w14:paraId="0A67B479" w14:textId="77777777" w:rsidR="008C152D" w:rsidRPr="008C152D" w:rsidRDefault="008C152D" w:rsidP="008C152D">
      <w:pPr>
        <w:numPr>
          <w:ilvl w:val="0"/>
          <w:numId w:val="25"/>
        </w:numPr>
        <w:rPr>
          <w:sz w:val="28"/>
          <w:szCs w:val="28"/>
        </w:rPr>
      </w:pPr>
      <w:r w:rsidRPr="008C152D">
        <w:rPr>
          <w:sz w:val="28"/>
          <w:szCs w:val="28"/>
        </w:rPr>
        <w:t xml:space="preserve">Customer Satisfaction Score (CSAT). </w:t>
      </w:r>
    </w:p>
    <w:p w14:paraId="47833F47" w14:textId="77777777" w:rsidR="008C152D" w:rsidRPr="008C152D" w:rsidRDefault="008C152D" w:rsidP="008C152D">
      <w:pPr>
        <w:numPr>
          <w:ilvl w:val="0"/>
          <w:numId w:val="25"/>
        </w:numPr>
        <w:rPr>
          <w:sz w:val="28"/>
          <w:szCs w:val="28"/>
        </w:rPr>
      </w:pPr>
      <w:r w:rsidRPr="008C152D">
        <w:rPr>
          <w:sz w:val="28"/>
          <w:szCs w:val="28"/>
        </w:rPr>
        <w:t xml:space="preserve">Net Promoter Score (NPS). </w:t>
      </w:r>
    </w:p>
    <w:p w14:paraId="111F5EE9" w14:textId="77777777" w:rsidR="008C152D" w:rsidRPr="008C152D" w:rsidRDefault="008C152D" w:rsidP="008C152D">
      <w:pPr>
        <w:numPr>
          <w:ilvl w:val="0"/>
          <w:numId w:val="25"/>
        </w:numPr>
        <w:rPr>
          <w:sz w:val="28"/>
          <w:szCs w:val="28"/>
        </w:rPr>
      </w:pPr>
      <w:r w:rsidRPr="008C152D">
        <w:rPr>
          <w:sz w:val="28"/>
          <w:szCs w:val="28"/>
        </w:rPr>
        <w:t xml:space="preserve">Customer retention rate. </w:t>
      </w:r>
    </w:p>
    <w:p w14:paraId="7B88DB7F" w14:textId="77777777" w:rsidR="008C152D" w:rsidRPr="008C152D" w:rsidRDefault="008C152D" w:rsidP="008C152D">
      <w:pPr>
        <w:numPr>
          <w:ilvl w:val="0"/>
          <w:numId w:val="25"/>
        </w:numPr>
        <w:rPr>
          <w:sz w:val="28"/>
          <w:szCs w:val="28"/>
        </w:rPr>
      </w:pPr>
      <w:r w:rsidRPr="008C152D">
        <w:rPr>
          <w:sz w:val="28"/>
          <w:szCs w:val="28"/>
        </w:rPr>
        <w:t xml:space="preserve">Subscriber growth. </w:t>
      </w:r>
    </w:p>
    <w:p w14:paraId="4C598295" w14:textId="77777777" w:rsidR="008C152D" w:rsidRPr="008C152D" w:rsidRDefault="008C152D" w:rsidP="008C152D">
      <w:pPr>
        <w:numPr>
          <w:ilvl w:val="0"/>
          <w:numId w:val="25"/>
        </w:numPr>
        <w:rPr>
          <w:sz w:val="28"/>
          <w:szCs w:val="28"/>
        </w:rPr>
      </w:pPr>
      <w:r w:rsidRPr="008C152D">
        <w:rPr>
          <w:sz w:val="28"/>
          <w:szCs w:val="28"/>
        </w:rPr>
        <w:t xml:space="preserve">Service cancellation rate (churn). </w:t>
      </w:r>
    </w:p>
    <w:p w14:paraId="20F37A41" w14:textId="77777777" w:rsidR="008C152D" w:rsidRPr="008C152D" w:rsidRDefault="008C152D" w:rsidP="008C152D">
      <w:pPr>
        <w:rPr>
          <w:sz w:val="28"/>
          <w:szCs w:val="28"/>
        </w:rPr>
      </w:pPr>
      <w:r w:rsidRPr="008C152D">
        <w:rPr>
          <w:sz w:val="28"/>
          <w:szCs w:val="28"/>
        </w:rPr>
        <w:t>Monthly KPI reporting should be presented to executive management to monitor business performance and support strategic decision-making.</w:t>
      </w:r>
    </w:p>
    <w:p w14:paraId="37A5C736" w14:textId="5B2835FF" w:rsidR="008C152D" w:rsidRPr="008C152D" w:rsidRDefault="008C152D" w:rsidP="008C152D">
      <w:pPr>
        <w:rPr>
          <w:sz w:val="28"/>
          <w:szCs w:val="28"/>
        </w:rPr>
      </w:pPr>
    </w:p>
    <w:p w14:paraId="6DD833E9" w14:textId="77777777" w:rsidR="008C152D" w:rsidRPr="008C152D" w:rsidRDefault="008C152D" w:rsidP="006A65EC">
      <w:pPr>
        <w:pStyle w:val="Heading1"/>
      </w:pPr>
      <w:bookmarkStart w:id="53" w:name="_Toc236918465"/>
      <w:r w:rsidRPr="008C152D">
        <w:t>31. Long-Term Growth Strategy</w:t>
      </w:r>
      <w:bookmarkEnd w:id="53"/>
    </w:p>
    <w:p w14:paraId="1A4C74EC" w14:textId="77777777" w:rsidR="008C152D" w:rsidRPr="008C152D" w:rsidRDefault="008C152D" w:rsidP="008C152D">
      <w:pPr>
        <w:rPr>
          <w:sz w:val="28"/>
          <w:szCs w:val="28"/>
        </w:rPr>
      </w:pPr>
      <w:r w:rsidRPr="008C152D">
        <w:rPr>
          <w:sz w:val="28"/>
          <w:szCs w:val="28"/>
        </w:rPr>
        <w:t>Following successful commercial launch, FigBloom should focus on expanding both its geographical coverage and service portfolio.</w:t>
      </w:r>
    </w:p>
    <w:p w14:paraId="022E3E35" w14:textId="77777777" w:rsidR="008C152D" w:rsidRPr="008C152D" w:rsidRDefault="008C152D" w:rsidP="008C152D">
      <w:pPr>
        <w:rPr>
          <w:sz w:val="28"/>
          <w:szCs w:val="28"/>
        </w:rPr>
      </w:pPr>
      <w:r w:rsidRPr="008C152D">
        <w:rPr>
          <w:sz w:val="28"/>
          <w:szCs w:val="28"/>
        </w:rPr>
        <w:t>Potential growth initiatives include:</w:t>
      </w:r>
    </w:p>
    <w:p w14:paraId="43151AC5" w14:textId="77777777" w:rsidR="008C152D" w:rsidRPr="008C152D" w:rsidRDefault="008C152D" w:rsidP="008C152D">
      <w:pPr>
        <w:numPr>
          <w:ilvl w:val="0"/>
          <w:numId w:val="26"/>
        </w:numPr>
        <w:rPr>
          <w:sz w:val="28"/>
          <w:szCs w:val="28"/>
        </w:rPr>
      </w:pPr>
      <w:r w:rsidRPr="008C152D">
        <w:rPr>
          <w:sz w:val="28"/>
          <w:szCs w:val="28"/>
        </w:rPr>
        <w:t xml:space="preserve">Expansion into additional counties. </w:t>
      </w:r>
    </w:p>
    <w:p w14:paraId="1BB0D528" w14:textId="77777777" w:rsidR="008C152D" w:rsidRPr="008C152D" w:rsidRDefault="008C152D" w:rsidP="008C152D">
      <w:pPr>
        <w:numPr>
          <w:ilvl w:val="0"/>
          <w:numId w:val="26"/>
        </w:numPr>
        <w:rPr>
          <w:sz w:val="28"/>
          <w:szCs w:val="28"/>
        </w:rPr>
      </w:pPr>
      <w:r w:rsidRPr="008C152D">
        <w:rPr>
          <w:sz w:val="28"/>
          <w:szCs w:val="28"/>
        </w:rPr>
        <w:t xml:space="preserve">Investment in proprietary network infrastructure. </w:t>
      </w:r>
    </w:p>
    <w:p w14:paraId="69EE24FD" w14:textId="77777777" w:rsidR="008C152D" w:rsidRPr="008C152D" w:rsidRDefault="008C152D" w:rsidP="008C152D">
      <w:pPr>
        <w:numPr>
          <w:ilvl w:val="0"/>
          <w:numId w:val="26"/>
        </w:numPr>
        <w:rPr>
          <w:sz w:val="28"/>
          <w:szCs w:val="28"/>
        </w:rPr>
      </w:pPr>
      <w:r w:rsidRPr="008C152D">
        <w:rPr>
          <w:sz w:val="28"/>
          <w:szCs w:val="28"/>
        </w:rPr>
        <w:t xml:space="preserve">Enterprise cloud services. </w:t>
      </w:r>
    </w:p>
    <w:p w14:paraId="700DE65C" w14:textId="77777777" w:rsidR="008C152D" w:rsidRPr="008C152D" w:rsidRDefault="008C152D" w:rsidP="008C152D">
      <w:pPr>
        <w:numPr>
          <w:ilvl w:val="0"/>
          <w:numId w:val="26"/>
        </w:numPr>
        <w:rPr>
          <w:sz w:val="28"/>
          <w:szCs w:val="28"/>
        </w:rPr>
      </w:pPr>
      <w:r w:rsidRPr="008C152D">
        <w:rPr>
          <w:sz w:val="28"/>
          <w:szCs w:val="28"/>
        </w:rPr>
        <w:t xml:space="preserve">Managed cybersecurity solutions. </w:t>
      </w:r>
    </w:p>
    <w:p w14:paraId="604B3934" w14:textId="77777777" w:rsidR="008C152D" w:rsidRPr="008C152D" w:rsidRDefault="008C152D" w:rsidP="008C152D">
      <w:pPr>
        <w:numPr>
          <w:ilvl w:val="0"/>
          <w:numId w:val="26"/>
        </w:numPr>
        <w:rPr>
          <w:sz w:val="28"/>
          <w:szCs w:val="28"/>
        </w:rPr>
      </w:pPr>
      <w:r w:rsidRPr="008C152D">
        <w:rPr>
          <w:sz w:val="28"/>
          <w:szCs w:val="28"/>
        </w:rPr>
        <w:t xml:space="preserve">Smart building technologies. </w:t>
      </w:r>
    </w:p>
    <w:p w14:paraId="40DE5B61" w14:textId="77777777" w:rsidR="008C152D" w:rsidRPr="008C152D" w:rsidRDefault="008C152D" w:rsidP="008C152D">
      <w:pPr>
        <w:numPr>
          <w:ilvl w:val="0"/>
          <w:numId w:val="26"/>
        </w:numPr>
        <w:rPr>
          <w:sz w:val="28"/>
          <w:szCs w:val="28"/>
        </w:rPr>
      </w:pPr>
      <w:r w:rsidRPr="008C152D">
        <w:rPr>
          <w:sz w:val="28"/>
          <w:szCs w:val="28"/>
        </w:rPr>
        <w:lastRenderedPageBreak/>
        <w:t xml:space="preserve">Internet of Things (IoT) connectivity. </w:t>
      </w:r>
    </w:p>
    <w:p w14:paraId="2D6469C3" w14:textId="77777777" w:rsidR="008C152D" w:rsidRPr="008C152D" w:rsidRDefault="008C152D" w:rsidP="008C152D">
      <w:pPr>
        <w:numPr>
          <w:ilvl w:val="0"/>
          <w:numId w:val="26"/>
        </w:numPr>
        <w:rPr>
          <w:sz w:val="28"/>
          <w:szCs w:val="28"/>
        </w:rPr>
      </w:pPr>
      <w:r w:rsidRPr="008C152D">
        <w:rPr>
          <w:sz w:val="28"/>
          <w:szCs w:val="28"/>
        </w:rPr>
        <w:t xml:space="preserve">Data </w:t>
      </w:r>
      <w:proofErr w:type="spellStart"/>
      <w:r w:rsidRPr="008C152D">
        <w:rPr>
          <w:sz w:val="28"/>
          <w:szCs w:val="28"/>
        </w:rPr>
        <w:t>centre</w:t>
      </w:r>
      <w:proofErr w:type="spellEnd"/>
      <w:r w:rsidRPr="008C152D">
        <w:rPr>
          <w:sz w:val="28"/>
          <w:szCs w:val="28"/>
        </w:rPr>
        <w:t xml:space="preserve"> services. </w:t>
      </w:r>
    </w:p>
    <w:p w14:paraId="003A294C" w14:textId="77777777" w:rsidR="008C152D" w:rsidRPr="008C152D" w:rsidRDefault="008C152D" w:rsidP="008C152D">
      <w:pPr>
        <w:numPr>
          <w:ilvl w:val="0"/>
          <w:numId w:val="26"/>
        </w:numPr>
        <w:rPr>
          <w:sz w:val="28"/>
          <w:szCs w:val="28"/>
        </w:rPr>
      </w:pPr>
      <w:r w:rsidRPr="008C152D">
        <w:rPr>
          <w:sz w:val="28"/>
          <w:szCs w:val="28"/>
        </w:rPr>
        <w:t xml:space="preserve">Managed network services. </w:t>
      </w:r>
    </w:p>
    <w:p w14:paraId="524EF8B6" w14:textId="77777777" w:rsidR="008C152D" w:rsidRPr="008C152D" w:rsidRDefault="008C152D" w:rsidP="008C152D">
      <w:pPr>
        <w:rPr>
          <w:sz w:val="28"/>
          <w:szCs w:val="28"/>
        </w:rPr>
      </w:pPr>
      <w:r w:rsidRPr="008C152D">
        <w:rPr>
          <w:sz w:val="28"/>
          <w:szCs w:val="28"/>
        </w:rPr>
        <w:t>Growth decisions should be guided by customer demand, financial performance, and evolving market opportunities.</w:t>
      </w:r>
    </w:p>
    <w:p w14:paraId="3AA84F7C" w14:textId="30AC5DB1" w:rsidR="008C152D" w:rsidRPr="008C152D" w:rsidRDefault="008C152D" w:rsidP="008C152D">
      <w:pPr>
        <w:rPr>
          <w:sz w:val="28"/>
          <w:szCs w:val="28"/>
        </w:rPr>
      </w:pPr>
    </w:p>
    <w:p w14:paraId="65FE2974" w14:textId="77777777" w:rsidR="008C152D" w:rsidRPr="008C152D" w:rsidRDefault="008C152D" w:rsidP="006A65EC">
      <w:pPr>
        <w:pStyle w:val="Heading1"/>
      </w:pPr>
      <w:bookmarkStart w:id="54" w:name="_Toc236918466"/>
      <w:r w:rsidRPr="008C152D">
        <w:t>32. Phase IV Deliverables</w:t>
      </w:r>
      <w:bookmarkEnd w:id="54"/>
    </w:p>
    <w:p w14:paraId="62892613" w14:textId="77777777" w:rsidR="008C152D" w:rsidRPr="008C152D" w:rsidRDefault="008C152D" w:rsidP="008C152D">
      <w:pPr>
        <w:rPr>
          <w:sz w:val="28"/>
          <w:szCs w:val="28"/>
        </w:rPr>
      </w:pPr>
      <w:r w:rsidRPr="008C152D">
        <w:rPr>
          <w:sz w:val="28"/>
          <w:szCs w:val="28"/>
        </w:rPr>
        <w:t>At the conclusion of this phase, FigBloom should have achieved the following:</w:t>
      </w:r>
    </w:p>
    <w:tbl>
      <w:tblPr>
        <w:tblStyle w:val="PlainTable1"/>
        <w:tblW w:w="0" w:type="auto"/>
        <w:tblLook w:val="04A0" w:firstRow="1" w:lastRow="0" w:firstColumn="1" w:lastColumn="0" w:noHBand="0" w:noVBand="1"/>
      </w:tblPr>
      <w:tblGrid>
        <w:gridCol w:w="3146"/>
        <w:gridCol w:w="6204"/>
      </w:tblGrid>
      <w:tr w:rsidR="008C152D" w:rsidRPr="008C152D" w14:paraId="37C5464B" w14:textId="77777777" w:rsidTr="00474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68610" w14:textId="77777777" w:rsidR="008C152D" w:rsidRPr="008C152D" w:rsidRDefault="008C152D" w:rsidP="008C152D">
            <w:pPr>
              <w:spacing w:after="160" w:line="259" w:lineRule="auto"/>
              <w:rPr>
                <w:sz w:val="28"/>
                <w:szCs w:val="28"/>
              </w:rPr>
            </w:pPr>
            <w:r w:rsidRPr="008C152D">
              <w:rPr>
                <w:sz w:val="28"/>
                <w:szCs w:val="28"/>
              </w:rPr>
              <w:t>Deliverable</w:t>
            </w:r>
          </w:p>
        </w:tc>
        <w:tc>
          <w:tcPr>
            <w:tcW w:w="0" w:type="auto"/>
            <w:hideMark/>
          </w:tcPr>
          <w:p w14:paraId="3DD1E183" w14:textId="77777777" w:rsidR="008C152D" w:rsidRPr="008C152D" w:rsidRDefault="008C152D" w:rsidP="008C152D">
            <w:pPr>
              <w:spacing w:after="160" w:line="259" w:lineRule="auto"/>
              <w:cnfStyle w:val="100000000000" w:firstRow="1" w:lastRow="0" w:firstColumn="0" w:lastColumn="0" w:oddVBand="0" w:evenVBand="0" w:oddHBand="0" w:evenHBand="0" w:firstRowFirstColumn="0" w:firstRowLastColumn="0" w:lastRowFirstColumn="0" w:lastRowLastColumn="0"/>
              <w:rPr>
                <w:sz w:val="28"/>
                <w:szCs w:val="28"/>
              </w:rPr>
            </w:pPr>
            <w:r w:rsidRPr="008C152D">
              <w:rPr>
                <w:sz w:val="28"/>
                <w:szCs w:val="28"/>
              </w:rPr>
              <w:t>Expected Outcome</w:t>
            </w:r>
          </w:p>
        </w:tc>
      </w:tr>
      <w:tr w:rsidR="008C152D" w:rsidRPr="008C152D" w14:paraId="0DED3B44"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66DB6" w14:textId="77777777" w:rsidR="008C152D" w:rsidRPr="008C152D" w:rsidRDefault="008C152D" w:rsidP="008C152D">
            <w:pPr>
              <w:spacing w:after="160" w:line="259" w:lineRule="auto"/>
              <w:rPr>
                <w:sz w:val="28"/>
                <w:szCs w:val="28"/>
              </w:rPr>
            </w:pPr>
            <w:r w:rsidRPr="008C152D">
              <w:rPr>
                <w:sz w:val="28"/>
                <w:szCs w:val="28"/>
              </w:rPr>
              <w:t>Commercial Launch Plan</w:t>
            </w:r>
          </w:p>
        </w:tc>
        <w:tc>
          <w:tcPr>
            <w:tcW w:w="0" w:type="auto"/>
            <w:hideMark/>
          </w:tcPr>
          <w:p w14:paraId="2B4B9704" w14:textId="77777777" w:rsidR="008C152D" w:rsidRPr="008C152D" w:rsidRDefault="008C152D" w:rsidP="008C152D">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8C152D">
              <w:rPr>
                <w:sz w:val="28"/>
                <w:szCs w:val="28"/>
              </w:rPr>
              <w:t>Approved strategy for phased market entry.</w:t>
            </w:r>
          </w:p>
        </w:tc>
      </w:tr>
      <w:tr w:rsidR="008C152D" w:rsidRPr="008C152D" w14:paraId="4713C790" w14:textId="77777777" w:rsidTr="00474493">
        <w:tc>
          <w:tcPr>
            <w:cnfStyle w:val="001000000000" w:firstRow="0" w:lastRow="0" w:firstColumn="1" w:lastColumn="0" w:oddVBand="0" w:evenVBand="0" w:oddHBand="0" w:evenHBand="0" w:firstRowFirstColumn="0" w:firstRowLastColumn="0" w:lastRowFirstColumn="0" w:lastRowLastColumn="0"/>
            <w:tcW w:w="0" w:type="auto"/>
            <w:hideMark/>
          </w:tcPr>
          <w:p w14:paraId="610745C4" w14:textId="77777777" w:rsidR="008C152D" w:rsidRPr="008C152D" w:rsidRDefault="008C152D" w:rsidP="008C152D">
            <w:pPr>
              <w:spacing w:after="160" w:line="259" w:lineRule="auto"/>
              <w:rPr>
                <w:sz w:val="28"/>
                <w:szCs w:val="28"/>
              </w:rPr>
            </w:pPr>
            <w:r w:rsidRPr="008C152D">
              <w:rPr>
                <w:sz w:val="28"/>
                <w:szCs w:val="28"/>
              </w:rPr>
              <w:t>Service Portfolio</w:t>
            </w:r>
          </w:p>
        </w:tc>
        <w:tc>
          <w:tcPr>
            <w:tcW w:w="0" w:type="auto"/>
            <w:hideMark/>
          </w:tcPr>
          <w:p w14:paraId="6F0C5488" w14:textId="77777777" w:rsidR="008C152D" w:rsidRPr="008C152D" w:rsidRDefault="008C152D" w:rsidP="008C152D">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8C152D">
              <w:rPr>
                <w:sz w:val="28"/>
                <w:szCs w:val="28"/>
              </w:rPr>
              <w:t>Residential, business, and enterprise offerings developed.</w:t>
            </w:r>
          </w:p>
        </w:tc>
      </w:tr>
      <w:tr w:rsidR="008C152D" w:rsidRPr="008C152D" w14:paraId="0689CA1F"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BB75A" w14:textId="77777777" w:rsidR="008C152D" w:rsidRPr="008C152D" w:rsidRDefault="008C152D" w:rsidP="008C152D">
            <w:pPr>
              <w:spacing w:after="160" w:line="259" w:lineRule="auto"/>
              <w:rPr>
                <w:sz w:val="28"/>
                <w:szCs w:val="28"/>
              </w:rPr>
            </w:pPr>
            <w:r w:rsidRPr="008C152D">
              <w:rPr>
                <w:sz w:val="28"/>
                <w:szCs w:val="28"/>
              </w:rPr>
              <w:t>Customer Support Framework</w:t>
            </w:r>
          </w:p>
        </w:tc>
        <w:tc>
          <w:tcPr>
            <w:tcW w:w="0" w:type="auto"/>
            <w:hideMark/>
          </w:tcPr>
          <w:p w14:paraId="7415E1F1" w14:textId="77777777" w:rsidR="008C152D" w:rsidRPr="008C152D" w:rsidRDefault="008C152D" w:rsidP="008C152D">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8C152D">
              <w:rPr>
                <w:sz w:val="28"/>
                <w:szCs w:val="28"/>
              </w:rPr>
              <w:t>Operational customer service procedures established.</w:t>
            </w:r>
          </w:p>
        </w:tc>
      </w:tr>
      <w:tr w:rsidR="008C152D" w:rsidRPr="008C152D" w14:paraId="14F12640" w14:textId="77777777" w:rsidTr="00474493">
        <w:tc>
          <w:tcPr>
            <w:cnfStyle w:val="001000000000" w:firstRow="0" w:lastRow="0" w:firstColumn="1" w:lastColumn="0" w:oddVBand="0" w:evenVBand="0" w:oddHBand="0" w:evenHBand="0" w:firstRowFirstColumn="0" w:firstRowLastColumn="0" w:lastRowFirstColumn="0" w:lastRowLastColumn="0"/>
            <w:tcW w:w="0" w:type="auto"/>
            <w:hideMark/>
          </w:tcPr>
          <w:p w14:paraId="6F1BCC91" w14:textId="77777777" w:rsidR="008C152D" w:rsidRPr="008C152D" w:rsidRDefault="008C152D" w:rsidP="008C152D">
            <w:pPr>
              <w:spacing w:after="160" w:line="259" w:lineRule="auto"/>
              <w:rPr>
                <w:sz w:val="28"/>
                <w:szCs w:val="28"/>
              </w:rPr>
            </w:pPr>
            <w:r w:rsidRPr="008C152D">
              <w:rPr>
                <w:sz w:val="28"/>
                <w:szCs w:val="28"/>
              </w:rPr>
              <w:t xml:space="preserve">Regulatory Compliance </w:t>
            </w:r>
            <w:proofErr w:type="spellStart"/>
            <w:r w:rsidRPr="008C152D">
              <w:rPr>
                <w:sz w:val="28"/>
                <w:szCs w:val="28"/>
              </w:rPr>
              <w:t>Programme</w:t>
            </w:r>
            <w:proofErr w:type="spellEnd"/>
          </w:p>
        </w:tc>
        <w:tc>
          <w:tcPr>
            <w:tcW w:w="0" w:type="auto"/>
            <w:hideMark/>
          </w:tcPr>
          <w:p w14:paraId="1883D78E" w14:textId="77777777" w:rsidR="008C152D" w:rsidRPr="008C152D" w:rsidRDefault="008C152D" w:rsidP="008C152D">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8C152D">
              <w:rPr>
                <w:sz w:val="28"/>
                <w:szCs w:val="28"/>
              </w:rPr>
              <w:t>Ongoing compliance responsibilities assigned and documented.</w:t>
            </w:r>
          </w:p>
        </w:tc>
      </w:tr>
      <w:tr w:rsidR="008C152D" w:rsidRPr="008C152D" w14:paraId="4FB2D5B6"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5198E" w14:textId="77777777" w:rsidR="008C152D" w:rsidRPr="008C152D" w:rsidRDefault="008C152D" w:rsidP="008C152D">
            <w:pPr>
              <w:spacing w:after="160" w:line="259" w:lineRule="auto"/>
              <w:rPr>
                <w:sz w:val="28"/>
                <w:szCs w:val="28"/>
              </w:rPr>
            </w:pPr>
            <w:r w:rsidRPr="008C152D">
              <w:rPr>
                <w:sz w:val="28"/>
                <w:szCs w:val="28"/>
              </w:rPr>
              <w:t>Cybersecurity Framework</w:t>
            </w:r>
          </w:p>
        </w:tc>
        <w:tc>
          <w:tcPr>
            <w:tcW w:w="0" w:type="auto"/>
            <w:hideMark/>
          </w:tcPr>
          <w:p w14:paraId="15C207D3" w14:textId="77777777" w:rsidR="008C152D" w:rsidRPr="008C152D" w:rsidRDefault="008C152D" w:rsidP="008C152D">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8C152D">
              <w:rPr>
                <w:sz w:val="28"/>
                <w:szCs w:val="28"/>
              </w:rPr>
              <w:t>Security policies and incident response procedures implemented.</w:t>
            </w:r>
          </w:p>
        </w:tc>
      </w:tr>
      <w:tr w:rsidR="008C152D" w:rsidRPr="008C152D" w14:paraId="678E4D9A" w14:textId="77777777" w:rsidTr="00474493">
        <w:tc>
          <w:tcPr>
            <w:cnfStyle w:val="001000000000" w:firstRow="0" w:lastRow="0" w:firstColumn="1" w:lastColumn="0" w:oddVBand="0" w:evenVBand="0" w:oddHBand="0" w:evenHBand="0" w:firstRowFirstColumn="0" w:firstRowLastColumn="0" w:lastRowFirstColumn="0" w:lastRowLastColumn="0"/>
            <w:tcW w:w="0" w:type="auto"/>
            <w:hideMark/>
          </w:tcPr>
          <w:p w14:paraId="1ABD9078" w14:textId="77777777" w:rsidR="008C152D" w:rsidRPr="008C152D" w:rsidRDefault="008C152D" w:rsidP="008C152D">
            <w:pPr>
              <w:spacing w:after="160" w:line="259" w:lineRule="auto"/>
              <w:rPr>
                <w:sz w:val="28"/>
                <w:szCs w:val="28"/>
              </w:rPr>
            </w:pPr>
            <w:r w:rsidRPr="008C152D">
              <w:rPr>
                <w:sz w:val="28"/>
                <w:szCs w:val="28"/>
              </w:rPr>
              <w:t>Risk Management Register</w:t>
            </w:r>
          </w:p>
        </w:tc>
        <w:tc>
          <w:tcPr>
            <w:tcW w:w="0" w:type="auto"/>
            <w:hideMark/>
          </w:tcPr>
          <w:p w14:paraId="755C0DE7" w14:textId="77777777" w:rsidR="008C152D" w:rsidRPr="008C152D" w:rsidRDefault="008C152D" w:rsidP="008C152D">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8C152D">
              <w:rPr>
                <w:sz w:val="28"/>
                <w:szCs w:val="28"/>
              </w:rPr>
              <w:t>Risks identified, assessed, and mitigation strategies documented.</w:t>
            </w:r>
          </w:p>
        </w:tc>
      </w:tr>
      <w:tr w:rsidR="008C152D" w:rsidRPr="008C152D" w14:paraId="2FB65D75" w14:textId="77777777" w:rsidTr="0047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4025B" w14:textId="77777777" w:rsidR="008C152D" w:rsidRPr="008C152D" w:rsidRDefault="008C152D" w:rsidP="008C152D">
            <w:pPr>
              <w:spacing w:after="160" w:line="259" w:lineRule="auto"/>
              <w:rPr>
                <w:sz w:val="28"/>
                <w:szCs w:val="28"/>
              </w:rPr>
            </w:pPr>
            <w:r w:rsidRPr="008C152D">
              <w:rPr>
                <w:sz w:val="28"/>
                <w:szCs w:val="28"/>
              </w:rPr>
              <w:t>KPI Dashboard</w:t>
            </w:r>
          </w:p>
        </w:tc>
        <w:tc>
          <w:tcPr>
            <w:tcW w:w="0" w:type="auto"/>
            <w:hideMark/>
          </w:tcPr>
          <w:p w14:paraId="211B4F1A" w14:textId="77777777" w:rsidR="008C152D" w:rsidRPr="008C152D" w:rsidRDefault="008C152D" w:rsidP="008C152D">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8C152D">
              <w:rPr>
                <w:sz w:val="28"/>
                <w:szCs w:val="28"/>
              </w:rPr>
              <w:t>Executive reporting framework established for operational and financial performance.</w:t>
            </w:r>
          </w:p>
        </w:tc>
      </w:tr>
      <w:tr w:rsidR="008C152D" w:rsidRPr="008C152D" w14:paraId="575266A8" w14:textId="77777777" w:rsidTr="00474493">
        <w:tc>
          <w:tcPr>
            <w:cnfStyle w:val="001000000000" w:firstRow="0" w:lastRow="0" w:firstColumn="1" w:lastColumn="0" w:oddVBand="0" w:evenVBand="0" w:oddHBand="0" w:evenHBand="0" w:firstRowFirstColumn="0" w:firstRowLastColumn="0" w:lastRowFirstColumn="0" w:lastRowLastColumn="0"/>
            <w:tcW w:w="0" w:type="auto"/>
            <w:hideMark/>
          </w:tcPr>
          <w:p w14:paraId="022C1026" w14:textId="77777777" w:rsidR="008C152D" w:rsidRPr="008C152D" w:rsidRDefault="008C152D" w:rsidP="008C152D">
            <w:pPr>
              <w:spacing w:after="160" w:line="259" w:lineRule="auto"/>
              <w:rPr>
                <w:sz w:val="28"/>
                <w:szCs w:val="28"/>
              </w:rPr>
            </w:pPr>
            <w:r w:rsidRPr="008C152D">
              <w:rPr>
                <w:sz w:val="28"/>
                <w:szCs w:val="28"/>
              </w:rPr>
              <w:t>Growth Strategy</w:t>
            </w:r>
          </w:p>
        </w:tc>
        <w:tc>
          <w:tcPr>
            <w:tcW w:w="0" w:type="auto"/>
            <w:hideMark/>
          </w:tcPr>
          <w:p w14:paraId="6F742F95" w14:textId="77777777" w:rsidR="008C152D" w:rsidRPr="008C152D" w:rsidRDefault="008C152D" w:rsidP="008C152D">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8C152D">
              <w:rPr>
                <w:sz w:val="28"/>
                <w:szCs w:val="28"/>
              </w:rPr>
              <w:t>Multi-year roadmap for expansion and service diversification approved.</w:t>
            </w:r>
          </w:p>
        </w:tc>
      </w:tr>
    </w:tbl>
    <w:p w14:paraId="34EDCDDF" w14:textId="5A4924E3" w:rsidR="007A7254" w:rsidRDefault="008C152D">
      <w:pPr>
        <w:rPr>
          <w:sz w:val="28"/>
          <w:szCs w:val="28"/>
        </w:rPr>
      </w:pPr>
      <w:r w:rsidRPr="008C152D">
        <w:rPr>
          <w:sz w:val="28"/>
          <w:szCs w:val="28"/>
        </w:rPr>
        <w:t>These deliverables ensure that FigBloom not only launches successfully but also establishes the governance, operational discipline, and strategic direction required for sustainable long-term growth.</w:t>
      </w:r>
    </w:p>
    <w:p w14:paraId="4318FD05" w14:textId="369FE23C" w:rsidR="001A0852" w:rsidRDefault="00C73D88" w:rsidP="00C73D88">
      <w:pPr>
        <w:pStyle w:val="Heading1"/>
      </w:pPr>
      <w:r>
        <w:lastRenderedPageBreak/>
        <w:t>WIREFRAME DIAGRAM</w:t>
      </w:r>
    </w:p>
    <w:p w14:paraId="2EB6F90E" w14:textId="30B59008" w:rsidR="00C73D88" w:rsidRPr="00C73D88" w:rsidRDefault="00C73D88" w:rsidP="00C73D88">
      <w:r>
        <w:rPr>
          <w:noProof/>
        </w:rPr>
        <w:drawing>
          <wp:inline distT="0" distB="0" distL="0" distR="0" wp14:anchorId="40634FDC" wp14:editId="461A107D">
            <wp:extent cx="5528108" cy="78146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33115" cy="7821682"/>
                    </a:xfrm>
                    <a:prstGeom prst="rect">
                      <a:avLst/>
                    </a:prstGeom>
                  </pic:spPr>
                </pic:pic>
              </a:graphicData>
            </a:graphic>
          </wp:inline>
        </w:drawing>
      </w:r>
    </w:p>
    <w:sectPr w:rsidR="00C73D88" w:rsidRPr="00C73D8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6E183" w14:textId="77777777" w:rsidR="00D202F6" w:rsidRDefault="00D202F6" w:rsidP="00003DA3">
      <w:pPr>
        <w:spacing w:after="0" w:line="240" w:lineRule="auto"/>
      </w:pPr>
      <w:r>
        <w:separator/>
      </w:r>
    </w:p>
  </w:endnote>
  <w:endnote w:type="continuationSeparator" w:id="0">
    <w:p w14:paraId="00C06CCF" w14:textId="77777777" w:rsidR="00D202F6" w:rsidRDefault="00D202F6" w:rsidP="00003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18485" w14:textId="77777777" w:rsidR="00D202F6" w:rsidRDefault="00D202F6" w:rsidP="00003DA3">
      <w:pPr>
        <w:spacing w:after="0" w:line="240" w:lineRule="auto"/>
      </w:pPr>
      <w:r>
        <w:separator/>
      </w:r>
    </w:p>
  </w:footnote>
  <w:footnote w:type="continuationSeparator" w:id="0">
    <w:p w14:paraId="1518F3EE" w14:textId="77777777" w:rsidR="00D202F6" w:rsidRDefault="00D202F6" w:rsidP="00003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9970826"/>
      <w:docPartObj>
        <w:docPartGallery w:val="Page Numbers (Top of Page)"/>
        <w:docPartUnique/>
      </w:docPartObj>
    </w:sdtPr>
    <w:sdtEndPr>
      <w:rPr>
        <w:noProof/>
      </w:rPr>
    </w:sdtEndPr>
    <w:sdtContent>
      <w:p w14:paraId="41D1F4C9" w14:textId="22D20177" w:rsidR="00003DA3" w:rsidRDefault="00003DA3">
        <w:pPr>
          <w:pStyle w:val="Header"/>
          <w:jc w:val="right"/>
        </w:pPr>
        <w:r>
          <w:t>ISP IMPLEMENTATION GUIDE FOR FIGBLOOM</w:t>
        </w:r>
        <w:r>
          <w:tab/>
        </w:r>
        <w:r>
          <w:tab/>
        </w:r>
        <w:r>
          <w:fldChar w:fldCharType="begin"/>
        </w:r>
        <w:r>
          <w:instrText xml:space="preserve"> PAGE   \* MERGEFORMAT </w:instrText>
        </w:r>
        <w:r>
          <w:fldChar w:fldCharType="separate"/>
        </w:r>
        <w:r>
          <w:rPr>
            <w:noProof/>
          </w:rPr>
          <w:t>2</w:t>
        </w:r>
        <w:r>
          <w:rPr>
            <w:noProof/>
          </w:rPr>
          <w:fldChar w:fldCharType="end"/>
        </w:r>
      </w:p>
    </w:sdtContent>
  </w:sdt>
  <w:p w14:paraId="5F3E4FD0" w14:textId="77777777" w:rsidR="00003DA3" w:rsidRDefault="00003D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B2B7D"/>
    <w:multiLevelType w:val="multilevel"/>
    <w:tmpl w:val="5066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76988"/>
    <w:multiLevelType w:val="multilevel"/>
    <w:tmpl w:val="A45E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E08E3"/>
    <w:multiLevelType w:val="multilevel"/>
    <w:tmpl w:val="375E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03B4A"/>
    <w:multiLevelType w:val="multilevel"/>
    <w:tmpl w:val="A086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1268B"/>
    <w:multiLevelType w:val="multilevel"/>
    <w:tmpl w:val="9A6C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46240"/>
    <w:multiLevelType w:val="multilevel"/>
    <w:tmpl w:val="FFF4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77AF1"/>
    <w:multiLevelType w:val="multilevel"/>
    <w:tmpl w:val="AA4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568BA"/>
    <w:multiLevelType w:val="multilevel"/>
    <w:tmpl w:val="E81E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778C3"/>
    <w:multiLevelType w:val="multilevel"/>
    <w:tmpl w:val="2704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602C4"/>
    <w:multiLevelType w:val="multilevel"/>
    <w:tmpl w:val="7B50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52524"/>
    <w:multiLevelType w:val="multilevel"/>
    <w:tmpl w:val="3118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25A91"/>
    <w:multiLevelType w:val="multilevel"/>
    <w:tmpl w:val="72A0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572FB"/>
    <w:multiLevelType w:val="multilevel"/>
    <w:tmpl w:val="C8A2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23CB0"/>
    <w:multiLevelType w:val="multilevel"/>
    <w:tmpl w:val="BBAA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F6CFA"/>
    <w:multiLevelType w:val="multilevel"/>
    <w:tmpl w:val="DD74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B59FA"/>
    <w:multiLevelType w:val="multilevel"/>
    <w:tmpl w:val="1D8A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3436F"/>
    <w:multiLevelType w:val="multilevel"/>
    <w:tmpl w:val="9BF0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503A92"/>
    <w:multiLevelType w:val="multilevel"/>
    <w:tmpl w:val="8AB2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D3DCC"/>
    <w:multiLevelType w:val="multilevel"/>
    <w:tmpl w:val="F6BA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E3BAE"/>
    <w:multiLevelType w:val="multilevel"/>
    <w:tmpl w:val="786A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076646"/>
    <w:multiLevelType w:val="multilevel"/>
    <w:tmpl w:val="BFCC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05C9B"/>
    <w:multiLevelType w:val="multilevel"/>
    <w:tmpl w:val="F96E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B58F3"/>
    <w:multiLevelType w:val="multilevel"/>
    <w:tmpl w:val="5F5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32499"/>
    <w:multiLevelType w:val="multilevel"/>
    <w:tmpl w:val="8254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F595F"/>
    <w:multiLevelType w:val="multilevel"/>
    <w:tmpl w:val="D01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4C7720"/>
    <w:multiLevelType w:val="multilevel"/>
    <w:tmpl w:val="CA54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1"/>
  </w:num>
  <w:num w:numId="3">
    <w:abstractNumId w:val="17"/>
  </w:num>
  <w:num w:numId="4">
    <w:abstractNumId w:val="12"/>
  </w:num>
  <w:num w:numId="5">
    <w:abstractNumId w:val="8"/>
  </w:num>
  <w:num w:numId="6">
    <w:abstractNumId w:val="5"/>
  </w:num>
  <w:num w:numId="7">
    <w:abstractNumId w:val="7"/>
  </w:num>
  <w:num w:numId="8">
    <w:abstractNumId w:val="16"/>
  </w:num>
  <w:num w:numId="9">
    <w:abstractNumId w:val="2"/>
  </w:num>
  <w:num w:numId="10">
    <w:abstractNumId w:val="0"/>
  </w:num>
  <w:num w:numId="11">
    <w:abstractNumId w:val="14"/>
  </w:num>
  <w:num w:numId="12">
    <w:abstractNumId w:val="13"/>
  </w:num>
  <w:num w:numId="13">
    <w:abstractNumId w:val="9"/>
  </w:num>
  <w:num w:numId="14">
    <w:abstractNumId w:val="3"/>
  </w:num>
  <w:num w:numId="15">
    <w:abstractNumId w:val="25"/>
  </w:num>
  <w:num w:numId="16">
    <w:abstractNumId w:val="22"/>
  </w:num>
  <w:num w:numId="17">
    <w:abstractNumId w:val="6"/>
  </w:num>
  <w:num w:numId="18">
    <w:abstractNumId w:val="1"/>
  </w:num>
  <w:num w:numId="19">
    <w:abstractNumId w:val="23"/>
  </w:num>
  <w:num w:numId="20">
    <w:abstractNumId w:val="20"/>
  </w:num>
  <w:num w:numId="21">
    <w:abstractNumId w:val="19"/>
  </w:num>
  <w:num w:numId="22">
    <w:abstractNumId w:val="21"/>
  </w:num>
  <w:num w:numId="23">
    <w:abstractNumId w:val="18"/>
  </w:num>
  <w:num w:numId="24">
    <w:abstractNumId w:val="10"/>
  </w:num>
  <w:num w:numId="25">
    <w:abstractNumId w:val="15"/>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254"/>
    <w:rsid w:val="00003DA3"/>
    <w:rsid w:val="001A0852"/>
    <w:rsid w:val="00474493"/>
    <w:rsid w:val="006A65EC"/>
    <w:rsid w:val="007A124B"/>
    <w:rsid w:val="007A7254"/>
    <w:rsid w:val="00895512"/>
    <w:rsid w:val="008C152D"/>
    <w:rsid w:val="00BC51B4"/>
    <w:rsid w:val="00C73D88"/>
    <w:rsid w:val="00D202F6"/>
    <w:rsid w:val="00D355ED"/>
    <w:rsid w:val="00E75EDA"/>
    <w:rsid w:val="00EB1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9BE17"/>
  <w15:chartTrackingRefBased/>
  <w15:docId w15:val="{5614A0ED-AB2C-4CD4-A471-CDA82173B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1B4"/>
    <w:pPr>
      <w:keepNext/>
      <w:keepLines/>
      <w:spacing w:before="240" w:after="0"/>
      <w:outlineLvl w:val="0"/>
    </w:pPr>
    <w:rPr>
      <w:rFonts w:eastAsiaTheme="majorEastAsia" w:cstheme="majorBidi"/>
      <w:color w:val="4472C4" w:themeColor="accent1"/>
      <w:sz w:val="32"/>
      <w:szCs w:val="32"/>
    </w:rPr>
  </w:style>
  <w:style w:type="paragraph" w:styleId="Heading2">
    <w:name w:val="heading 2"/>
    <w:basedOn w:val="Normal"/>
    <w:next w:val="Normal"/>
    <w:link w:val="Heading2Char"/>
    <w:uiPriority w:val="9"/>
    <w:unhideWhenUsed/>
    <w:qFormat/>
    <w:rsid w:val="00BC51B4"/>
    <w:pPr>
      <w:keepNext/>
      <w:keepLines/>
      <w:spacing w:before="40" w:after="0"/>
      <w:outlineLvl w:val="1"/>
    </w:pPr>
    <w:rPr>
      <w:rFonts w:asciiTheme="majorHAnsi" w:eastAsiaTheme="majorEastAsia" w:hAnsiTheme="majorHAnsi" w:cstheme="majorBidi"/>
      <w:b/>
      <w:color w:val="5B9BD5" w:themeColor="accent5"/>
      <w:sz w:val="28"/>
      <w:szCs w:val="26"/>
    </w:rPr>
  </w:style>
  <w:style w:type="paragraph" w:styleId="Heading3">
    <w:name w:val="heading 3"/>
    <w:basedOn w:val="Normal"/>
    <w:next w:val="Normal"/>
    <w:link w:val="Heading3Char"/>
    <w:uiPriority w:val="9"/>
    <w:unhideWhenUsed/>
    <w:qFormat/>
    <w:rsid w:val="00BC51B4"/>
    <w:pPr>
      <w:keepNext/>
      <w:keepLines/>
      <w:spacing w:before="40" w:after="0"/>
      <w:outlineLvl w:val="2"/>
    </w:pPr>
    <w:rPr>
      <w:rFonts w:eastAsiaTheme="majorEastAsia" w:cstheme="majorBidi"/>
      <w:b/>
      <w:sz w:val="32"/>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4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744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BC51B4"/>
    <w:rPr>
      <w:rFonts w:eastAsiaTheme="majorEastAsia" w:cstheme="majorBidi"/>
      <w:color w:val="4472C4" w:themeColor="accent1"/>
      <w:sz w:val="32"/>
      <w:szCs w:val="32"/>
    </w:rPr>
  </w:style>
  <w:style w:type="paragraph" w:styleId="TOCHeading">
    <w:name w:val="TOC Heading"/>
    <w:basedOn w:val="Heading1"/>
    <w:next w:val="Normal"/>
    <w:uiPriority w:val="39"/>
    <w:unhideWhenUsed/>
    <w:qFormat/>
    <w:rsid w:val="00BC51B4"/>
    <w:pPr>
      <w:outlineLvl w:val="9"/>
    </w:pPr>
  </w:style>
  <w:style w:type="paragraph" w:styleId="TOC1">
    <w:name w:val="toc 1"/>
    <w:basedOn w:val="Normal"/>
    <w:next w:val="Normal"/>
    <w:autoRedefine/>
    <w:uiPriority w:val="39"/>
    <w:unhideWhenUsed/>
    <w:rsid w:val="00BC51B4"/>
    <w:pPr>
      <w:spacing w:after="100"/>
    </w:pPr>
  </w:style>
  <w:style w:type="character" w:styleId="Hyperlink">
    <w:name w:val="Hyperlink"/>
    <w:basedOn w:val="DefaultParagraphFont"/>
    <w:uiPriority w:val="99"/>
    <w:unhideWhenUsed/>
    <w:rsid w:val="00BC51B4"/>
    <w:rPr>
      <w:color w:val="0563C1" w:themeColor="hyperlink"/>
      <w:u w:val="single"/>
    </w:rPr>
  </w:style>
  <w:style w:type="character" w:customStyle="1" w:styleId="Heading2Char">
    <w:name w:val="Heading 2 Char"/>
    <w:basedOn w:val="DefaultParagraphFont"/>
    <w:link w:val="Heading2"/>
    <w:uiPriority w:val="9"/>
    <w:rsid w:val="00BC51B4"/>
    <w:rPr>
      <w:rFonts w:asciiTheme="majorHAnsi" w:eastAsiaTheme="majorEastAsia" w:hAnsiTheme="majorHAnsi" w:cstheme="majorBidi"/>
      <w:b/>
      <w:color w:val="5B9BD5" w:themeColor="accent5"/>
      <w:sz w:val="28"/>
      <w:szCs w:val="26"/>
    </w:rPr>
  </w:style>
  <w:style w:type="character" w:customStyle="1" w:styleId="Heading3Char">
    <w:name w:val="Heading 3 Char"/>
    <w:basedOn w:val="DefaultParagraphFont"/>
    <w:link w:val="Heading3"/>
    <w:uiPriority w:val="9"/>
    <w:rsid w:val="00BC51B4"/>
    <w:rPr>
      <w:rFonts w:eastAsiaTheme="majorEastAsia" w:cstheme="majorBidi"/>
      <w:b/>
      <w:sz w:val="32"/>
      <w:szCs w:val="24"/>
    </w:rPr>
  </w:style>
  <w:style w:type="paragraph" w:styleId="TOC2">
    <w:name w:val="toc 2"/>
    <w:basedOn w:val="Normal"/>
    <w:next w:val="Normal"/>
    <w:autoRedefine/>
    <w:uiPriority w:val="39"/>
    <w:unhideWhenUsed/>
    <w:rsid w:val="00003DA3"/>
    <w:pPr>
      <w:spacing w:after="100"/>
      <w:ind w:left="220"/>
    </w:pPr>
  </w:style>
  <w:style w:type="paragraph" w:styleId="TOC3">
    <w:name w:val="toc 3"/>
    <w:basedOn w:val="Normal"/>
    <w:next w:val="Normal"/>
    <w:autoRedefine/>
    <w:uiPriority w:val="39"/>
    <w:unhideWhenUsed/>
    <w:rsid w:val="00003DA3"/>
    <w:pPr>
      <w:spacing w:after="100"/>
      <w:ind w:left="440"/>
    </w:pPr>
  </w:style>
  <w:style w:type="paragraph" w:styleId="Header">
    <w:name w:val="header"/>
    <w:basedOn w:val="Normal"/>
    <w:link w:val="HeaderChar"/>
    <w:uiPriority w:val="99"/>
    <w:unhideWhenUsed/>
    <w:rsid w:val="00003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DA3"/>
  </w:style>
  <w:style w:type="paragraph" w:styleId="Footer">
    <w:name w:val="footer"/>
    <w:basedOn w:val="Normal"/>
    <w:link w:val="FooterChar"/>
    <w:uiPriority w:val="99"/>
    <w:unhideWhenUsed/>
    <w:rsid w:val="00003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41128">
      <w:bodyDiv w:val="1"/>
      <w:marLeft w:val="0"/>
      <w:marRight w:val="0"/>
      <w:marTop w:val="0"/>
      <w:marBottom w:val="0"/>
      <w:divBdr>
        <w:top w:val="none" w:sz="0" w:space="0" w:color="auto"/>
        <w:left w:val="none" w:sz="0" w:space="0" w:color="auto"/>
        <w:bottom w:val="none" w:sz="0" w:space="0" w:color="auto"/>
        <w:right w:val="none" w:sz="0" w:space="0" w:color="auto"/>
      </w:divBdr>
      <w:divsChild>
        <w:div w:id="22486141">
          <w:marLeft w:val="0"/>
          <w:marRight w:val="0"/>
          <w:marTop w:val="0"/>
          <w:marBottom w:val="0"/>
          <w:divBdr>
            <w:top w:val="none" w:sz="0" w:space="0" w:color="auto"/>
            <w:left w:val="none" w:sz="0" w:space="0" w:color="auto"/>
            <w:bottom w:val="none" w:sz="0" w:space="0" w:color="auto"/>
            <w:right w:val="none" w:sz="0" w:space="0" w:color="auto"/>
          </w:divBdr>
          <w:divsChild>
            <w:div w:id="50915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6942">
      <w:bodyDiv w:val="1"/>
      <w:marLeft w:val="0"/>
      <w:marRight w:val="0"/>
      <w:marTop w:val="0"/>
      <w:marBottom w:val="0"/>
      <w:divBdr>
        <w:top w:val="none" w:sz="0" w:space="0" w:color="auto"/>
        <w:left w:val="none" w:sz="0" w:space="0" w:color="auto"/>
        <w:bottom w:val="none" w:sz="0" w:space="0" w:color="auto"/>
        <w:right w:val="none" w:sz="0" w:space="0" w:color="auto"/>
      </w:divBdr>
      <w:divsChild>
        <w:div w:id="203951241">
          <w:marLeft w:val="0"/>
          <w:marRight w:val="0"/>
          <w:marTop w:val="0"/>
          <w:marBottom w:val="0"/>
          <w:divBdr>
            <w:top w:val="none" w:sz="0" w:space="0" w:color="auto"/>
            <w:left w:val="none" w:sz="0" w:space="0" w:color="auto"/>
            <w:bottom w:val="none" w:sz="0" w:space="0" w:color="auto"/>
            <w:right w:val="none" w:sz="0" w:space="0" w:color="auto"/>
          </w:divBdr>
          <w:divsChild>
            <w:div w:id="355615896">
              <w:marLeft w:val="0"/>
              <w:marRight w:val="0"/>
              <w:marTop w:val="0"/>
              <w:marBottom w:val="0"/>
              <w:divBdr>
                <w:top w:val="none" w:sz="0" w:space="0" w:color="auto"/>
                <w:left w:val="none" w:sz="0" w:space="0" w:color="auto"/>
                <w:bottom w:val="none" w:sz="0" w:space="0" w:color="auto"/>
                <w:right w:val="none" w:sz="0" w:space="0" w:color="auto"/>
              </w:divBdr>
            </w:div>
          </w:divsChild>
        </w:div>
        <w:div w:id="1038626019">
          <w:marLeft w:val="0"/>
          <w:marRight w:val="0"/>
          <w:marTop w:val="0"/>
          <w:marBottom w:val="0"/>
          <w:divBdr>
            <w:top w:val="none" w:sz="0" w:space="0" w:color="auto"/>
            <w:left w:val="none" w:sz="0" w:space="0" w:color="auto"/>
            <w:bottom w:val="none" w:sz="0" w:space="0" w:color="auto"/>
            <w:right w:val="none" w:sz="0" w:space="0" w:color="auto"/>
          </w:divBdr>
          <w:divsChild>
            <w:div w:id="25945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6402">
      <w:bodyDiv w:val="1"/>
      <w:marLeft w:val="0"/>
      <w:marRight w:val="0"/>
      <w:marTop w:val="0"/>
      <w:marBottom w:val="0"/>
      <w:divBdr>
        <w:top w:val="none" w:sz="0" w:space="0" w:color="auto"/>
        <w:left w:val="none" w:sz="0" w:space="0" w:color="auto"/>
        <w:bottom w:val="none" w:sz="0" w:space="0" w:color="auto"/>
        <w:right w:val="none" w:sz="0" w:space="0" w:color="auto"/>
      </w:divBdr>
      <w:divsChild>
        <w:div w:id="1251741914">
          <w:marLeft w:val="0"/>
          <w:marRight w:val="0"/>
          <w:marTop w:val="0"/>
          <w:marBottom w:val="0"/>
          <w:divBdr>
            <w:top w:val="none" w:sz="0" w:space="0" w:color="auto"/>
            <w:left w:val="none" w:sz="0" w:space="0" w:color="auto"/>
            <w:bottom w:val="none" w:sz="0" w:space="0" w:color="auto"/>
            <w:right w:val="none" w:sz="0" w:space="0" w:color="auto"/>
          </w:divBdr>
          <w:divsChild>
            <w:div w:id="6024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81322">
      <w:bodyDiv w:val="1"/>
      <w:marLeft w:val="0"/>
      <w:marRight w:val="0"/>
      <w:marTop w:val="0"/>
      <w:marBottom w:val="0"/>
      <w:divBdr>
        <w:top w:val="none" w:sz="0" w:space="0" w:color="auto"/>
        <w:left w:val="none" w:sz="0" w:space="0" w:color="auto"/>
        <w:bottom w:val="none" w:sz="0" w:space="0" w:color="auto"/>
        <w:right w:val="none" w:sz="0" w:space="0" w:color="auto"/>
      </w:divBdr>
      <w:divsChild>
        <w:div w:id="509025693">
          <w:marLeft w:val="0"/>
          <w:marRight w:val="0"/>
          <w:marTop w:val="0"/>
          <w:marBottom w:val="0"/>
          <w:divBdr>
            <w:top w:val="none" w:sz="0" w:space="0" w:color="auto"/>
            <w:left w:val="none" w:sz="0" w:space="0" w:color="auto"/>
            <w:bottom w:val="none" w:sz="0" w:space="0" w:color="auto"/>
            <w:right w:val="none" w:sz="0" w:space="0" w:color="auto"/>
          </w:divBdr>
          <w:divsChild>
            <w:div w:id="2340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33091">
      <w:bodyDiv w:val="1"/>
      <w:marLeft w:val="0"/>
      <w:marRight w:val="0"/>
      <w:marTop w:val="0"/>
      <w:marBottom w:val="0"/>
      <w:divBdr>
        <w:top w:val="none" w:sz="0" w:space="0" w:color="auto"/>
        <w:left w:val="none" w:sz="0" w:space="0" w:color="auto"/>
        <w:bottom w:val="none" w:sz="0" w:space="0" w:color="auto"/>
        <w:right w:val="none" w:sz="0" w:space="0" w:color="auto"/>
      </w:divBdr>
      <w:divsChild>
        <w:div w:id="1034312057">
          <w:marLeft w:val="0"/>
          <w:marRight w:val="0"/>
          <w:marTop w:val="0"/>
          <w:marBottom w:val="0"/>
          <w:divBdr>
            <w:top w:val="none" w:sz="0" w:space="0" w:color="auto"/>
            <w:left w:val="none" w:sz="0" w:space="0" w:color="auto"/>
            <w:bottom w:val="none" w:sz="0" w:space="0" w:color="auto"/>
            <w:right w:val="none" w:sz="0" w:space="0" w:color="auto"/>
          </w:divBdr>
          <w:divsChild>
            <w:div w:id="194873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B9DC2-F77F-4B12-A889-FA6BAC623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30</Pages>
  <Words>6484</Words>
  <Characters>36965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2026-08-06T10:03:00Z</dcterms:created>
  <dcterms:modified xsi:type="dcterms:W3CDTF">2026-08-06T14:03:00Z</dcterms:modified>
</cp:coreProperties>
</file>