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B3143" w14:textId="24C6CF4F" w:rsidR="00197407" w:rsidRDefault="00752670" w:rsidP="00E16708">
      <w:pPr>
        <w:pStyle w:val="Title"/>
      </w:pPr>
      <w:r>
        <w:t>Recommended Security Baseline Settings</w:t>
      </w:r>
    </w:p>
    <w:p w14:paraId="05DDFEBD" w14:textId="3EE8675A" w:rsidR="00E16708" w:rsidRDefault="00752670" w:rsidP="00E16708">
      <w:pPr>
        <w:pStyle w:val="Subtitle"/>
      </w:pPr>
      <w:proofErr w:type="gramStart"/>
      <w:r>
        <w:t>for</w:t>
      </w:r>
      <w:proofErr w:type="gramEnd"/>
      <w:r>
        <w:t xml:space="preserve"> Windows 8.1, Windows Server 2012 R2, and Internet Explorer 11</w:t>
      </w:r>
    </w:p>
    <w:p w14:paraId="2D33087D" w14:textId="21316B61" w:rsidR="00E16708" w:rsidRDefault="00E16708" w:rsidP="00E16708">
      <w:pPr>
        <w:pStyle w:val="Heading1"/>
      </w:pPr>
      <w:bookmarkStart w:id="0" w:name="_Toc397455309"/>
      <w:r>
        <w:t>Background</w:t>
      </w:r>
      <w:r w:rsidR="00D0625C">
        <w:t xml:space="preserve"> and Summary</w:t>
      </w:r>
      <w:bookmarkEnd w:id="0"/>
    </w:p>
    <w:p w14:paraId="6CE4C0C0" w14:textId="2869B531" w:rsidR="00037CD2" w:rsidRDefault="00215CE8" w:rsidP="00E16708">
      <w:r>
        <w:t xml:space="preserve">This </w:t>
      </w:r>
      <w:r w:rsidR="009345D5">
        <w:t>document outline</w:t>
      </w:r>
      <w:r>
        <w:t>s</w:t>
      </w:r>
      <w:r w:rsidR="009345D5">
        <w:t xml:space="preserve"> </w:t>
      </w:r>
      <w:r>
        <w:t xml:space="preserve">recommended </w:t>
      </w:r>
      <w:r w:rsidR="00752670">
        <w:t xml:space="preserve">security configuration </w:t>
      </w:r>
      <w:r>
        <w:t xml:space="preserve">settings for Windows 8.1, Windows Server 2012 R2 and Internet Explorer 11, </w:t>
      </w:r>
      <w:r w:rsidR="00422C43">
        <w:t xml:space="preserve">using the </w:t>
      </w:r>
      <w:r w:rsidR="00752670">
        <w:t xml:space="preserve">previously-published baselines for </w:t>
      </w:r>
      <w:r w:rsidR="00422C43">
        <w:t>Windows 8, Windows Server 2012 and Internet Explorer 10 as the starting point</w:t>
      </w:r>
      <w:r>
        <w:t>.</w:t>
      </w:r>
      <w:r w:rsidR="00AB7C5C">
        <w:t xml:space="preserve"> These guidelines are intended for well-managed enterprises.</w:t>
      </w:r>
    </w:p>
    <w:p w14:paraId="7FF13184" w14:textId="271092EF" w:rsidR="00D0625C" w:rsidRDefault="006C035C" w:rsidP="00E16708">
      <w:r>
        <w:t xml:space="preserve">Some of the more interesting </w:t>
      </w:r>
      <w:r w:rsidR="00D0625C">
        <w:t>changes</w:t>
      </w:r>
      <w:r w:rsidR="00AB7C5C">
        <w:t xml:space="preserve"> from the Windows 8/2012/IE10 baselines</w:t>
      </w:r>
      <w:r w:rsidR="00D0625C">
        <w:t>:</w:t>
      </w:r>
    </w:p>
    <w:p w14:paraId="07CDCA5F" w14:textId="0C7E1CAA" w:rsidR="00D0625C" w:rsidRDefault="006C035C" w:rsidP="00D0625C">
      <w:pPr>
        <w:pStyle w:val="ListParagraph"/>
        <w:numPr>
          <w:ilvl w:val="0"/>
          <w:numId w:val="1"/>
        </w:numPr>
      </w:pPr>
      <w:r>
        <w:t>Use of new and existing s</w:t>
      </w:r>
      <w:r w:rsidR="005240D0">
        <w:t xml:space="preserve">ettings to help </w:t>
      </w:r>
      <w:r>
        <w:t>block some Pass the Hash attack vectors</w:t>
      </w:r>
    </w:p>
    <w:p w14:paraId="59A532F3" w14:textId="61C4F7F3" w:rsidR="006C035C" w:rsidRDefault="006C035C" w:rsidP="00D0625C">
      <w:pPr>
        <w:pStyle w:val="ListParagraph"/>
        <w:numPr>
          <w:ilvl w:val="0"/>
          <w:numId w:val="1"/>
        </w:numPr>
      </w:pPr>
      <w:r>
        <w:t>Blocking the use of web browsers on domain controllers</w:t>
      </w:r>
    </w:p>
    <w:p w14:paraId="74C7AF77" w14:textId="5E96F517" w:rsidR="003E3B39" w:rsidRDefault="005240D0" w:rsidP="00D0625C">
      <w:pPr>
        <w:pStyle w:val="ListParagraph"/>
        <w:numPr>
          <w:ilvl w:val="0"/>
          <w:numId w:val="1"/>
        </w:numPr>
      </w:pPr>
      <w:r>
        <w:t>Incorporation of the Enhanced Mitigation Experience Toolkit (EMET) into the standard baselines</w:t>
      </w:r>
    </w:p>
    <w:p w14:paraId="5D1E66F2" w14:textId="12F5AE16" w:rsidR="006C035C" w:rsidRDefault="006C035C" w:rsidP="00D0625C">
      <w:pPr>
        <w:pStyle w:val="ListParagraph"/>
        <w:numPr>
          <w:ilvl w:val="0"/>
          <w:numId w:val="1"/>
        </w:numPr>
      </w:pPr>
      <w:r>
        <w:t xml:space="preserve">Removal of </w:t>
      </w:r>
      <w:r w:rsidR="00C11B1D">
        <w:t xml:space="preserve">almost all service startup settings, and all </w:t>
      </w:r>
      <w:r>
        <w:t>server role baselines that contain only service startup settings</w:t>
      </w:r>
    </w:p>
    <w:p w14:paraId="55CC1E52" w14:textId="15B1D722" w:rsidR="006C035C" w:rsidRDefault="006C035C" w:rsidP="00D0625C">
      <w:pPr>
        <w:pStyle w:val="ListParagraph"/>
        <w:numPr>
          <w:ilvl w:val="0"/>
          <w:numId w:val="1"/>
        </w:numPr>
      </w:pPr>
      <w:r>
        <w:t xml:space="preserve">Removal of the recommendation to enable “FIPS </w:t>
      </w:r>
      <w:r w:rsidR="00DF2744">
        <w:t>mode</w:t>
      </w:r>
      <w:r>
        <w:t>”</w:t>
      </w:r>
    </w:p>
    <w:sdt>
      <w:sdtPr>
        <w:rPr>
          <w:rFonts w:asciiTheme="minorHAnsi" w:eastAsiaTheme="minorHAnsi" w:hAnsiTheme="minorHAnsi" w:cstheme="minorBidi"/>
          <w:color w:val="auto"/>
          <w:sz w:val="22"/>
          <w:szCs w:val="22"/>
        </w:rPr>
        <w:id w:val="1733198297"/>
        <w:docPartObj>
          <w:docPartGallery w:val="Table of Contents"/>
          <w:docPartUnique/>
        </w:docPartObj>
      </w:sdtPr>
      <w:sdtEndPr>
        <w:rPr>
          <w:b/>
          <w:bCs/>
          <w:noProof/>
        </w:rPr>
      </w:sdtEndPr>
      <w:sdtContent>
        <w:p w14:paraId="1EC369EE" w14:textId="5E5D12D0" w:rsidR="00037CD2" w:rsidRDefault="00037CD2">
          <w:pPr>
            <w:pStyle w:val="TOCHeading"/>
          </w:pPr>
          <w:r>
            <w:t>Contents</w:t>
          </w:r>
        </w:p>
        <w:p w14:paraId="77A5B2FE" w14:textId="77777777" w:rsidR="00D02481" w:rsidRDefault="00037CD2">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397455309" w:history="1">
            <w:r w:rsidR="00D02481" w:rsidRPr="00AE03AB">
              <w:rPr>
                <w:rStyle w:val="Hyperlink"/>
                <w:noProof/>
              </w:rPr>
              <w:t>Background and Summary</w:t>
            </w:r>
            <w:r w:rsidR="00D02481">
              <w:rPr>
                <w:noProof/>
                <w:webHidden/>
              </w:rPr>
              <w:tab/>
            </w:r>
            <w:r w:rsidR="00D02481">
              <w:rPr>
                <w:noProof/>
                <w:webHidden/>
              </w:rPr>
              <w:fldChar w:fldCharType="begin"/>
            </w:r>
            <w:r w:rsidR="00D02481">
              <w:rPr>
                <w:noProof/>
                <w:webHidden/>
              </w:rPr>
              <w:instrText xml:space="preserve"> PAGEREF _Toc397455309 \h </w:instrText>
            </w:r>
            <w:r w:rsidR="00D02481">
              <w:rPr>
                <w:noProof/>
                <w:webHidden/>
              </w:rPr>
            </w:r>
            <w:r w:rsidR="00D02481">
              <w:rPr>
                <w:noProof/>
                <w:webHidden/>
              </w:rPr>
              <w:fldChar w:fldCharType="separate"/>
            </w:r>
            <w:r w:rsidR="00D02481">
              <w:rPr>
                <w:noProof/>
                <w:webHidden/>
              </w:rPr>
              <w:t>1</w:t>
            </w:r>
            <w:r w:rsidR="00D02481">
              <w:rPr>
                <w:noProof/>
                <w:webHidden/>
              </w:rPr>
              <w:fldChar w:fldCharType="end"/>
            </w:r>
          </w:hyperlink>
        </w:p>
        <w:p w14:paraId="2AD0B4DC" w14:textId="77777777" w:rsidR="00D02481" w:rsidRDefault="00EB27EF">
          <w:pPr>
            <w:pStyle w:val="TOC1"/>
            <w:tabs>
              <w:tab w:val="right" w:leader="dot" w:pos="12950"/>
            </w:tabs>
            <w:rPr>
              <w:rFonts w:eastAsiaTheme="minorEastAsia"/>
              <w:noProof/>
            </w:rPr>
          </w:pPr>
          <w:hyperlink w:anchor="_Toc397455310" w:history="1">
            <w:r w:rsidR="00D02481" w:rsidRPr="00AE03AB">
              <w:rPr>
                <w:rStyle w:val="Hyperlink"/>
                <w:noProof/>
              </w:rPr>
              <w:t>Settings New to Windows 8.1 and Windows Server 2012 R2</w:t>
            </w:r>
            <w:r w:rsidR="00D02481">
              <w:rPr>
                <w:noProof/>
                <w:webHidden/>
              </w:rPr>
              <w:tab/>
            </w:r>
            <w:r w:rsidR="00D02481">
              <w:rPr>
                <w:noProof/>
                <w:webHidden/>
              </w:rPr>
              <w:fldChar w:fldCharType="begin"/>
            </w:r>
            <w:r w:rsidR="00D02481">
              <w:rPr>
                <w:noProof/>
                <w:webHidden/>
              </w:rPr>
              <w:instrText xml:space="preserve"> PAGEREF _Toc397455310 \h </w:instrText>
            </w:r>
            <w:r w:rsidR="00D02481">
              <w:rPr>
                <w:noProof/>
                <w:webHidden/>
              </w:rPr>
            </w:r>
            <w:r w:rsidR="00D02481">
              <w:rPr>
                <w:noProof/>
                <w:webHidden/>
              </w:rPr>
              <w:fldChar w:fldCharType="separate"/>
            </w:r>
            <w:r w:rsidR="00D02481">
              <w:rPr>
                <w:noProof/>
                <w:webHidden/>
              </w:rPr>
              <w:t>2</w:t>
            </w:r>
            <w:r w:rsidR="00D02481">
              <w:rPr>
                <w:noProof/>
                <w:webHidden/>
              </w:rPr>
              <w:fldChar w:fldCharType="end"/>
            </w:r>
          </w:hyperlink>
        </w:p>
        <w:p w14:paraId="23B715B2" w14:textId="77777777" w:rsidR="00D02481" w:rsidRDefault="00EB27EF">
          <w:pPr>
            <w:pStyle w:val="TOC1"/>
            <w:tabs>
              <w:tab w:val="right" w:leader="dot" w:pos="12950"/>
            </w:tabs>
            <w:rPr>
              <w:rFonts w:eastAsiaTheme="minorEastAsia"/>
              <w:noProof/>
            </w:rPr>
          </w:pPr>
          <w:hyperlink w:anchor="_Toc397455311" w:history="1">
            <w:r w:rsidR="00D02481" w:rsidRPr="00AE03AB">
              <w:rPr>
                <w:rStyle w:val="Hyperlink"/>
                <w:noProof/>
              </w:rPr>
              <w:t>Settings New to Internet Explorer 11</w:t>
            </w:r>
            <w:r w:rsidR="00D02481">
              <w:rPr>
                <w:noProof/>
                <w:webHidden/>
              </w:rPr>
              <w:tab/>
            </w:r>
            <w:r w:rsidR="00D02481">
              <w:rPr>
                <w:noProof/>
                <w:webHidden/>
              </w:rPr>
              <w:fldChar w:fldCharType="begin"/>
            </w:r>
            <w:r w:rsidR="00D02481">
              <w:rPr>
                <w:noProof/>
                <w:webHidden/>
              </w:rPr>
              <w:instrText xml:space="preserve"> PAGEREF _Toc397455311 \h </w:instrText>
            </w:r>
            <w:r w:rsidR="00D02481">
              <w:rPr>
                <w:noProof/>
                <w:webHidden/>
              </w:rPr>
            </w:r>
            <w:r w:rsidR="00D02481">
              <w:rPr>
                <w:noProof/>
                <w:webHidden/>
              </w:rPr>
              <w:fldChar w:fldCharType="separate"/>
            </w:r>
            <w:r w:rsidR="00D02481">
              <w:rPr>
                <w:noProof/>
                <w:webHidden/>
              </w:rPr>
              <w:t>6</w:t>
            </w:r>
            <w:r w:rsidR="00D02481">
              <w:rPr>
                <w:noProof/>
                <w:webHidden/>
              </w:rPr>
              <w:fldChar w:fldCharType="end"/>
            </w:r>
          </w:hyperlink>
        </w:p>
        <w:p w14:paraId="41C802DD" w14:textId="77777777" w:rsidR="00D02481" w:rsidRDefault="00EB27EF">
          <w:pPr>
            <w:pStyle w:val="TOC1"/>
            <w:tabs>
              <w:tab w:val="right" w:leader="dot" w:pos="12950"/>
            </w:tabs>
            <w:rPr>
              <w:rFonts w:eastAsiaTheme="minorEastAsia"/>
              <w:noProof/>
            </w:rPr>
          </w:pPr>
          <w:hyperlink w:anchor="_Toc397455312" w:history="1">
            <w:r w:rsidR="00D02481" w:rsidRPr="00AE03AB">
              <w:rPr>
                <w:rStyle w:val="Hyperlink"/>
                <w:noProof/>
              </w:rPr>
              <w:t>Changes to Settings Inherited from Existing Baselines</w:t>
            </w:r>
            <w:r w:rsidR="00D02481">
              <w:rPr>
                <w:noProof/>
                <w:webHidden/>
              </w:rPr>
              <w:tab/>
            </w:r>
            <w:r w:rsidR="00D02481">
              <w:rPr>
                <w:noProof/>
                <w:webHidden/>
              </w:rPr>
              <w:fldChar w:fldCharType="begin"/>
            </w:r>
            <w:r w:rsidR="00D02481">
              <w:rPr>
                <w:noProof/>
                <w:webHidden/>
              </w:rPr>
              <w:instrText xml:space="preserve"> PAGEREF _Toc397455312 \h </w:instrText>
            </w:r>
            <w:r w:rsidR="00D02481">
              <w:rPr>
                <w:noProof/>
                <w:webHidden/>
              </w:rPr>
            </w:r>
            <w:r w:rsidR="00D02481">
              <w:rPr>
                <w:noProof/>
                <w:webHidden/>
              </w:rPr>
              <w:fldChar w:fldCharType="separate"/>
            </w:r>
            <w:r w:rsidR="00D02481">
              <w:rPr>
                <w:noProof/>
                <w:webHidden/>
              </w:rPr>
              <w:t>8</w:t>
            </w:r>
            <w:r w:rsidR="00D02481">
              <w:rPr>
                <w:noProof/>
                <w:webHidden/>
              </w:rPr>
              <w:fldChar w:fldCharType="end"/>
            </w:r>
          </w:hyperlink>
        </w:p>
        <w:p w14:paraId="3122B0C7" w14:textId="77777777" w:rsidR="00D02481" w:rsidRDefault="00EB27EF">
          <w:pPr>
            <w:pStyle w:val="TOC2"/>
            <w:tabs>
              <w:tab w:val="right" w:leader="dot" w:pos="12950"/>
            </w:tabs>
            <w:rPr>
              <w:rFonts w:eastAsiaTheme="minorEastAsia"/>
              <w:noProof/>
            </w:rPr>
          </w:pPr>
          <w:hyperlink w:anchor="_Toc397455313" w:history="1">
            <w:r w:rsidR="00D02481" w:rsidRPr="00AE03AB">
              <w:rPr>
                <w:rStyle w:val="Hyperlink"/>
                <w:noProof/>
              </w:rPr>
              <w:t>Changes to all Windows Server product baselines</w:t>
            </w:r>
            <w:r w:rsidR="00D02481">
              <w:rPr>
                <w:noProof/>
                <w:webHidden/>
              </w:rPr>
              <w:tab/>
            </w:r>
            <w:r w:rsidR="00D02481">
              <w:rPr>
                <w:noProof/>
                <w:webHidden/>
              </w:rPr>
              <w:fldChar w:fldCharType="begin"/>
            </w:r>
            <w:r w:rsidR="00D02481">
              <w:rPr>
                <w:noProof/>
                <w:webHidden/>
              </w:rPr>
              <w:instrText xml:space="preserve"> PAGEREF _Toc397455313 \h </w:instrText>
            </w:r>
            <w:r w:rsidR="00D02481">
              <w:rPr>
                <w:noProof/>
                <w:webHidden/>
              </w:rPr>
            </w:r>
            <w:r w:rsidR="00D02481">
              <w:rPr>
                <w:noProof/>
                <w:webHidden/>
              </w:rPr>
              <w:fldChar w:fldCharType="separate"/>
            </w:r>
            <w:r w:rsidR="00D02481">
              <w:rPr>
                <w:noProof/>
                <w:webHidden/>
              </w:rPr>
              <w:t>8</w:t>
            </w:r>
            <w:r w:rsidR="00D02481">
              <w:rPr>
                <w:noProof/>
                <w:webHidden/>
              </w:rPr>
              <w:fldChar w:fldCharType="end"/>
            </w:r>
          </w:hyperlink>
        </w:p>
        <w:p w14:paraId="1AE489A1" w14:textId="77777777" w:rsidR="00D02481" w:rsidRDefault="00EB27EF">
          <w:pPr>
            <w:pStyle w:val="TOC2"/>
            <w:tabs>
              <w:tab w:val="right" w:leader="dot" w:pos="12950"/>
            </w:tabs>
            <w:rPr>
              <w:rFonts w:eastAsiaTheme="minorEastAsia"/>
              <w:noProof/>
            </w:rPr>
          </w:pPr>
          <w:hyperlink w:anchor="_Toc397455314" w:history="1">
            <w:r w:rsidR="00D02481" w:rsidRPr="00AE03AB">
              <w:rPr>
                <w:rStyle w:val="Hyperlink"/>
                <w:noProof/>
              </w:rPr>
              <w:t>Pass the Hash</w:t>
            </w:r>
            <w:r w:rsidR="00D02481">
              <w:rPr>
                <w:noProof/>
                <w:webHidden/>
              </w:rPr>
              <w:tab/>
            </w:r>
            <w:r w:rsidR="00D02481">
              <w:rPr>
                <w:noProof/>
                <w:webHidden/>
              </w:rPr>
              <w:fldChar w:fldCharType="begin"/>
            </w:r>
            <w:r w:rsidR="00D02481">
              <w:rPr>
                <w:noProof/>
                <w:webHidden/>
              </w:rPr>
              <w:instrText xml:space="preserve"> PAGEREF _Toc397455314 \h </w:instrText>
            </w:r>
            <w:r w:rsidR="00D02481">
              <w:rPr>
                <w:noProof/>
                <w:webHidden/>
              </w:rPr>
            </w:r>
            <w:r w:rsidR="00D02481">
              <w:rPr>
                <w:noProof/>
                <w:webHidden/>
              </w:rPr>
              <w:fldChar w:fldCharType="separate"/>
            </w:r>
            <w:r w:rsidR="00D02481">
              <w:rPr>
                <w:noProof/>
                <w:webHidden/>
              </w:rPr>
              <w:t>9</w:t>
            </w:r>
            <w:r w:rsidR="00D02481">
              <w:rPr>
                <w:noProof/>
                <w:webHidden/>
              </w:rPr>
              <w:fldChar w:fldCharType="end"/>
            </w:r>
          </w:hyperlink>
        </w:p>
        <w:p w14:paraId="4C8095F7" w14:textId="77777777" w:rsidR="00D02481" w:rsidRDefault="00EB27EF">
          <w:pPr>
            <w:pStyle w:val="TOC2"/>
            <w:tabs>
              <w:tab w:val="right" w:leader="dot" w:pos="12950"/>
            </w:tabs>
            <w:rPr>
              <w:rFonts w:eastAsiaTheme="minorEastAsia"/>
              <w:noProof/>
            </w:rPr>
          </w:pPr>
          <w:hyperlink w:anchor="_Toc397455315" w:history="1">
            <w:r w:rsidR="00D02481" w:rsidRPr="00AE03AB">
              <w:rPr>
                <w:rStyle w:val="Hyperlink"/>
                <w:noProof/>
              </w:rPr>
              <w:t>Blocking the use of Web Browsers on Domain Controllers</w:t>
            </w:r>
            <w:r w:rsidR="00D02481">
              <w:rPr>
                <w:noProof/>
                <w:webHidden/>
              </w:rPr>
              <w:tab/>
            </w:r>
            <w:r w:rsidR="00D02481">
              <w:rPr>
                <w:noProof/>
                <w:webHidden/>
              </w:rPr>
              <w:fldChar w:fldCharType="begin"/>
            </w:r>
            <w:r w:rsidR="00D02481">
              <w:rPr>
                <w:noProof/>
                <w:webHidden/>
              </w:rPr>
              <w:instrText xml:space="preserve"> PAGEREF _Toc397455315 \h </w:instrText>
            </w:r>
            <w:r w:rsidR="00D02481">
              <w:rPr>
                <w:noProof/>
                <w:webHidden/>
              </w:rPr>
            </w:r>
            <w:r w:rsidR="00D02481">
              <w:rPr>
                <w:noProof/>
                <w:webHidden/>
              </w:rPr>
              <w:fldChar w:fldCharType="separate"/>
            </w:r>
            <w:r w:rsidR="00D02481">
              <w:rPr>
                <w:noProof/>
                <w:webHidden/>
              </w:rPr>
              <w:t>11</w:t>
            </w:r>
            <w:r w:rsidR="00D02481">
              <w:rPr>
                <w:noProof/>
                <w:webHidden/>
              </w:rPr>
              <w:fldChar w:fldCharType="end"/>
            </w:r>
          </w:hyperlink>
        </w:p>
        <w:p w14:paraId="7C061292" w14:textId="77777777" w:rsidR="00D02481" w:rsidRDefault="00EB27EF">
          <w:pPr>
            <w:pStyle w:val="TOC2"/>
            <w:tabs>
              <w:tab w:val="right" w:leader="dot" w:pos="12950"/>
            </w:tabs>
            <w:rPr>
              <w:rFonts w:eastAsiaTheme="minorEastAsia"/>
              <w:noProof/>
            </w:rPr>
          </w:pPr>
          <w:hyperlink w:anchor="_Toc397455316" w:history="1">
            <w:r w:rsidR="00D02481" w:rsidRPr="00AE03AB">
              <w:rPr>
                <w:rStyle w:val="Hyperlink"/>
                <w:noProof/>
              </w:rPr>
              <w:t>EMET</w:t>
            </w:r>
            <w:r w:rsidR="00D02481">
              <w:rPr>
                <w:noProof/>
                <w:webHidden/>
              </w:rPr>
              <w:tab/>
            </w:r>
            <w:r w:rsidR="00D02481">
              <w:rPr>
                <w:noProof/>
                <w:webHidden/>
              </w:rPr>
              <w:fldChar w:fldCharType="begin"/>
            </w:r>
            <w:r w:rsidR="00D02481">
              <w:rPr>
                <w:noProof/>
                <w:webHidden/>
              </w:rPr>
              <w:instrText xml:space="preserve"> PAGEREF _Toc397455316 \h </w:instrText>
            </w:r>
            <w:r w:rsidR="00D02481">
              <w:rPr>
                <w:noProof/>
                <w:webHidden/>
              </w:rPr>
            </w:r>
            <w:r w:rsidR="00D02481">
              <w:rPr>
                <w:noProof/>
                <w:webHidden/>
              </w:rPr>
              <w:fldChar w:fldCharType="separate"/>
            </w:r>
            <w:r w:rsidR="00D02481">
              <w:rPr>
                <w:noProof/>
                <w:webHidden/>
              </w:rPr>
              <w:t>13</w:t>
            </w:r>
            <w:r w:rsidR="00D02481">
              <w:rPr>
                <w:noProof/>
                <w:webHidden/>
              </w:rPr>
              <w:fldChar w:fldCharType="end"/>
            </w:r>
          </w:hyperlink>
        </w:p>
        <w:p w14:paraId="1003762F" w14:textId="77777777" w:rsidR="00D02481" w:rsidRDefault="00EB27EF">
          <w:pPr>
            <w:pStyle w:val="TOC2"/>
            <w:tabs>
              <w:tab w:val="right" w:leader="dot" w:pos="12950"/>
            </w:tabs>
            <w:rPr>
              <w:rFonts w:eastAsiaTheme="minorEastAsia"/>
              <w:noProof/>
            </w:rPr>
          </w:pPr>
          <w:hyperlink w:anchor="_Toc397455317" w:history="1">
            <w:r w:rsidR="00D02481" w:rsidRPr="00AE03AB">
              <w:rPr>
                <w:rStyle w:val="Hyperlink"/>
                <w:noProof/>
              </w:rPr>
              <w:t>Updated Guidance</w:t>
            </w:r>
            <w:r w:rsidR="00D02481">
              <w:rPr>
                <w:noProof/>
                <w:webHidden/>
              </w:rPr>
              <w:tab/>
            </w:r>
            <w:r w:rsidR="00D02481">
              <w:rPr>
                <w:noProof/>
                <w:webHidden/>
              </w:rPr>
              <w:fldChar w:fldCharType="begin"/>
            </w:r>
            <w:r w:rsidR="00D02481">
              <w:rPr>
                <w:noProof/>
                <w:webHidden/>
              </w:rPr>
              <w:instrText xml:space="preserve"> PAGEREF _Toc397455317 \h </w:instrText>
            </w:r>
            <w:r w:rsidR="00D02481">
              <w:rPr>
                <w:noProof/>
                <w:webHidden/>
              </w:rPr>
            </w:r>
            <w:r w:rsidR="00D02481">
              <w:rPr>
                <w:noProof/>
                <w:webHidden/>
              </w:rPr>
              <w:fldChar w:fldCharType="separate"/>
            </w:r>
            <w:r w:rsidR="00D02481">
              <w:rPr>
                <w:noProof/>
                <w:webHidden/>
              </w:rPr>
              <w:t>14</w:t>
            </w:r>
            <w:r w:rsidR="00D02481">
              <w:rPr>
                <w:noProof/>
                <w:webHidden/>
              </w:rPr>
              <w:fldChar w:fldCharType="end"/>
            </w:r>
          </w:hyperlink>
        </w:p>
        <w:p w14:paraId="6FD9A863" w14:textId="77777777" w:rsidR="00D02481" w:rsidRDefault="00EB27EF">
          <w:pPr>
            <w:pStyle w:val="TOC2"/>
            <w:tabs>
              <w:tab w:val="right" w:leader="dot" w:pos="12950"/>
            </w:tabs>
            <w:rPr>
              <w:rFonts w:eastAsiaTheme="minorEastAsia"/>
              <w:noProof/>
            </w:rPr>
          </w:pPr>
          <w:hyperlink w:anchor="_Toc397455318" w:history="1">
            <w:r w:rsidR="00D02481" w:rsidRPr="00AE03AB">
              <w:rPr>
                <w:rStyle w:val="Hyperlink"/>
                <w:noProof/>
              </w:rPr>
              <w:t>Advanced Auditing</w:t>
            </w:r>
            <w:r w:rsidR="00D02481">
              <w:rPr>
                <w:noProof/>
                <w:webHidden/>
              </w:rPr>
              <w:tab/>
            </w:r>
            <w:r w:rsidR="00D02481">
              <w:rPr>
                <w:noProof/>
                <w:webHidden/>
              </w:rPr>
              <w:fldChar w:fldCharType="begin"/>
            </w:r>
            <w:r w:rsidR="00D02481">
              <w:rPr>
                <w:noProof/>
                <w:webHidden/>
              </w:rPr>
              <w:instrText xml:space="preserve"> PAGEREF _Toc397455318 \h </w:instrText>
            </w:r>
            <w:r w:rsidR="00D02481">
              <w:rPr>
                <w:noProof/>
                <w:webHidden/>
              </w:rPr>
            </w:r>
            <w:r w:rsidR="00D02481">
              <w:rPr>
                <w:noProof/>
                <w:webHidden/>
              </w:rPr>
              <w:fldChar w:fldCharType="separate"/>
            </w:r>
            <w:r w:rsidR="00D02481">
              <w:rPr>
                <w:noProof/>
                <w:webHidden/>
              </w:rPr>
              <w:t>16</w:t>
            </w:r>
            <w:r w:rsidR="00D02481">
              <w:rPr>
                <w:noProof/>
                <w:webHidden/>
              </w:rPr>
              <w:fldChar w:fldCharType="end"/>
            </w:r>
          </w:hyperlink>
        </w:p>
        <w:p w14:paraId="0C1DCA77" w14:textId="77777777" w:rsidR="00D02481" w:rsidRDefault="00EB27EF">
          <w:pPr>
            <w:pStyle w:val="TOC2"/>
            <w:tabs>
              <w:tab w:val="right" w:leader="dot" w:pos="12950"/>
            </w:tabs>
            <w:rPr>
              <w:rFonts w:eastAsiaTheme="minorEastAsia"/>
              <w:noProof/>
            </w:rPr>
          </w:pPr>
          <w:hyperlink w:anchor="_Toc397455319" w:history="1">
            <w:r w:rsidR="00D02481" w:rsidRPr="00AE03AB">
              <w:rPr>
                <w:rStyle w:val="Hyperlink"/>
                <w:noProof/>
              </w:rPr>
              <w:t>Removed Windows Recommendations</w:t>
            </w:r>
            <w:r w:rsidR="00D02481">
              <w:rPr>
                <w:noProof/>
                <w:webHidden/>
              </w:rPr>
              <w:tab/>
            </w:r>
            <w:r w:rsidR="00D02481">
              <w:rPr>
                <w:noProof/>
                <w:webHidden/>
              </w:rPr>
              <w:fldChar w:fldCharType="begin"/>
            </w:r>
            <w:r w:rsidR="00D02481">
              <w:rPr>
                <w:noProof/>
                <w:webHidden/>
              </w:rPr>
              <w:instrText xml:space="preserve"> PAGEREF _Toc397455319 \h </w:instrText>
            </w:r>
            <w:r w:rsidR="00D02481">
              <w:rPr>
                <w:noProof/>
                <w:webHidden/>
              </w:rPr>
            </w:r>
            <w:r w:rsidR="00D02481">
              <w:rPr>
                <w:noProof/>
                <w:webHidden/>
              </w:rPr>
              <w:fldChar w:fldCharType="separate"/>
            </w:r>
            <w:r w:rsidR="00D02481">
              <w:rPr>
                <w:noProof/>
                <w:webHidden/>
              </w:rPr>
              <w:t>23</w:t>
            </w:r>
            <w:r w:rsidR="00D02481">
              <w:rPr>
                <w:noProof/>
                <w:webHidden/>
              </w:rPr>
              <w:fldChar w:fldCharType="end"/>
            </w:r>
          </w:hyperlink>
        </w:p>
        <w:p w14:paraId="6DECEB4E" w14:textId="77777777" w:rsidR="00D02481" w:rsidRDefault="00EB27EF">
          <w:pPr>
            <w:pStyle w:val="TOC2"/>
            <w:tabs>
              <w:tab w:val="right" w:leader="dot" w:pos="12950"/>
            </w:tabs>
            <w:rPr>
              <w:rFonts w:eastAsiaTheme="minorEastAsia"/>
              <w:noProof/>
            </w:rPr>
          </w:pPr>
          <w:hyperlink w:anchor="_Toc397455320" w:history="1">
            <w:r w:rsidR="00D02481" w:rsidRPr="00AE03AB">
              <w:rPr>
                <w:rStyle w:val="Hyperlink"/>
                <w:noProof/>
              </w:rPr>
              <w:t>Removed Internet Explorer Recommendations</w:t>
            </w:r>
            <w:r w:rsidR="00D02481">
              <w:rPr>
                <w:noProof/>
                <w:webHidden/>
              </w:rPr>
              <w:tab/>
            </w:r>
            <w:r w:rsidR="00D02481">
              <w:rPr>
                <w:noProof/>
                <w:webHidden/>
              </w:rPr>
              <w:fldChar w:fldCharType="begin"/>
            </w:r>
            <w:r w:rsidR="00D02481">
              <w:rPr>
                <w:noProof/>
                <w:webHidden/>
              </w:rPr>
              <w:instrText xml:space="preserve"> PAGEREF _Toc397455320 \h </w:instrText>
            </w:r>
            <w:r w:rsidR="00D02481">
              <w:rPr>
                <w:noProof/>
                <w:webHidden/>
              </w:rPr>
            </w:r>
            <w:r w:rsidR="00D02481">
              <w:rPr>
                <w:noProof/>
                <w:webHidden/>
              </w:rPr>
              <w:fldChar w:fldCharType="separate"/>
            </w:r>
            <w:r w:rsidR="00D02481">
              <w:rPr>
                <w:noProof/>
                <w:webHidden/>
              </w:rPr>
              <w:t>26</w:t>
            </w:r>
            <w:r w:rsidR="00D02481">
              <w:rPr>
                <w:noProof/>
                <w:webHidden/>
              </w:rPr>
              <w:fldChar w:fldCharType="end"/>
            </w:r>
          </w:hyperlink>
        </w:p>
        <w:p w14:paraId="350BF264" w14:textId="77777777" w:rsidR="00D02481" w:rsidRDefault="00EB27EF">
          <w:pPr>
            <w:pStyle w:val="TOC1"/>
            <w:tabs>
              <w:tab w:val="right" w:leader="dot" w:pos="12950"/>
            </w:tabs>
            <w:rPr>
              <w:rFonts w:eastAsiaTheme="minorEastAsia"/>
              <w:noProof/>
            </w:rPr>
          </w:pPr>
          <w:hyperlink w:anchor="_Toc397455321" w:history="1">
            <w:r w:rsidR="00D02481" w:rsidRPr="00AE03AB">
              <w:rPr>
                <w:rStyle w:val="Hyperlink"/>
                <w:noProof/>
              </w:rPr>
              <w:t>Bugs</w:t>
            </w:r>
            <w:r w:rsidR="00D02481">
              <w:rPr>
                <w:noProof/>
                <w:webHidden/>
              </w:rPr>
              <w:tab/>
            </w:r>
            <w:r w:rsidR="00D02481">
              <w:rPr>
                <w:noProof/>
                <w:webHidden/>
              </w:rPr>
              <w:fldChar w:fldCharType="begin"/>
            </w:r>
            <w:r w:rsidR="00D02481">
              <w:rPr>
                <w:noProof/>
                <w:webHidden/>
              </w:rPr>
              <w:instrText xml:space="preserve"> PAGEREF _Toc397455321 \h </w:instrText>
            </w:r>
            <w:r w:rsidR="00D02481">
              <w:rPr>
                <w:noProof/>
                <w:webHidden/>
              </w:rPr>
            </w:r>
            <w:r w:rsidR="00D02481">
              <w:rPr>
                <w:noProof/>
                <w:webHidden/>
              </w:rPr>
              <w:fldChar w:fldCharType="separate"/>
            </w:r>
            <w:r w:rsidR="00D02481">
              <w:rPr>
                <w:noProof/>
                <w:webHidden/>
              </w:rPr>
              <w:t>27</w:t>
            </w:r>
            <w:r w:rsidR="00D02481">
              <w:rPr>
                <w:noProof/>
                <w:webHidden/>
              </w:rPr>
              <w:fldChar w:fldCharType="end"/>
            </w:r>
          </w:hyperlink>
        </w:p>
        <w:p w14:paraId="6D0C71B1" w14:textId="77777777" w:rsidR="00037CD2" w:rsidRDefault="00037CD2" w:rsidP="00037CD2">
          <w:pPr>
            <w:rPr>
              <w:b/>
              <w:bCs/>
              <w:noProof/>
            </w:rPr>
          </w:pPr>
          <w:r>
            <w:rPr>
              <w:b/>
              <w:bCs/>
              <w:noProof/>
            </w:rPr>
            <w:fldChar w:fldCharType="end"/>
          </w:r>
        </w:p>
      </w:sdtContent>
    </w:sdt>
    <w:p w14:paraId="55AC8741" w14:textId="3061F166" w:rsidR="00E16708" w:rsidRDefault="00706BD9" w:rsidP="00E16708">
      <w:pPr>
        <w:pStyle w:val="Heading1"/>
      </w:pPr>
      <w:bookmarkStart w:id="1" w:name="_Toc397455310"/>
      <w:r>
        <w:t xml:space="preserve">Settings New to </w:t>
      </w:r>
      <w:r w:rsidR="00E16708">
        <w:t>Windows 8.1</w:t>
      </w:r>
      <w:r w:rsidR="008A0809">
        <w:t xml:space="preserve"> </w:t>
      </w:r>
      <w:r w:rsidR="00067B23">
        <w:t>and</w:t>
      </w:r>
      <w:r w:rsidR="008A0809">
        <w:t xml:space="preserve"> </w:t>
      </w:r>
      <w:r w:rsidR="00067B23">
        <w:t xml:space="preserve">Windows </w:t>
      </w:r>
      <w:r w:rsidR="008A0809">
        <w:t>Server 2012 R2</w:t>
      </w:r>
      <w:bookmarkEnd w:id="1"/>
    </w:p>
    <w:p w14:paraId="66F64536" w14:textId="0F77C06F" w:rsidR="00E16708" w:rsidRDefault="00ED277C" w:rsidP="00E16708">
      <w:r>
        <w:t xml:space="preserve">The following settings </w:t>
      </w:r>
      <w:r w:rsidR="00067B23">
        <w:t>are new to Windows 8.1 and Windows Server 2012 R2</w:t>
      </w:r>
      <w:r w:rsidR="008F494F">
        <w:t>, and</w:t>
      </w:r>
      <w:r w:rsidR="00067B23">
        <w:t xml:space="preserve"> </w:t>
      </w:r>
      <w:r>
        <w:t xml:space="preserve">have been identified for inclusion in </w:t>
      </w:r>
      <w:r w:rsidR="00067B23">
        <w:t xml:space="preserve">both </w:t>
      </w:r>
      <w:r>
        <w:t xml:space="preserve">the Windows 8.1 </w:t>
      </w:r>
      <w:r w:rsidR="00067B23">
        <w:t>and</w:t>
      </w:r>
      <w:r w:rsidR="008A0809">
        <w:t xml:space="preserve"> Server 2012 R2 </w:t>
      </w:r>
      <w:r>
        <w:t>security baseline</w:t>
      </w:r>
      <w:r w:rsidR="00067B23">
        <w:t>s</w:t>
      </w:r>
      <w:r>
        <w:t>.</w:t>
      </w:r>
    </w:p>
    <w:p w14:paraId="34144909" w14:textId="5B50483E" w:rsidR="00215CE8" w:rsidRDefault="00215CE8" w:rsidP="00E16708">
      <w:r>
        <w:t>For Windows Server 2012 R2, we recommend the</w:t>
      </w:r>
      <w:r w:rsidR="00AF6714">
        <w:t xml:space="preserve"> creation of baselines only for “Domain Controller Security Compliance”, “Domain Security Compliance” and “Member Server Security Compliance”.  We discuss this further in the “</w:t>
      </w:r>
      <w:r w:rsidR="00780EB1">
        <w:t>Changes to Both New and Existing Baselines</w:t>
      </w:r>
      <w:r w:rsidR="00AF6714">
        <w:t>” section under “</w:t>
      </w:r>
      <w:r w:rsidR="00AF6714" w:rsidRPr="00AF6714">
        <w:t>Changes to all Windows Server product baselines</w:t>
      </w:r>
      <w:r w:rsidR="00AF6714">
        <w:t>”.</w:t>
      </w:r>
    </w:p>
    <w:p w14:paraId="667A48A1" w14:textId="74128A10" w:rsidR="008A0809" w:rsidRDefault="008A0809" w:rsidP="008A0809"/>
    <w:tbl>
      <w:tblPr>
        <w:tblStyle w:val="TableGrid"/>
        <w:tblW w:w="5419" w:type="pct"/>
        <w:tblLook w:val="04A0" w:firstRow="1" w:lastRow="0" w:firstColumn="1" w:lastColumn="0" w:noHBand="0" w:noVBand="1"/>
      </w:tblPr>
      <w:tblGrid>
        <w:gridCol w:w="2835"/>
        <w:gridCol w:w="5487"/>
        <w:gridCol w:w="826"/>
        <w:gridCol w:w="1546"/>
        <w:gridCol w:w="3341"/>
      </w:tblGrid>
      <w:tr w:rsidR="001878A1" w14:paraId="18636D95" w14:textId="77777777" w:rsidTr="008F494F">
        <w:trPr>
          <w:cantSplit/>
          <w:tblHeader/>
        </w:trPr>
        <w:tc>
          <w:tcPr>
            <w:tcW w:w="1062" w:type="pct"/>
          </w:tcPr>
          <w:p w14:paraId="16C04958" w14:textId="77777777" w:rsidR="005C6BE6" w:rsidRPr="005E3A4E" w:rsidRDefault="005C6BE6" w:rsidP="008F494F">
            <w:pPr>
              <w:jc w:val="center"/>
              <w:rPr>
                <w:b/>
                <w:i/>
              </w:rPr>
            </w:pPr>
            <w:r w:rsidRPr="005E3A4E">
              <w:rPr>
                <w:b/>
                <w:i/>
              </w:rPr>
              <w:t>Policy Path</w:t>
            </w:r>
          </w:p>
        </w:tc>
        <w:tc>
          <w:tcPr>
            <w:tcW w:w="1919" w:type="pct"/>
          </w:tcPr>
          <w:p w14:paraId="5CAA228F" w14:textId="77777777" w:rsidR="005C6BE6" w:rsidRPr="005E3A4E" w:rsidRDefault="005C6BE6" w:rsidP="008F494F">
            <w:pPr>
              <w:jc w:val="center"/>
              <w:rPr>
                <w:b/>
                <w:i/>
              </w:rPr>
            </w:pPr>
            <w:r w:rsidRPr="005E3A4E">
              <w:rPr>
                <w:b/>
                <w:i/>
              </w:rPr>
              <w:t>Policy Name</w:t>
            </w:r>
          </w:p>
        </w:tc>
        <w:tc>
          <w:tcPr>
            <w:tcW w:w="297" w:type="pct"/>
          </w:tcPr>
          <w:p w14:paraId="3DCE7C32" w14:textId="77777777" w:rsidR="005C6BE6" w:rsidRPr="005E3A4E" w:rsidRDefault="005C6BE6" w:rsidP="008F494F">
            <w:pPr>
              <w:jc w:val="center"/>
              <w:rPr>
                <w:b/>
                <w:i/>
              </w:rPr>
            </w:pPr>
            <w:r w:rsidRPr="005E3A4E">
              <w:rPr>
                <w:b/>
                <w:i/>
              </w:rPr>
              <w:t>Old Value</w:t>
            </w:r>
          </w:p>
        </w:tc>
        <w:tc>
          <w:tcPr>
            <w:tcW w:w="428" w:type="pct"/>
          </w:tcPr>
          <w:p w14:paraId="4A28F1A5" w14:textId="77777777" w:rsidR="005C6BE6" w:rsidRPr="005E3A4E" w:rsidRDefault="005C6BE6" w:rsidP="008F494F">
            <w:pPr>
              <w:jc w:val="center"/>
              <w:rPr>
                <w:b/>
                <w:i/>
              </w:rPr>
            </w:pPr>
            <w:r w:rsidRPr="005E3A4E">
              <w:rPr>
                <w:b/>
                <w:i/>
              </w:rPr>
              <w:t>New Value</w:t>
            </w:r>
          </w:p>
        </w:tc>
        <w:tc>
          <w:tcPr>
            <w:tcW w:w="1294" w:type="pct"/>
          </w:tcPr>
          <w:p w14:paraId="383A2FDC" w14:textId="77777777" w:rsidR="005C6BE6" w:rsidRPr="005E3A4E" w:rsidRDefault="005C6BE6" w:rsidP="008F494F">
            <w:pPr>
              <w:jc w:val="center"/>
              <w:rPr>
                <w:b/>
                <w:i/>
              </w:rPr>
            </w:pPr>
            <w:r w:rsidRPr="005E3A4E">
              <w:rPr>
                <w:b/>
                <w:i/>
              </w:rPr>
              <w:t>Rationale</w:t>
            </w:r>
          </w:p>
        </w:tc>
      </w:tr>
      <w:tr w:rsidR="001878A1" w14:paraId="4FF47D1E" w14:textId="77777777" w:rsidTr="008F494F">
        <w:trPr>
          <w:cantSplit/>
        </w:trPr>
        <w:tc>
          <w:tcPr>
            <w:tcW w:w="1062" w:type="pct"/>
          </w:tcPr>
          <w:p w14:paraId="6B9D85F8" w14:textId="354E80EC" w:rsidR="006B6AF3" w:rsidRPr="005E3A4E" w:rsidRDefault="001878A1" w:rsidP="008F494F">
            <w:pPr>
              <w:jc w:val="center"/>
              <w:rPr>
                <w:color w:val="000000"/>
              </w:rPr>
            </w:pPr>
            <w:r>
              <w:rPr>
                <w:color w:val="000000"/>
              </w:rPr>
              <w:t>Computer Configuration\Administrative Templates\</w:t>
            </w:r>
            <w:r w:rsidR="006B6AF3" w:rsidRPr="005E3A4E">
              <w:rPr>
                <w:color w:val="000000"/>
              </w:rPr>
              <w:t>Control Panel\Personalization</w:t>
            </w:r>
          </w:p>
        </w:tc>
        <w:tc>
          <w:tcPr>
            <w:tcW w:w="1919" w:type="pct"/>
          </w:tcPr>
          <w:p w14:paraId="366D287D" w14:textId="77777777" w:rsidR="006B6AF3" w:rsidRPr="005E3A4E" w:rsidRDefault="006B6AF3" w:rsidP="008F494F">
            <w:pPr>
              <w:jc w:val="center"/>
              <w:rPr>
                <w:color w:val="000000"/>
              </w:rPr>
            </w:pPr>
            <w:r w:rsidRPr="005E3A4E">
              <w:rPr>
                <w:color w:val="000000"/>
              </w:rPr>
              <w:t>Prevent enabling lock screen camera</w:t>
            </w:r>
          </w:p>
        </w:tc>
        <w:tc>
          <w:tcPr>
            <w:tcW w:w="297" w:type="pct"/>
          </w:tcPr>
          <w:p w14:paraId="42F6BBCA" w14:textId="77777777" w:rsidR="006B6AF3" w:rsidRPr="005E3A4E" w:rsidRDefault="006B6AF3" w:rsidP="008F494F">
            <w:pPr>
              <w:jc w:val="center"/>
            </w:pPr>
            <w:r w:rsidRPr="005E3A4E">
              <w:t>N/A</w:t>
            </w:r>
          </w:p>
        </w:tc>
        <w:tc>
          <w:tcPr>
            <w:tcW w:w="428" w:type="pct"/>
          </w:tcPr>
          <w:p w14:paraId="5EF41EA4" w14:textId="77777777" w:rsidR="006B6AF3" w:rsidRPr="005E3A4E" w:rsidRDefault="006B6AF3" w:rsidP="008F494F">
            <w:pPr>
              <w:jc w:val="center"/>
              <w:rPr>
                <w:color w:val="000000"/>
              </w:rPr>
            </w:pPr>
            <w:r w:rsidRPr="005E3A4E">
              <w:rPr>
                <w:color w:val="000000"/>
              </w:rPr>
              <w:t>Enabled</w:t>
            </w:r>
          </w:p>
        </w:tc>
        <w:tc>
          <w:tcPr>
            <w:tcW w:w="1294" w:type="pct"/>
          </w:tcPr>
          <w:p w14:paraId="6EC14F05" w14:textId="6C1A115B" w:rsidR="006B6AF3" w:rsidRPr="005E3A4E" w:rsidRDefault="007B34B3" w:rsidP="008F494F">
            <w:pPr>
              <w:jc w:val="center"/>
            </w:pPr>
            <w:r>
              <w:t>Unauthenticated user can create content in user’s Pictures folder (Tampering, Repudiation, Denial of Service)</w:t>
            </w:r>
          </w:p>
        </w:tc>
      </w:tr>
      <w:tr w:rsidR="001878A1" w14:paraId="0C7982EC" w14:textId="77777777" w:rsidTr="008F494F">
        <w:trPr>
          <w:cantSplit/>
        </w:trPr>
        <w:tc>
          <w:tcPr>
            <w:tcW w:w="1062" w:type="pct"/>
          </w:tcPr>
          <w:p w14:paraId="776ED406" w14:textId="354D8785" w:rsidR="006B6AF3" w:rsidRPr="005E3A4E" w:rsidRDefault="001878A1" w:rsidP="008F494F">
            <w:pPr>
              <w:jc w:val="center"/>
              <w:rPr>
                <w:color w:val="000000"/>
              </w:rPr>
            </w:pPr>
            <w:r>
              <w:rPr>
                <w:color w:val="000000"/>
              </w:rPr>
              <w:t>Computer Configuration\Administrative Templates\</w:t>
            </w:r>
            <w:r w:rsidR="006B6AF3" w:rsidRPr="005E3A4E">
              <w:rPr>
                <w:color w:val="000000"/>
              </w:rPr>
              <w:t>Control Panel\Personalization</w:t>
            </w:r>
          </w:p>
        </w:tc>
        <w:tc>
          <w:tcPr>
            <w:tcW w:w="1919" w:type="pct"/>
          </w:tcPr>
          <w:p w14:paraId="2E64767C" w14:textId="77777777" w:rsidR="006B6AF3" w:rsidRPr="005E3A4E" w:rsidRDefault="006B6AF3" w:rsidP="008F494F">
            <w:pPr>
              <w:jc w:val="center"/>
              <w:rPr>
                <w:color w:val="000000"/>
              </w:rPr>
            </w:pPr>
            <w:r w:rsidRPr="005E3A4E">
              <w:rPr>
                <w:color w:val="000000"/>
              </w:rPr>
              <w:t>Prevent enabling lock screen slide show</w:t>
            </w:r>
          </w:p>
        </w:tc>
        <w:tc>
          <w:tcPr>
            <w:tcW w:w="297" w:type="pct"/>
          </w:tcPr>
          <w:p w14:paraId="4DBA0B26" w14:textId="77777777" w:rsidR="006B6AF3" w:rsidRPr="005E3A4E" w:rsidRDefault="006B6AF3" w:rsidP="008F494F">
            <w:pPr>
              <w:jc w:val="center"/>
            </w:pPr>
            <w:r w:rsidRPr="005E3A4E">
              <w:t>N/A</w:t>
            </w:r>
          </w:p>
        </w:tc>
        <w:tc>
          <w:tcPr>
            <w:tcW w:w="428" w:type="pct"/>
          </w:tcPr>
          <w:p w14:paraId="31824554" w14:textId="77777777" w:rsidR="006B6AF3" w:rsidRPr="005E3A4E" w:rsidRDefault="006B6AF3" w:rsidP="008F494F">
            <w:pPr>
              <w:jc w:val="center"/>
              <w:rPr>
                <w:color w:val="000000"/>
              </w:rPr>
            </w:pPr>
            <w:r w:rsidRPr="005E3A4E">
              <w:rPr>
                <w:color w:val="000000"/>
              </w:rPr>
              <w:t>Enabled</w:t>
            </w:r>
          </w:p>
        </w:tc>
        <w:tc>
          <w:tcPr>
            <w:tcW w:w="1294" w:type="pct"/>
          </w:tcPr>
          <w:p w14:paraId="0C32FE27" w14:textId="18D5106D" w:rsidR="006B6AF3" w:rsidRPr="005E3A4E" w:rsidRDefault="007B34B3" w:rsidP="008F494F">
            <w:pPr>
              <w:jc w:val="center"/>
            </w:pPr>
            <w:r>
              <w:t>Potentially sensitive information from logged on user’s Pictures folder displayed on locked desktop (information disclosure)</w:t>
            </w:r>
          </w:p>
        </w:tc>
      </w:tr>
      <w:tr w:rsidR="001878A1" w14:paraId="573F23E8" w14:textId="77777777" w:rsidTr="008F494F">
        <w:trPr>
          <w:cantSplit/>
        </w:trPr>
        <w:tc>
          <w:tcPr>
            <w:tcW w:w="1062" w:type="pct"/>
          </w:tcPr>
          <w:p w14:paraId="32468DB6" w14:textId="517C3455" w:rsidR="006B6AF3" w:rsidRPr="005E3A4E" w:rsidRDefault="001878A1" w:rsidP="008F494F">
            <w:pPr>
              <w:jc w:val="center"/>
              <w:rPr>
                <w:color w:val="000000"/>
              </w:rPr>
            </w:pPr>
            <w:r>
              <w:rPr>
                <w:color w:val="000000"/>
              </w:rPr>
              <w:t>Computer Configuration\Administrative Templates\</w:t>
            </w:r>
            <w:r w:rsidR="006B6AF3" w:rsidRPr="005E3A4E">
              <w:rPr>
                <w:color w:val="000000"/>
              </w:rPr>
              <w:t>System\Audit Process Creation</w:t>
            </w:r>
          </w:p>
        </w:tc>
        <w:tc>
          <w:tcPr>
            <w:tcW w:w="1919" w:type="pct"/>
          </w:tcPr>
          <w:p w14:paraId="1C2EB51E" w14:textId="77777777" w:rsidR="006B6AF3" w:rsidRPr="005E3A4E" w:rsidRDefault="006B6AF3" w:rsidP="008F494F">
            <w:pPr>
              <w:jc w:val="center"/>
              <w:rPr>
                <w:color w:val="000000"/>
              </w:rPr>
            </w:pPr>
            <w:r w:rsidRPr="005E3A4E">
              <w:rPr>
                <w:color w:val="000000"/>
              </w:rPr>
              <w:t>Include command line in process creation events</w:t>
            </w:r>
          </w:p>
        </w:tc>
        <w:tc>
          <w:tcPr>
            <w:tcW w:w="297" w:type="pct"/>
          </w:tcPr>
          <w:p w14:paraId="4758FD02" w14:textId="77777777" w:rsidR="006B6AF3" w:rsidRPr="005E3A4E" w:rsidRDefault="006B6AF3" w:rsidP="008F494F">
            <w:pPr>
              <w:jc w:val="center"/>
            </w:pPr>
            <w:r w:rsidRPr="005E3A4E">
              <w:t>N/A</w:t>
            </w:r>
          </w:p>
        </w:tc>
        <w:tc>
          <w:tcPr>
            <w:tcW w:w="428" w:type="pct"/>
          </w:tcPr>
          <w:p w14:paraId="775439DD" w14:textId="49838E7C" w:rsidR="006B6AF3" w:rsidRPr="005E3A4E" w:rsidRDefault="00BC5AFE" w:rsidP="008F494F">
            <w:pPr>
              <w:jc w:val="center"/>
              <w:rPr>
                <w:color w:val="000000"/>
              </w:rPr>
            </w:pPr>
            <w:r>
              <w:rPr>
                <w:color w:val="000000"/>
              </w:rPr>
              <w:t>Not Configured</w:t>
            </w:r>
          </w:p>
        </w:tc>
        <w:tc>
          <w:tcPr>
            <w:tcW w:w="1294" w:type="pct"/>
          </w:tcPr>
          <w:p w14:paraId="5E7AE489" w14:textId="68819BFB" w:rsidR="006B6AF3" w:rsidRPr="005E3A4E" w:rsidRDefault="00BC5AFE" w:rsidP="00BC5AFE">
            <w:pPr>
              <w:jc w:val="center"/>
            </w:pPr>
            <w:r>
              <w:t>Enable only when needed; otherwise it provides an attacker with admin rights a lot of data, potentially including passwords (e.g., from a NET USE command line).</w:t>
            </w:r>
          </w:p>
        </w:tc>
      </w:tr>
      <w:tr w:rsidR="001878A1" w14:paraId="0E8BA3D8" w14:textId="77777777" w:rsidTr="008F494F">
        <w:trPr>
          <w:cantSplit/>
        </w:trPr>
        <w:tc>
          <w:tcPr>
            <w:tcW w:w="1062" w:type="pct"/>
          </w:tcPr>
          <w:p w14:paraId="537E6D4A" w14:textId="5AB7530E" w:rsidR="006B6AF3" w:rsidRPr="005E3A4E" w:rsidRDefault="001878A1" w:rsidP="008F494F">
            <w:pPr>
              <w:jc w:val="center"/>
              <w:rPr>
                <w:color w:val="000000"/>
              </w:rPr>
            </w:pPr>
            <w:r>
              <w:rPr>
                <w:color w:val="000000"/>
              </w:rPr>
              <w:lastRenderedPageBreak/>
              <w:t>Computer Configuration\Administrative Templates\</w:t>
            </w:r>
            <w:r w:rsidR="006B6AF3" w:rsidRPr="005E3A4E">
              <w:rPr>
                <w:color w:val="000000"/>
              </w:rPr>
              <w:t>System\Logon</w:t>
            </w:r>
          </w:p>
        </w:tc>
        <w:tc>
          <w:tcPr>
            <w:tcW w:w="1919" w:type="pct"/>
          </w:tcPr>
          <w:p w14:paraId="36FD2B31" w14:textId="77777777" w:rsidR="006B6AF3" w:rsidRPr="005E3A4E" w:rsidRDefault="006B6AF3" w:rsidP="008F494F">
            <w:pPr>
              <w:jc w:val="center"/>
              <w:rPr>
                <w:color w:val="000000"/>
              </w:rPr>
            </w:pPr>
            <w:r w:rsidRPr="005E3A4E">
              <w:rPr>
                <w:color w:val="000000"/>
              </w:rPr>
              <w:t>Do not display network selection UI</w:t>
            </w:r>
          </w:p>
        </w:tc>
        <w:tc>
          <w:tcPr>
            <w:tcW w:w="297" w:type="pct"/>
          </w:tcPr>
          <w:p w14:paraId="288B6379" w14:textId="77777777" w:rsidR="006B6AF3" w:rsidRPr="005E3A4E" w:rsidRDefault="006B6AF3" w:rsidP="008F494F">
            <w:pPr>
              <w:jc w:val="center"/>
            </w:pPr>
            <w:r w:rsidRPr="005E3A4E">
              <w:t>N/A</w:t>
            </w:r>
          </w:p>
        </w:tc>
        <w:tc>
          <w:tcPr>
            <w:tcW w:w="428" w:type="pct"/>
          </w:tcPr>
          <w:p w14:paraId="2C1C8B20" w14:textId="77777777" w:rsidR="006B6AF3" w:rsidRPr="005E3A4E" w:rsidRDefault="006B6AF3" w:rsidP="008F494F">
            <w:pPr>
              <w:jc w:val="center"/>
              <w:rPr>
                <w:color w:val="000000"/>
              </w:rPr>
            </w:pPr>
            <w:r w:rsidRPr="005E3A4E">
              <w:rPr>
                <w:color w:val="000000"/>
              </w:rPr>
              <w:t>Enabled</w:t>
            </w:r>
          </w:p>
        </w:tc>
        <w:tc>
          <w:tcPr>
            <w:tcW w:w="1294" w:type="pct"/>
          </w:tcPr>
          <w:p w14:paraId="2320D3D9" w14:textId="2B29E092" w:rsidR="006B6AF3" w:rsidRPr="005E3A4E" w:rsidRDefault="007B34B3" w:rsidP="008F494F">
            <w:pPr>
              <w:jc w:val="center"/>
            </w:pPr>
            <w:r>
              <w:t>Unauthenticated user should not be able to switch networks.</w:t>
            </w:r>
            <w:r w:rsidR="00947AEA">
              <w:t xml:space="preserve"> (Tampering)</w:t>
            </w:r>
          </w:p>
        </w:tc>
      </w:tr>
      <w:tr w:rsidR="001878A1" w14:paraId="5D8914A4" w14:textId="77777777" w:rsidTr="008F494F">
        <w:trPr>
          <w:cantSplit/>
        </w:trPr>
        <w:tc>
          <w:tcPr>
            <w:tcW w:w="1062" w:type="pct"/>
          </w:tcPr>
          <w:p w14:paraId="26D39C83" w14:textId="21D3166F" w:rsidR="006B6AF3" w:rsidRPr="005E3A4E" w:rsidRDefault="001878A1" w:rsidP="008F494F">
            <w:pPr>
              <w:jc w:val="center"/>
              <w:rPr>
                <w:color w:val="000000"/>
              </w:rPr>
            </w:pPr>
            <w:r>
              <w:rPr>
                <w:color w:val="000000"/>
              </w:rPr>
              <w:t>Computer Configuration\Administrative Templates\</w:t>
            </w:r>
            <w:r w:rsidR="006B6AF3" w:rsidRPr="005E3A4E">
              <w:rPr>
                <w:color w:val="000000"/>
              </w:rPr>
              <w:t>Windows Components\App runtime</w:t>
            </w:r>
          </w:p>
        </w:tc>
        <w:tc>
          <w:tcPr>
            <w:tcW w:w="1919" w:type="pct"/>
          </w:tcPr>
          <w:p w14:paraId="7AB51132" w14:textId="77777777" w:rsidR="006B6AF3" w:rsidRPr="005E3A4E" w:rsidRDefault="006B6AF3" w:rsidP="008F494F">
            <w:pPr>
              <w:jc w:val="center"/>
              <w:rPr>
                <w:color w:val="000000"/>
              </w:rPr>
            </w:pPr>
            <w:r w:rsidRPr="005E3A4E">
              <w:rPr>
                <w:color w:val="000000"/>
              </w:rPr>
              <w:t>Allow Microsoft accounts to be optional</w:t>
            </w:r>
          </w:p>
        </w:tc>
        <w:tc>
          <w:tcPr>
            <w:tcW w:w="297" w:type="pct"/>
          </w:tcPr>
          <w:p w14:paraId="7C1189F4" w14:textId="77777777" w:rsidR="006B6AF3" w:rsidRPr="005E3A4E" w:rsidRDefault="006B6AF3" w:rsidP="008F494F">
            <w:pPr>
              <w:jc w:val="center"/>
            </w:pPr>
            <w:r w:rsidRPr="005E3A4E">
              <w:t>N/A</w:t>
            </w:r>
          </w:p>
        </w:tc>
        <w:tc>
          <w:tcPr>
            <w:tcW w:w="428" w:type="pct"/>
          </w:tcPr>
          <w:p w14:paraId="68608BFC" w14:textId="77777777" w:rsidR="006B6AF3" w:rsidRPr="005E3A4E" w:rsidRDefault="006B6AF3" w:rsidP="008F494F">
            <w:pPr>
              <w:jc w:val="center"/>
              <w:rPr>
                <w:color w:val="000000"/>
              </w:rPr>
            </w:pPr>
            <w:r w:rsidRPr="005E3A4E">
              <w:rPr>
                <w:color w:val="000000"/>
              </w:rPr>
              <w:t>Enabled</w:t>
            </w:r>
          </w:p>
        </w:tc>
        <w:tc>
          <w:tcPr>
            <w:tcW w:w="1294" w:type="pct"/>
          </w:tcPr>
          <w:p w14:paraId="33208839" w14:textId="0C553126" w:rsidR="006B6AF3" w:rsidRPr="005E3A4E" w:rsidRDefault="00BB7E72" w:rsidP="008F494F">
            <w:pPr>
              <w:jc w:val="center"/>
            </w:pPr>
            <w:r>
              <w:t>Enterprises have to be able to enable app use without tying to an MSA or automatically uploading data to SkyDrive.</w:t>
            </w:r>
          </w:p>
        </w:tc>
      </w:tr>
      <w:tr w:rsidR="001878A1" w14:paraId="623F99C6" w14:textId="77777777" w:rsidTr="008F494F">
        <w:trPr>
          <w:cantSplit/>
        </w:trPr>
        <w:tc>
          <w:tcPr>
            <w:tcW w:w="1062" w:type="pct"/>
          </w:tcPr>
          <w:p w14:paraId="2545F8CA" w14:textId="5F4FD824" w:rsidR="006B6AF3" w:rsidRPr="005E3A4E" w:rsidRDefault="001878A1" w:rsidP="008F494F">
            <w:pPr>
              <w:jc w:val="center"/>
              <w:rPr>
                <w:color w:val="000000"/>
              </w:rPr>
            </w:pPr>
            <w:r>
              <w:rPr>
                <w:color w:val="000000"/>
              </w:rPr>
              <w:t>Computer Configuration\Administrative Templates\</w:t>
            </w:r>
            <w:r w:rsidR="006B6AF3" w:rsidRPr="005E3A4E">
              <w:rPr>
                <w:color w:val="000000"/>
              </w:rPr>
              <w:t>Windows Components\Windows Logon Options</w:t>
            </w:r>
          </w:p>
        </w:tc>
        <w:tc>
          <w:tcPr>
            <w:tcW w:w="1919" w:type="pct"/>
          </w:tcPr>
          <w:p w14:paraId="51B20685" w14:textId="77777777" w:rsidR="006B6AF3" w:rsidRPr="005E3A4E" w:rsidRDefault="006B6AF3" w:rsidP="008F494F">
            <w:pPr>
              <w:jc w:val="center"/>
              <w:rPr>
                <w:color w:val="000000"/>
              </w:rPr>
            </w:pPr>
            <w:r w:rsidRPr="005E3A4E">
              <w:rPr>
                <w:color w:val="000000"/>
              </w:rPr>
              <w:t>Sign-in last interactive user automatically after a system-initiated restart</w:t>
            </w:r>
          </w:p>
        </w:tc>
        <w:tc>
          <w:tcPr>
            <w:tcW w:w="297" w:type="pct"/>
          </w:tcPr>
          <w:p w14:paraId="691FD6DC" w14:textId="77777777" w:rsidR="006B6AF3" w:rsidRPr="005E3A4E" w:rsidRDefault="006B6AF3" w:rsidP="008F494F">
            <w:pPr>
              <w:jc w:val="center"/>
            </w:pPr>
            <w:r w:rsidRPr="005E3A4E">
              <w:t>N/A</w:t>
            </w:r>
          </w:p>
        </w:tc>
        <w:tc>
          <w:tcPr>
            <w:tcW w:w="428" w:type="pct"/>
          </w:tcPr>
          <w:p w14:paraId="429AB87C" w14:textId="77777777" w:rsidR="006B6AF3" w:rsidRPr="005E3A4E" w:rsidRDefault="006B6AF3" w:rsidP="008F494F">
            <w:pPr>
              <w:jc w:val="center"/>
              <w:rPr>
                <w:color w:val="000000"/>
              </w:rPr>
            </w:pPr>
            <w:r w:rsidRPr="005E3A4E">
              <w:rPr>
                <w:color w:val="000000"/>
              </w:rPr>
              <w:t>Disabled</w:t>
            </w:r>
          </w:p>
        </w:tc>
        <w:tc>
          <w:tcPr>
            <w:tcW w:w="1294" w:type="pct"/>
          </w:tcPr>
          <w:p w14:paraId="59A48AAF" w14:textId="49F9BD64" w:rsidR="006B6AF3" w:rsidRPr="005E3A4E" w:rsidRDefault="007B34B3" w:rsidP="008F494F">
            <w:pPr>
              <w:jc w:val="center"/>
            </w:pPr>
            <w:r>
              <w:t xml:space="preserve">Requires Windows to retain </w:t>
            </w:r>
            <w:r w:rsidR="00780EB1">
              <w:t>plaintext</w:t>
            </w:r>
            <w:r>
              <w:t>-equivalent credentials during session</w:t>
            </w:r>
          </w:p>
        </w:tc>
      </w:tr>
      <w:tr w:rsidR="001878A1" w14:paraId="4B2F7356" w14:textId="77777777" w:rsidTr="008F494F">
        <w:trPr>
          <w:cantSplit/>
        </w:trPr>
        <w:tc>
          <w:tcPr>
            <w:tcW w:w="1062" w:type="pct"/>
          </w:tcPr>
          <w:p w14:paraId="3D01261C" w14:textId="6E594A77" w:rsidR="009E48C0" w:rsidRPr="005E3A4E" w:rsidRDefault="001878A1" w:rsidP="008F494F">
            <w:pPr>
              <w:jc w:val="center"/>
            </w:pPr>
            <w:r>
              <w:rPr>
                <w:color w:val="000000"/>
              </w:rPr>
              <w:lastRenderedPageBreak/>
              <w:t>Computer Configuration\Windows Settings\</w:t>
            </w:r>
            <w:r w:rsidR="009E48C0" w:rsidRPr="005E3A4E">
              <w:t>Local Policies\User Rights Assignment</w:t>
            </w:r>
          </w:p>
        </w:tc>
        <w:tc>
          <w:tcPr>
            <w:tcW w:w="1919" w:type="pct"/>
          </w:tcPr>
          <w:p w14:paraId="545BB968" w14:textId="77777777" w:rsidR="009E48C0" w:rsidRPr="005E3A4E" w:rsidRDefault="009E48C0" w:rsidP="008F494F">
            <w:pPr>
              <w:jc w:val="center"/>
            </w:pPr>
            <w:r w:rsidRPr="005E3A4E">
              <w:t>Deny access to this computer from the network</w:t>
            </w:r>
          </w:p>
        </w:tc>
        <w:tc>
          <w:tcPr>
            <w:tcW w:w="297" w:type="pct"/>
          </w:tcPr>
          <w:p w14:paraId="21000A56" w14:textId="77777777" w:rsidR="009E48C0" w:rsidRPr="005E3A4E" w:rsidRDefault="009E48C0" w:rsidP="008F494F">
            <w:pPr>
              <w:jc w:val="center"/>
            </w:pPr>
            <w:r w:rsidRPr="005E3A4E">
              <w:t>Guests</w:t>
            </w:r>
          </w:p>
        </w:tc>
        <w:tc>
          <w:tcPr>
            <w:tcW w:w="428" w:type="pct"/>
          </w:tcPr>
          <w:p w14:paraId="13647DAA" w14:textId="0DC18503" w:rsidR="009E48C0" w:rsidRDefault="0067735B" w:rsidP="008F494F">
            <w:pPr>
              <w:jc w:val="center"/>
            </w:pPr>
            <w:r>
              <w:t>Guests, Local a</w:t>
            </w:r>
            <w:r w:rsidR="009E48C0" w:rsidRPr="005E3A4E">
              <w:t>ccount</w:t>
            </w:r>
          </w:p>
          <w:p w14:paraId="1135A526" w14:textId="77777777" w:rsidR="00626614" w:rsidRDefault="00626614" w:rsidP="008F494F">
            <w:pPr>
              <w:jc w:val="center"/>
            </w:pPr>
          </w:p>
          <w:p w14:paraId="705DC389" w14:textId="5FE17006" w:rsidR="00626614" w:rsidRPr="005E3A4E" w:rsidRDefault="00626614" w:rsidP="008F494F">
            <w:pPr>
              <w:jc w:val="center"/>
            </w:pPr>
            <w:r>
              <w:t xml:space="preserve">(for Member Server: Guests, </w:t>
            </w:r>
            <w:r w:rsidRPr="00626614">
              <w:t>Local account and member of Administrators group</w:t>
            </w:r>
            <w:r>
              <w:t>)</w:t>
            </w:r>
          </w:p>
        </w:tc>
        <w:tc>
          <w:tcPr>
            <w:tcW w:w="1294" w:type="pct"/>
          </w:tcPr>
          <w:p w14:paraId="2365F98B" w14:textId="42C673BF" w:rsidR="009E48C0" w:rsidRPr="005E3A4E" w:rsidRDefault="00FE5E32" w:rsidP="001D4A63">
            <w:pPr>
              <w:jc w:val="center"/>
            </w:pPr>
            <w:r>
              <w:t xml:space="preserve">Win8.1/2012R2 introduces </w:t>
            </w:r>
            <w:r w:rsidR="0067735B">
              <w:t>two</w:t>
            </w:r>
            <w:r>
              <w:t xml:space="preserve"> new pseudo group</w:t>
            </w:r>
            <w:r w:rsidR="0067735B">
              <w:t>s</w:t>
            </w:r>
            <w:r>
              <w:t xml:space="preserve"> that </w:t>
            </w:r>
            <w:r w:rsidR="0067735B">
              <w:t xml:space="preserve">a </w:t>
            </w:r>
            <w:r>
              <w:t xml:space="preserve">local-account logon </w:t>
            </w:r>
            <w:r w:rsidR="0067735B">
              <w:t>can get</w:t>
            </w:r>
            <w:r>
              <w:t xml:space="preserve"> in its token and that has been backported to Windows 7/2008R2 and newer with </w:t>
            </w:r>
            <w:hyperlink r:id="rId8" w:history="1">
              <w:r w:rsidRPr="00FE5E32">
                <w:rPr>
                  <w:rStyle w:val="Hyperlink"/>
                </w:rPr>
                <w:t>KB 2871997</w:t>
              </w:r>
            </w:hyperlink>
            <w:r>
              <w:t xml:space="preserve">.  Guests and </w:t>
            </w:r>
            <w:r w:rsidR="001D4A63">
              <w:t xml:space="preserve">local accounts </w:t>
            </w:r>
            <w:r>
              <w:t>should be denied network logon</w:t>
            </w:r>
            <w:r w:rsidR="001D4A63">
              <w:t xml:space="preserve"> on domain-joined systems</w:t>
            </w:r>
            <w:r>
              <w:t xml:space="preserve">.  </w:t>
            </w:r>
            <w:r w:rsidR="0067735B">
              <w:t>(For Member Server, replace “Local account” with “</w:t>
            </w:r>
            <w:r w:rsidR="0067735B" w:rsidRPr="0067735B">
              <w:t>Local account and member of Administrators group</w:t>
            </w:r>
            <w:r w:rsidR="0067735B">
              <w:t xml:space="preserve">” to avoid breaking failover clustering.) </w:t>
            </w:r>
            <w:r>
              <w:t xml:space="preserve">Also, Enterprise Admins and Domain Admins should also be denied all access on all clients and servers except for Domain Controllers and dedicated admin workstations.  (Note that EA and DA are domain-specific and cannot be specified in generic baselines </w:t>
            </w:r>
            <w:bookmarkStart w:id="2" w:name="_GoBack"/>
            <w:r>
              <w:t>such as those in SCM.</w:t>
            </w:r>
            <w:bookmarkEnd w:id="2"/>
            <w:r w:rsidR="001D4A63">
              <w:t>)</w:t>
            </w:r>
          </w:p>
        </w:tc>
      </w:tr>
      <w:tr w:rsidR="001878A1" w14:paraId="4AC79018" w14:textId="77777777" w:rsidTr="008F494F">
        <w:trPr>
          <w:cantSplit/>
        </w:trPr>
        <w:tc>
          <w:tcPr>
            <w:tcW w:w="1062" w:type="pct"/>
          </w:tcPr>
          <w:p w14:paraId="510A7092" w14:textId="7D1BECCD" w:rsidR="009E48C0" w:rsidRPr="005E3A4E" w:rsidRDefault="001878A1" w:rsidP="008F494F">
            <w:pPr>
              <w:jc w:val="center"/>
            </w:pPr>
            <w:r>
              <w:rPr>
                <w:color w:val="000000"/>
              </w:rPr>
              <w:lastRenderedPageBreak/>
              <w:t>Computer Configuration\Windows Settings\</w:t>
            </w:r>
            <w:r w:rsidR="009E48C0" w:rsidRPr="005E3A4E">
              <w:t>Local Policies\User Rights Assignment</w:t>
            </w:r>
          </w:p>
        </w:tc>
        <w:tc>
          <w:tcPr>
            <w:tcW w:w="1919" w:type="pct"/>
          </w:tcPr>
          <w:p w14:paraId="1F6C0F7A" w14:textId="77777777" w:rsidR="009E48C0" w:rsidRPr="005E3A4E" w:rsidRDefault="009E48C0" w:rsidP="008F494F">
            <w:pPr>
              <w:jc w:val="center"/>
            </w:pPr>
            <w:r w:rsidRPr="005E3A4E">
              <w:t>Deny log on through Remote Desktop Services</w:t>
            </w:r>
          </w:p>
        </w:tc>
        <w:tc>
          <w:tcPr>
            <w:tcW w:w="297" w:type="pct"/>
          </w:tcPr>
          <w:p w14:paraId="7E2F3E05" w14:textId="77777777" w:rsidR="009E48C0" w:rsidRPr="005E3A4E" w:rsidRDefault="009E48C0" w:rsidP="008F494F">
            <w:pPr>
              <w:jc w:val="center"/>
            </w:pPr>
            <w:r w:rsidRPr="005E3A4E">
              <w:t>Guests</w:t>
            </w:r>
          </w:p>
        </w:tc>
        <w:tc>
          <w:tcPr>
            <w:tcW w:w="428" w:type="pct"/>
          </w:tcPr>
          <w:p w14:paraId="72AA897F" w14:textId="67E21B5D" w:rsidR="009E48C0" w:rsidRPr="005E3A4E" w:rsidRDefault="001D4A63" w:rsidP="008F494F">
            <w:pPr>
              <w:jc w:val="center"/>
            </w:pPr>
            <w:r>
              <w:t>Guests, Local a</w:t>
            </w:r>
            <w:r w:rsidR="009E48C0" w:rsidRPr="005E3A4E">
              <w:t>ccount</w:t>
            </w:r>
          </w:p>
        </w:tc>
        <w:tc>
          <w:tcPr>
            <w:tcW w:w="1294" w:type="pct"/>
          </w:tcPr>
          <w:p w14:paraId="327B0B43" w14:textId="48EE05FC" w:rsidR="009E48C0" w:rsidRPr="005E3A4E" w:rsidRDefault="001D4A63" w:rsidP="008F494F">
            <w:pPr>
              <w:jc w:val="center"/>
            </w:pPr>
            <w:r>
              <w:t xml:space="preserve">Win8.1/2012R2 introduces a new pseudo group called “Local account” that any local-account logon gets in its token and that has been backported to Windows 7/2008R2 and newer with </w:t>
            </w:r>
            <w:hyperlink r:id="rId9" w:history="1">
              <w:r w:rsidRPr="00FE5E32">
                <w:rPr>
                  <w:rStyle w:val="Hyperlink"/>
                </w:rPr>
                <w:t>KB 2871997</w:t>
              </w:r>
            </w:hyperlink>
            <w:r>
              <w:t>.  Guests and Local Account should be denied remote desktop logon on domain-joined systems.  Also, Enterprise Admins and Domain Admins should also be denied all access on all clients and servers except for Domain Controllers and dedicated admin workstations.  (Note that EA and DA are domain-specific and cannot be specified in generic baselines such as those in SCM.</w:t>
            </w:r>
            <w:r>
              <w:t>)</w:t>
            </w:r>
          </w:p>
        </w:tc>
      </w:tr>
      <w:tr w:rsidR="00E32501" w14:paraId="1727F580" w14:textId="77777777" w:rsidTr="008F494F">
        <w:trPr>
          <w:cantSplit/>
        </w:trPr>
        <w:tc>
          <w:tcPr>
            <w:tcW w:w="1062" w:type="pct"/>
          </w:tcPr>
          <w:p w14:paraId="791CE865" w14:textId="6C16A979" w:rsidR="00E32501" w:rsidRPr="005E3A4E" w:rsidRDefault="00B263CA" w:rsidP="008F494F">
            <w:pPr>
              <w:jc w:val="center"/>
            </w:pPr>
            <w:r>
              <w:rPr>
                <w:rFonts w:ascii="Calibri" w:hAnsi="Calibri"/>
                <w:color w:val="000000"/>
              </w:rPr>
              <w:t>Computer Configuration\Administrative Templates</w:t>
            </w:r>
            <w:r>
              <w:t>\</w:t>
            </w:r>
            <w:r w:rsidR="00E32501">
              <w:t>SCM: Pass the Hash Mitigations</w:t>
            </w:r>
          </w:p>
        </w:tc>
        <w:tc>
          <w:tcPr>
            <w:tcW w:w="1919" w:type="pct"/>
          </w:tcPr>
          <w:p w14:paraId="650C5443" w14:textId="0B5882CA" w:rsidR="00E32501" w:rsidRPr="005E3A4E" w:rsidRDefault="00E32501" w:rsidP="008F494F">
            <w:pPr>
              <w:jc w:val="center"/>
            </w:pPr>
            <w:r w:rsidRPr="00E32501">
              <w:rPr>
                <w:rFonts w:eastAsia="Calibri" w:cs="Calibri"/>
              </w:rPr>
              <w:t>Lsass.exe audit mode</w:t>
            </w:r>
            <w:r>
              <w:rPr>
                <w:rFonts w:eastAsia="Calibri" w:cs="Calibri"/>
              </w:rPr>
              <w:br/>
              <w:t>(HKLM\</w:t>
            </w:r>
            <w:r w:rsidRPr="00E32501">
              <w:rPr>
                <w:rFonts w:eastAsia="Calibri" w:cs="Calibri"/>
              </w:rPr>
              <w:t>SOFTWARE\Microsoft\Windows NT\</w:t>
            </w:r>
            <w:proofErr w:type="spellStart"/>
            <w:r w:rsidRPr="00E32501">
              <w:rPr>
                <w:rFonts w:eastAsia="Calibri" w:cs="Calibri"/>
              </w:rPr>
              <w:t>CurrentVersion</w:t>
            </w:r>
            <w:proofErr w:type="spellEnd"/>
            <w:r w:rsidRPr="00E32501">
              <w:rPr>
                <w:rFonts w:eastAsia="Calibri" w:cs="Calibri"/>
              </w:rPr>
              <w:t>\Image File Execution Options\</w:t>
            </w:r>
            <w:proofErr w:type="spellStart"/>
            <w:r w:rsidRPr="00E32501">
              <w:rPr>
                <w:rFonts w:eastAsia="Calibri" w:cs="Calibri"/>
              </w:rPr>
              <w:t>LSASS.exe</w:t>
            </w:r>
            <w:r>
              <w:rPr>
                <w:rFonts w:eastAsia="Calibri" w:cs="Calibri"/>
              </w:rPr>
              <w:t>!AuditLevel</w:t>
            </w:r>
            <w:proofErr w:type="spellEnd"/>
          </w:p>
        </w:tc>
        <w:tc>
          <w:tcPr>
            <w:tcW w:w="297" w:type="pct"/>
          </w:tcPr>
          <w:p w14:paraId="25098BFF" w14:textId="77777777" w:rsidR="00E32501" w:rsidRPr="005E3A4E" w:rsidRDefault="00E32501" w:rsidP="008F494F">
            <w:pPr>
              <w:jc w:val="center"/>
            </w:pPr>
            <w:r w:rsidRPr="005E3A4E">
              <w:t>N/A</w:t>
            </w:r>
          </w:p>
        </w:tc>
        <w:tc>
          <w:tcPr>
            <w:tcW w:w="428" w:type="pct"/>
          </w:tcPr>
          <w:p w14:paraId="7A4C8090" w14:textId="77777777" w:rsidR="00E32501" w:rsidRPr="005E3A4E" w:rsidRDefault="00E32501" w:rsidP="008F494F">
            <w:pPr>
              <w:jc w:val="center"/>
            </w:pPr>
            <w:r w:rsidRPr="005E3A4E">
              <w:t>Not configured</w:t>
            </w:r>
          </w:p>
        </w:tc>
        <w:tc>
          <w:tcPr>
            <w:tcW w:w="1294" w:type="pct"/>
          </w:tcPr>
          <w:p w14:paraId="0B8D4FA3" w14:textId="5843FD7B" w:rsidR="00E32501" w:rsidRDefault="00E32501" w:rsidP="008F494F">
            <w:pPr>
              <w:jc w:val="center"/>
            </w:pPr>
            <w:r>
              <w:t xml:space="preserve">For more information, see </w:t>
            </w:r>
            <w:hyperlink r:id="rId10" w:history="1">
              <w:r w:rsidR="00B263CA" w:rsidRPr="00B263CA">
                <w:rPr>
                  <w:rStyle w:val="Hyperlink"/>
                </w:rPr>
                <w:t>http://technet.microsoft.com/en-</w:t>
              </w:r>
              <w:r w:rsidR="00B263CA" w:rsidRPr="00981C85">
                <w:rPr>
                  <w:rStyle w:val="Hyperlink"/>
                </w:rPr>
                <w:t>us/library/dn408187.aspx</w:t>
              </w:r>
            </w:hyperlink>
          </w:p>
          <w:p w14:paraId="63ED06BA" w14:textId="43604C0C" w:rsidR="00B263CA" w:rsidRPr="005E3A4E" w:rsidRDefault="00B263CA" w:rsidP="008F494F">
            <w:pPr>
              <w:jc w:val="center"/>
            </w:pPr>
            <w:r>
              <w:t>A custom Administrative Template is provided so that this setting can be configured with the Group Policy editor.</w:t>
            </w:r>
          </w:p>
        </w:tc>
      </w:tr>
      <w:tr w:rsidR="001878A1" w14:paraId="0BF94D56" w14:textId="77777777" w:rsidTr="008F494F">
        <w:trPr>
          <w:cantSplit/>
        </w:trPr>
        <w:tc>
          <w:tcPr>
            <w:tcW w:w="1062" w:type="pct"/>
          </w:tcPr>
          <w:p w14:paraId="123939F4" w14:textId="3C707AB9" w:rsidR="7B45EA5C" w:rsidRPr="005E3A4E" w:rsidRDefault="00B263CA" w:rsidP="008F494F">
            <w:pPr>
              <w:jc w:val="center"/>
            </w:pPr>
            <w:r>
              <w:rPr>
                <w:rFonts w:ascii="Calibri" w:hAnsi="Calibri"/>
                <w:color w:val="000000"/>
              </w:rPr>
              <w:lastRenderedPageBreak/>
              <w:t>Computer Configuration\Administrative Templates</w:t>
            </w:r>
            <w:r>
              <w:t>\</w:t>
            </w:r>
            <w:r w:rsidR="00E32501">
              <w:t>SCM: Pass the Hash Mitigations</w:t>
            </w:r>
          </w:p>
        </w:tc>
        <w:tc>
          <w:tcPr>
            <w:tcW w:w="1919" w:type="pct"/>
          </w:tcPr>
          <w:p w14:paraId="0E58F6C8" w14:textId="7E1BC74F" w:rsidR="7B45EA5C" w:rsidRPr="005E3A4E" w:rsidRDefault="00E32501" w:rsidP="008F494F">
            <w:pPr>
              <w:jc w:val="center"/>
            </w:pPr>
            <w:r>
              <w:rPr>
                <w:rFonts w:eastAsia="Calibri" w:cs="Calibri"/>
              </w:rPr>
              <w:t>Enable LSA Protection</w:t>
            </w:r>
            <w:r>
              <w:rPr>
                <w:rFonts w:eastAsia="Calibri" w:cs="Calibri"/>
              </w:rPr>
              <w:br/>
              <w:t>(</w:t>
            </w:r>
            <w:r w:rsidR="019D9B38" w:rsidRPr="005E3A4E">
              <w:rPr>
                <w:rFonts w:eastAsia="Calibri" w:cs="Calibri"/>
              </w:rPr>
              <w:t>HKLM\SYSTEM\</w:t>
            </w:r>
            <w:proofErr w:type="spellStart"/>
            <w:r w:rsidR="019D9B38" w:rsidRPr="005E3A4E">
              <w:rPr>
                <w:rFonts w:eastAsia="Calibri" w:cs="Calibri"/>
              </w:rPr>
              <w:t>CurrentControlSet</w:t>
            </w:r>
            <w:proofErr w:type="spellEnd"/>
            <w:r w:rsidR="019D9B38" w:rsidRPr="005E3A4E">
              <w:rPr>
                <w:rFonts w:eastAsia="Calibri" w:cs="Calibri"/>
              </w:rPr>
              <w:t>\Control\</w:t>
            </w:r>
            <w:proofErr w:type="spellStart"/>
            <w:r w:rsidR="019D9B38" w:rsidRPr="005E3A4E">
              <w:rPr>
                <w:rFonts w:eastAsia="Calibri" w:cs="Calibri"/>
              </w:rPr>
              <w:t>Lsa</w:t>
            </w:r>
            <w:proofErr w:type="spellEnd"/>
            <w:r w:rsidR="019D9B38" w:rsidRPr="005E3A4E">
              <w:rPr>
                <w:rFonts w:eastAsia="Calibri" w:cs="Calibri"/>
              </w:rPr>
              <w:t>\</w:t>
            </w:r>
            <w:proofErr w:type="spellStart"/>
            <w:r w:rsidR="019D9B38" w:rsidRPr="005E3A4E">
              <w:rPr>
                <w:rFonts w:eastAsia="Calibri" w:cs="Calibri"/>
              </w:rPr>
              <w:t>RunAsPPL</w:t>
            </w:r>
            <w:proofErr w:type="spellEnd"/>
            <w:r>
              <w:rPr>
                <w:rFonts w:eastAsia="Calibri" w:cs="Calibri"/>
              </w:rPr>
              <w:t>)</w:t>
            </w:r>
          </w:p>
        </w:tc>
        <w:tc>
          <w:tcPr>
            <w:tcW w:w="297" w:type="pct"/>
          </w:tcPr>
          <w:p w14:paraId="0F5D46C1" w14:textId="7AA7CDA7" w:rsidR="7B45EA5C" w:rsidRPr="005E3A4E" w:rsidRDefault="019D9B38" w:rsidP="008F494F">
            <w:pPr>
              <w:jc w:val="center"/>
            </w:pPr>
            <w:r w:rsidRPr="005E3A4E">
              <w:t>N/A</w:t>
            </w:r>
          </w:p>
        </w:tc>
        <w:tc>
          <w:tcPr>
            <w:tcW w:w="428" w:type="pct"/>
          </w:tcPr>
          <w:p w14:paraId="38314F35" w14:textId="0959209F" w:rsidR="7B45EA5C" w:rsidRPr="005E3A4E" w:rsidRDefault="019D9B38" w:rsidP="008F494F">
            <w:pPr>
              <w:jc w:val="center"/>
            </w:pPr>
            <w:r w:rsidRPr="005E3A4E">
              <w:t>Not configured</w:t>
            </w:r>
          </w:p>
        </w:tc>
        <w:tc>
          <w:tcPr>
            <w:tcW w:w="1294" w:type="pct"/>
          </w:tcPr>
          <w:p w14:paraId="60524592" w14:textId="0D7F8E9B" w:rsidR="7B45EA5C" w:rsidRDefault="00E32501" w:rsidP="008F494F">
            <w:pPr>
              <w:jc w:val="center"/>
            </w:pPr>
            <w:r>
              <w:t xml:space="preserve">For more information, see </w:t>
            </w:r>
            <w:hyperlink r:id="rId11" w:history="1">
              <w:r w:rsidR="00B263CA" w:rsidRPr="00B263CA">
                <w:rPr>
                  <w:rStyle w:val="Hyperlink"/>
                </w:rPr>
                <w:t>http://technet.microsoft.com/en-</w:t>
              </w:r>
              <w:r w:rsidR="00B263CA" w:rsidRPr="00981C85">
                <w:rPr>
                  <w:rStyle w:val="Hyperlink"/>
                </w:rPr>
                <w:t>us/library/dn408187.aspx</w:t>
              </w:r>
            </w:hyperlink>
          </w:p>
          <w:p w14:paraId="506C6BFC" w14:textId="4066FC29" w:rsidR="00B263CA" w:rsidRPr="005E3A4E" w:rsidRDefault="00B263CA" w:rsidP="00B263CA">
            <w:pPr>
              <w:jc w:val="center"/>
            </w:pPr>
            <w:r>
              <w:t xml:space="preserve">A custom Administrative Template is provided so that this setting can be configured with the Group Policy editor. Note that on UEFI-capable machines, once the setting is enabled it cannot be disabled using Group Policy alone. </w:t>
            </w:r>
          </w:p>
        </w:tc>
      </w:tr>
      <w:tr w:rsidR="001878A1" w14:paraId="3C5079E2" w14:textId="77777777" w:rsidTr="008F494F">
        <w:trPr>
          <w:cantSplit/>
        </w:trPr>
        <w:tc>
          <w:tcPr>
            <w:tcW w:w="1062" w:type="pct"/>
          </w:tcPr>
          <w:p w14:paraId="2345D26F" w14:textId="0D064533" w:rsidR="00230D21" w:rsidRPr="005E3A4E" w:rsidRDefault="001878A1" w:rsidP="008F494F">
            <w:pPr>
              <w:jc w:val="center"/>
            </w:pPr>
            <w:r>
              <w:rPr>
                <w:color w:val="000000"/>
              </w:rPr>
              <w:t>User Configuration\Administrative Templates\</w:t>
            </w:r>
            <w:r w:rsidR="00230D21" w:rsidRPr="005E3A4E">
              <w:rPr>
                <w:color w:val="000000"/>
              </w:rPr>
              <w:t>Start Menu and Taskbar\Notifications</w:t>
            </w:r>
          </w:p>
        </w:tc>
        <w:tc>
          <w:tcPr>
            <w:tcW w:w="1919" w:type="pct"/>
          </w:tcPr>
          <w:p w14:paraId="48A6B1A2" w14:textId="34CF8D38" w:rsidR="00230D21" w:rsidRPr="005E3A4E" w:rsidRDefault="00230D21" w:rsidP="008F494F">
            <w:pPr>
              <w:jc w:val="center"/>
              <w:rPr>
                <w:rFonts w:eastAsia="Calibri" w:cs="Calibri"/>
              </w:rPr>
            </w:pPr>
            <w:r w:rsidRPr="005E3A4E">
              <w:rPr>
                <w:color w:val="000000"/>
              </w:rPr>
              <w:t>Turn off toast notifications on the lock screen</w:t>
            </w:r>
          </w:p>
        </w:tc>
        <w:tc>
          <w:tcPr>
            <w:tcW w:w="297" w:type="pct"/>
          </w:tcPr>
          <w:p w14:paraId="3DF96E5E" w14:textId="78CADF5F" w:rsidR="00230D21" w:rsidRPr="005E3A4E" w:rsidRDefault="00230D21" w:rsidP="008F494F">
            <w:pPr>
              <w:jc w:val="center"/>
            </w:pPr>
            <w:r w:rsidRPr="005E3A4E">
              <w:t>N/A</w:t>
            </w:r>
          </w:p>
        </w:tc>
        <w:tc>
          <w:tcPr>
            <w:tcW w:w="428" w:type="pct"/>
          </w:tcPr>
          <w:p w14:paraId="250BCFD0" w14:textId="19E8306E" w:rsidR="00230D21" w:rsidRPr="005E3A4E" w:rsidRDefault="00230D21" w:rsidP="008F494F">
            <w:pPr>
              <w:jc w:val="center"/>
            </w:pPr>
            <w:r w:rsidRPr="005E3A4E">
              <w:t>Enabled</w:t>
            </w:r>
          </w:p>
        </w:tc>
        <w:tc>
          <w:tcPr>
            <w:tcW w:w="1294" w:type="pct"/>
          </w:tcPr>
          <w:p w14:paraId="513012DD" w14:textId="3A23D216" w:rsidR="00230D21" w:rsidRPr="005E3A4E" w:rsidRDefault="00947AEA" w:rsidP="008F494F">
            <w:pPr>
              <w:jc w:val="center"/>
            </w:pPr>
            <w:r>
              <w:t>Information disclosure</w:t>
            </w:r>
          </w:p>
        </w:tc>
      </w:tr>
    </w:tbl>
    <w:p w14:paraId="11529175" w14:textId="77777777" w:rsidR="005C6BE6" w:rsidRDefault="005C6BE6" w:rsidP="00E16708"/>
    <w:p w14:paraId="4943E704" w14:textId="3876A627" w:rsidR="00E16708" w:rsidRDefault="00706BD9" w:rsidP="00E16708">
      <w:pPr>
        <w:pStyle w:val="Heading1"/>
      </w:pPr>
      <w:bookmarkStart w:id="3" w:name="_Toc397455311"/>
      <w:r>
        <w:t xml:space="preserve">Settings New to </w:t>
      </w:r>
      <w:r w:rsidR="00E16708">
        <w:t>Internet Explorer 11</w:t>
      </w:r>
      <w:bookmarkEnd w:id="3"/>
    </w:p>
    <w:p w14:paraId="706EA173" w14:textId="001E234B" w:rsidR="00E16708" w:rsidRDefault="00ED277C" w:rsidP="00E16708">
      <w:r>
        <w:t>The following new settings have been identified for inclusion in the Internet Explorer 11 security baseline.</w:t>
      </w:r>
    </w:p>
    <w:tbl>
      <w:tblPr>
        <w:tblStyle w:val="TableGrid"/>
        <w:tblW w:w="13855" w:type="dxa"/>
        <w:tblLook w:val="04A0" w:firstRow="1" w:lastRow="0" w:firstColumn="1" w:lastColumn="0" w:noHBand="0" w:noVBand="1"/>
      </w:tblPr>
      <w:tblGrid>
        <w:gridCol w:w="2836"/>
        <w:gridCol w:w="1784"/>
        <w:gridCol w:w="1687"/>
        <w:gridCol w:w="1740"/>
        <w:gridCol w:w="5808"/>
      </w:tblGrid>
      <w:tr w:rsidR="004A5D60" w14:paraId="3E45EAD5" w14:textId="77777777" w:rsidTr="003F4615">
        <w:trPr>
          <w:cantSplit/>
          <w:tblHeader/>
        </w:trPr>
        <w:tc>
          <w:tcPr>
            <w:tcW w:w="2836" w:type="dxa"/>
          </w:tcPr>
          <w:p w14:paraId="332657B5" w14:textId="77777777" w:rsidR="004A5D60" w:rsidRPr="004A5D60" w:rsidRDefault="004A5D60" w:rsidP="008F494F">
            <w:pPr>
              <w:jc w:val="center"/>
              <w:rPr>
                <w:b/>
                <w:i/>
              </w:rPr>
            </w:pPr>
            <w:r w:rsidRPr="004A5D60">
              <w:rPr>
                <w:b/>
                <w:i/>
              </w:rPr>
              <w:t>Policy Path</w:t>
            </w:r>
          </w:p>
        </w:tc>
        <w:tc>
          <w:tcPr>
            <w:tcW w:w="1784" w:type="dxa"/>
          </w:tcPr>
          <w:p w14:paraId="16C3B66A" w14:textId="77777777" w:rsidR="004A5D60" w:rsidRPr="004A5D60" w:rsidRDefault="004A5D60" w:rsidP="008F494F">
            <w:pPr>
              <w:jc w:val="center"/>
              <w:rPr>
                <w:b/>
                <w:i/>
              </w:rPr>
            </w:pPr>
            <w:r w:rsidRPr="004A5D60">
              <w:rPr>
                <w:b/>
                <w:i/>
              </w:rPr>
              <w:t>Policy Name</w:t>
            </w:r>
          </w:p>
        </w:tc>
        <w:tc>
          <w:tcPr>
            <w:tcW w:w="1687" w:type="dxa"/>
          </w:tcPr>
          <w:p w14:paraId="6133603B" w14:textId="77777777" w:rsidR="004A5D60" w:rsidRPr="004A5D60" w:rsidRDefault="004A5D60" w:rsidP="008F494F">
            <w:pPr>
              <w:jc w:val="center"/>
              <w:rPr>
                <w:b/>
                <w:i/>
              </w:rPr>
            </w:pPr>
            <w:r w:rsidRPr="004A5D60">
              <w:rPr>
                <w:b/>
                <w:i/>
              </w:rPr>
              <w:t>Old Value</w:t>
            </w:r>
          </w:p>
        </w:tc>
        <w:tc>
          <w:tcPr>
            <w:tcW w:w="1740" w:type="dxa"/>
          </w:tcPr>
          <w:p w14:paraId="468C88D8" w14:textId="77777777" w:rsidR="004A5D60" w:rsidRPr="004A5D60" w:rsidRDefault="004A5D60" w:rsidP="003F4615">
            <w:pPr>
              <w:jc w:val="center"/>
              <w:rPr>
                <w:b/>
                <w:i/>
              </w:rPr>
            </w:pPr>
            <w:r w:rsidRPr="004A5D60">
              <w:rPr>
                <w:b/>
                <w:i/>
              </w:rPr>
              <w:t>New Value</w:t>
            </w:r>
          </w:p>
        </w:tc>
        <w:tc>
          <w:tcPr>
            <w:tcW w:w="5808" w:type="dxa"/>
          </w:tcPr>
          <w:p w14:paraId="30A868CD" w14:textId="77777777" w:rsidR="004A5D60" w:rsidRPr="004A5D60" w:rsidRDefault="004A5D60" w:rsidP="003F4615">
            <w:pPr>
              <w:jc w:val="center"/>
              <w:rPr>
                <w:b/>
                <w:i/>
              </w:rPr>
            </w:pPr>
            <w:r w:rsidRPr="004A5D60">
              <w:rPr>
                <w:b/>
                <w:i/>
              </w:rPr>
              <w:t>Rationale</w:t>
            </w:r>
          </w:p>
        </w:tc>
      </w:tr>
      <w:tr w:rsidR="004A5D60" w14:paraId="766694DB" w14:textId="77777777" w:rsidTr="003F4615">
        <w:trPr>
          <w:cantSplit/>
        </w:trPr>
        <w:tc>
          <w:tcPr>
            <w:tcW w:w="2836" w:type="dxa"/>
          </w:tcPr>
          <w:p w14:paraId="3EF0D1EE" w14:textId="27F2A787" w:rsidR="004A5D60" w:rsidRDefault="001878A1" w:rsidP="008F494F">
            <w:pPr>
              <w:jc w:val="center"/>
              <w:rPr>
                <w:rFonts w:ascii="Calibri" w:hAnsi="Calibri"/>
                <w:color w:val="000000"/>
              </w:rPr>
            </w:pPr>
            <w:r>
              <w:rPr>
                <w:rFonts w:ascii="Calibri" w:hAnsi="Calibri"/>
                <w:color w:val="000000"/>
              </w:rPr>
              <w:t>Computer Configuration\Administrative Templates\</w:t>
            </w:r>
            <w:r w:rsidR="004A5D60">
              <w:rPr>
                <w:rFonts w:ascii="Calibri" w:hAnsi="Calibri"/>
                <w:color w:val="000000"/>
              </w:rPr>
              <w:t>Windows Components\Internet Explorer\Internet Control Panel\Advanced Page</w:t>
            </w:r>
          </w:p>
        </w:tc>
        <w:tc>
          <w:tcPr>
            <w:tcW w:w="1784" w:type="dxa"/>
          </w:tcPr>
          <w:p w14:paraId="6818C3FB" w14:textId="77777777" w:rsidR="004A5D60" w:rsidRDefault="004A5D60" w:rsidP="008F494F">
            <w:pPr>
              <w:jc w:val="center"/>
              <w:rPr>
                <w:rFonts w:ascii="Calibri" w:hAnsi="Calibri"/>
                <w:color w:val="000000"/>
              </w:rPr>
            </w:pPr>
            <w:r>
              <w:rPr>
                <w:rFonts w:ascii="Calibri" w:hAnsi="Calibri"/>
                <w:color w:val="000000"/>
              </w:rPr>
              <w:t>Turn on 64-bit tab processes when running in Enhanced Protected Mode on 64-bit versions of Windows</w:t>
            </w:r>
          </w:p>
        </w:tc>
        <w:tc>
          <w:tcPr>
            <w:tcW w:w="1687" w:type="dxa"/>
          </w:tcPr>
          <w:p w14:paraId="64937D37" w14:textId="77777777" w:rsidR="004A5D60" w:rsidRDefault="004A5D60" w:rsidP="008F494F">
            <w:pPr>
              <w:jc w:val="center"/>
              <w:rPr>
                <w:rFonts w:ascii="Calibri" w:hAnsi="Calibri"/>
                <w:color w:val="000000"/>
              </w:rPr>
            </w:pPr>
            <w:r>
              <w:t>N/A</w:t>
            </w:r>
          </w:p>
        </w:tc>
        <w:tc>
          <w:tcPr>
            <w:tcW w:w="1740" w:type="dxa"/>
          </w:tcPr>
          <w:p w14:paraId="047A7188" w14:textId="77777777" w:rsidR="004A5D60" w:rsidRDefault="004A5D60" w:rsidP="003F4615">
            <w:pPr>
              <w:jc w:val="center"/>
              <w:rPr>
                <w:rFonts w:ascii="Calibri" w:hAnsi="Calibri"/>
                <w:color w:val="000000"/>
              </w:rPr>
            </w:pPr>
            <w:r>
              <w:rPr>
                <w:rFonts w:ascii="Calibri" w:hAnsi="Calibri"/>
                <w:color w:val="000000"/>
              </w:rPr>
              <w:t>Enabled</w:t>
            </w:r>
          </w:p>
        </w:tc>
        <w:tc>
          <w:tcPr>
            <w:tcW w:w="5808" w:type="dxa"/>
          </w:tcPr>
          <w:p w14:paraId="5E097C1F" w14:textId="3AFAD84F" w:rsidR="004A5D60" w:rsidRDefault="00876998" w:rsidP="003F4615">
            <w:pPr>
              <w:jc w:val="center"/>
            </w:pPr>
            <w:r>
              <w:t>Increased protection; will break some sites, but applies only when EPM is enforced</w:t>
            </w:r>
          </w:p>
        </w:tc>
      </w:tr>
      <w:tr w:rsidR="004A5D60" w14:paraId="4DF0802A" w14:textId="77777777" w:rsidTr="003F4615">
        <w:trPr>
          <w:cantSplit/>
        </w:trPr>
        <w:tc>
          <w:tcPr>
            <w:tcW w:w="2836" w:type="dxa"/>
          </w:tcPr>
          <w:p w14:paraId="3A1739D4" w14:textId="4E8E8D94" w:rsidR="004A5D60" w:rsidRDefault="001878A1" w:rsidP="008F494F">
            <w:pPr>
              <w:jc w:val="center"/>
              <w:rPr>
                <w:rFonts w:ascii="Calibri" w:hAnsi="Calibri"/>
                <w:color w:val="000000"/>
              </w:rPr>
            </w:pPr>
            <w:r>
              <w:rPr>
                <w:rFonts w:ascii="Calibri" w:hAnsi="Calibri"/>
                <w:color w:val="000000"/>
              </w:rPr>
              <w:lastRenderedPageBreak/>
              <w:t>Computer Configuration\Administrative Templates\</w:t>
            </w:r>
            <w:r w:rsidR="004A5D60">
              <w:rPr>
                <w:rFonts w:ascii="Calibri" w:hAnsi="Calibri"/>
                <w:color w:val="000000"/>
              </w:rPr>
              <w:t>Windows Components\Internet Explorer\Internet Control Panel\Security Page\Internet Zone</w:t>
            </w:r>
          </w:p>
        </w:tc>
        <w:tc>
          <w:tcPr>
            <w:tcW w:w="1784" w:type="dxa"/>
          </w:tcPr>
          <w:p w14:paraId="7C0A702C" w14:textId="77777777" w:rsidR="004A5D60" w:rsidRDefault="004A5D60" w:rsidP="008F494F">
            <w:pPr>
              <w:jc w:val="center"/>
              <w:rPr>
                <w:rFonts w:ascii="Calibri" w:hAnsi="Calibri"/>
                <w:color w:val="000000"/>
              </w:rPr>
            </w:pPr>
            <w:r>
              <w:rPr>
                <w:rFonts w:ascii="Calibri" w:hAnsi="Calibri"/>
                <w:color w:val="000000"/>
              </w:rPr>
              <w:t>Don't run antimalware programs against ActiveX controls</w:t>
            </w:r>
          </w:p>
        </w:tc>
        <w:tc>
          <w:tcPr>
            <w:tcW w:w="1687" w:type="dxa"/>
          </w:tcPr>
          <w:p w14:paraId="6F210D36" w14:textId="77777777" w:rsidR="004A5D60" w:rsidRDefault="004A5D60" w:rsidP="008F494F">
            <w:pPr>
              <w:jc w:val="center"/>
              <w:rPr>
                <w:rFonts w:ascii="Calibri" w:hAnsi="Calibri"/>
                <w:color w:val="000000"/>
              </w:rPr>
            </w:pPr>
            <w:r>
              <w:t>N/A</w:t>
            </w:r>
          </w:p>
        </w:tc>
        <w:tc>
          <w:tcPr>
            <w:tcW w:w="1740" w:type="dxa"/>
          </w:tcPr>
          <w:p w14:paraId="3656F5F8" w14:textId="77777777" w:rsidR="004A5D60" w:rsidRDefault="004A5D60" w:rsidP="003F4615">
            <w:pPr>
              <w:jc w:val="center"/>
              <w:rPr>
                <w:rFonts w:ascii="Calibri" w:hAnsi="Calibri"/>
                <w:color w:val="000000"/>
              </w:rPr>
            </w:pPr>
            <w:r>
              <w:rPr>
                <w:rFonts w:ascii="Calibri" w:hAnsi="Calibri"/>
                <w:color w:val="000000"/>
              </w:rPr>
              <w:t>Enabled: Disable</w:t>
            </w:r>
          </w:p>
        </w:tc>
        <w:tc>
          <w:tcPr>
            <w:tcW w:w="5808" w:type="dxa"/>
          </w:tcPr>
          <w:p w14:paraId="6DF3769C" w14:textId="41029585" w:rsidR="004A5D60" w:rsidRDefault="001201E1" w:rsidP="003F4615">
            <w:pPr>
              <w:jc w:val="center"/>
            </w:pPr>
            <w:r>
              <w:t>Enforce the default</w:t>
            </w:r>
          </w:p>
        </w:tc>
      </w:tr>
      <w:tr w:rsidR="004A5D60" w14:paraId="2382A559" w14:textId="77777777" w:rsidTr="003F4615">
        <w:trPr>
          <w:cantSplit/>
        </w:trPr>
        <w:tc>
          <w:tcPr>
            <w:tcW w:w="2836" w:type="dxa"/>
          </w:tcPr>
          <w:p w14:paraId="6AD22891" w14:textId="3CE23A3B" w:rsidR="004A5D60" w:rsidRDefault="001878A1" w:rsidP="008F494F">
            <w:pPr>
              <w:jc w:val="center"/>
              <w:rPr>
                <w:rFonts w:ascii="Calibri" w:hAnsi="Calibri"/>
                <w:color w:val="000000"/>
              </w:rPr>
            </w:pPr>
            <w:r>
              <w:rPr>
                <w:rFonts w:ascii="Calibri" w:hAnsi="Calibri"/>
                <w:color w:val="000000"/>
              </w:rPr>
              <w:t>Computer Configuration\Administrative Templates\</w:t>
            </w:r>
            <w:r w:rsidR="004A5D60">
              <w:rPr>
                <w:rFonts w:ascii="Calibri" w:hAnsi="Calibri"/>
                <w:color w:val="000000"/>
              </w:rPr>
              <w:t>Windows Components\Internet Explorer\Internet Control Panel\Security Page\Intranet Zone</w:t>
            </w:r>
          </w:p>
        </w:tc>
        <w:tc>
          <w:tcPr>
            <w:tcW w:w="1784" w:type="dxa"/>
          </w:tcPr>
          <w:p w14:paraId="26AF7AC2" w14:textId="77777777" w:rsidR="004A5D60" w:rsidRDefault="004A5D60" w:rsidP="008F494F">
            <w:pPr>
              <w:jc w:val="center"/>
              <w:rPr>
                <w:rFonts w:ascii="Calibri" w:hAnsi="Calibri"/>
                <w:color w:val="000000"/>
              </w:rPr>
            </w:pPr>
            <w:r>
              <w:rPr>
                <w:rFonts w:ascii="Calibri" w:hAnsi="Calibri"/>
                <w:color w:val="000000"/>
              </w:rPr>
              <w:t>Don't run antimalware programs against ActiveX controls</w:t>
            </w:r>
          </w:p>
        </w:tc>
        <w:tc>
          <w:tcPr>
            <w:tcW w:w="1687" w:type="dxa"/>
          </w:tcPr>
          <w:p w14:paraId="56E4367A" w14:textId="458FFA58" w:rsidR="004A5D60" w:rsidRDefault="001201E1" w:rsidP="008F494F">
            <w:pPr>
              <w:jc w:val="center"/>
              <w:rPr>
                <w:rFonts w:ascii="Calibri" w:hAnsi="Calibri"/>
                <w:color w:val="000000"/>
              </w:rPr>
            </w:pPr>
            <w:r>
              <w:t>N/A</w:t>
            </w:r>
          </w:p>
        </w:tc>
        <w:tc>
          <w:tcPr>
            <w:tcW w:w="1740" w:type="dxa"/>
          </w:tcPr>
          <w:p w14:paraId="6A12CEF7" w14:textId="77777777" w:rsidR="004A5D60" w:rsidRDefault="004A5D60" w:rsidP="003F4615">
            <w:pPr>
              <w:jc w:val="center"/>
              <w:rPr>
                <w:rFonts w:ascii="Calibri" w:hAnsi="Calibri"/>
                <w:color w:val="000000"/>
              </w:rPr>
            </w:pPr>
            <w:r>
              <w:rPr>
                <w:rFonts w:ascii="Calibri" w:hAnsi="Calibri"/>
                <w:color w:val="000000"/>
              </w:rPr>
              <w:t>Enabled: Disable</w:t>
            </w:r>
          </w:p>
        </w:tc>
        <w:tc>
          <w:tcPr>
            <w:tcW w:w="5808" w:type="dxa"/>
          </w:tcPr>
          <w:p w14:paraId="089341FC" w14:textId="53CDFBFF" w:rsidR="004A5D60" w:rsidRDefault="001201E1" w:rsidP="003F4615">
            <w:pPr>
              <w:jc w:val="center"/>
            </w:pPr>
            <w:r>
              <w:t xml:space="preserve">(stronger than default; align with </w:t>
            </w:r>
            <w:r w:rsidR="008F494F">
              <w:t xml:space="preserve">DoD </w:t>
            </w:r>
            <w:r>
              <w:t>STIG)</w:t>
            </w:r>
          </w:p>
        </w:tc>
      </w:tr>
      <w:tr w:rsidR="004A5D60" w14:paraId="29FB6267" w14:textId="77777777" w:rsidTr="003F4615">
        <w:trPr>
          <w:cantSplit/>
        </w:trPr>
        <w:tc>
          <w:tcPr>
            <w:tcW w:w="2836" w:type="dxa"/>
          </w:tcPr>
          <w:p w14:paraId="1DE74D92" w14:textId="49D00710" w:rsidR="004A5D60" w:rsidRDefault="001878A1" w:rsidP="008F494F">
            <w:pPr>
              <w:jc w:val="center"/>
              <w:rPr>
                <w:rFonts w:ascii="Calibri" w:hAnsi="Calibri"/>
                <w:color w:val="000000"/>
              </w:rPr>
            </w:pPr>
            <w:r>
              <w:rPr>
                <w:rFonts w:ascii="Calibri" w:hAnsi="Calibri"/>
                <w:color w:val="000000"/>
              </w:rPr>
              <w:t>Computer Configuration\Administrative Templates\</w:t>
            </w:r>
            <w:r w:rsidR="004A5D60">
              <w:rPr>
                <w:rFonts w:ascii="Calibri" w:hAnsi="Calibri"/>
                <w:color w:val="000000"/>
              </w:rPr>
              <w:t>Windows Components\Internet Explorer\Internet Control Panel\Security Page\Local Machine Zone</w:t>
            </w:r>
          </w:p>
        </w:tc>
        <w:tc>
          <w:tcPr>
            <w:tcW w:w="1784" w:type="dxa"/>
          </w:tcPr>
          <w:p w14:paraId="0D2EC0DA" w14:textId="77777777" w:rsidR="004A5D60" w:rsidRDefault="004A5D60" w:rsidP="008F494F">
            <w:pPr>
              <w:jc w:val="center"/>
              <w:rPr>
                <w:rFonts w:ascii="Calibri" w:hAnsi="Calibri"/>
                <w:color w:val="000000"/>
              </w:rPr>
            </w:pPr>
            <w:r>
              <w:rPr>
                <w:rFonts w:ascii="Calibri" w:hAnsi="Calibri"/>
                <w:color w:val="000000"/>
              </w:rPr>
              <w:t>Don't run antimalware programs against ActiveX controls</w:t>
            </w:r>
          </w:p>
        </w:tc>
        <w:tc>
          <w:tcPr>
            <w:tcW w:w="1687" w:type="dxa"/>
          </w:tcPr>
          <w:p w14:paraId="58824CF7" w14:textId="77777777" w:rsidR="004A5D60" w:rsidRDefault="004A5D60" w:rsidP="008F494F">
            <w:pPr>
              <w:jc w:val="center"/>
              <w:rPr>
                <w:rFonts w:ascii="Calibri" w:hAnsi="Calibri"/>
                <w:color w:val="000000"/>
              </w:rPr>
            </w:pPr>
            <w:r>
              <w:t>N/A</w:t>
            </w:r>
          </w:p>
        </w:tc>
        <w:tc>
          <w:tcPr>
            <w:tcW w:w="1740" w:type="dxa"/>
          </w:tcPr>
          <w:p w14:paraId="1E121370" w14:textId="77777777" w:rsidR="004A5D60" w:rsidRDefault="004A5D60" w:rsidP="003F4615">
            <w:pPr>
              <w:jc w:val="center"/>
              <w:rPr>
                <w:rFonts w:ascii="Calibri" w:hAnsi="Calibri"/>
                <w:color w:val="000000"/>
              </w:rPr>
            </w:pPr>
            <w:r>
              <w:rPr>
                <w:rFonts w:ascii="Calibri" w:hAnsi="Calibri"/>
                <w:color w:val="000000"/>
              </w:rPr>
              <w:t>Enabled: Disable</w:t>
            </w:r>
          </w:p>
        </w:tc>
        <w:tc>
          <w:tcPr>
            <w:tcW w:w="5808" w:type="dxa"/>
          </w:tcPr>
          <w:p w14:paraId="385CF26F" w14:textId="2049573B" w:rsidR="004A5D60" w:rsidRDefault="001201E1" w:rsidP="003F4615">
            <w:pPr>
              <w:jc w:val="center"/>
            </w:pPr>
            <w:r>
              <w:t xml:space="preserve">(stronger than default; align with </w:t>
            </w:r>
            <w:r w:rsidR="008F494F">
              <w:t xml:space="preserve">DoD </w:t>
            </w:r>
            <w:r>
              <w:t>STIG)</w:t>
            </w:r>
          </w:p>
        </w:tc>
      </w:tr>
      <w:tr w:rsidR="004A5D60" w14:paraId="3BF90FB7" w14:textId="77777777" w:rsidTr="003F4615">
        <w:trPr>
          <w:cantSplit/>
        </w:trPr>
        <w:tc>
          <w:tcPr>
            <w:tcW w:w="2836" w:type="dxa"/>
          </w:tcPr>
          <w:p w14:paraId="73277AC9" w14:textId="3385CB1E" w:rsidR="004A5D60" w:rsidRDefault="001878A1" w:rsidP="008F494F">
            <w:pPr>
              <w:jc w:val="center"/>
              <w:rPr>
                <w:rFonts w:ascii="Calibri" w:hAnsi="Calibri"/>
                <w:color w:val="000000"/>
              </w:rPr>
            </w:pPr>
            <w:r>
              <w:rPr>
                <w:rFonts w:ascii="Calibri" w:hAnsi="Calibri"/>
                <w:color w:val="000000"/>
              </w:rPr>
              <w:t>Computer Configuration\Administrative Templates\</w:t>
            </w:r>
            <w:r w:rsidR="004A5D60">
              <w:rPr>
                <w:rFonts w:ascii="Calibri" w:hAnsi="Calibri"/>
                <w:color w:val="000000"/>
              </w:rPr>
              <w:t>Windows Components\Internet Explorer\Internet Control Panel\Security Page\Restricted Sites Zone</w:t>
            </w:r>
          </w:p>
        </w:tc>
        <w:tc>
          <w:tcPr>
            <w:tcW w:w="1784" w:type="dxa"/>
          </w:tcPr>
          <w:p w14:paraId="463E365D" w14:textId="77777777" w:rsidR="004A5D60" w:rsidRDefault="004A5D60" w:rsidP="008F494F">
            <w:pPr>
              <w:jc w:val="center"/>
              <w:rPr>
                <w:rFonts w:ascii="Calibri" w:hAnsi="Calibri"/>
                <w:color w:val="000000"/>
              </w:rPr>
            </w:pPr>
            <w:r>
              <w:rPr>
                <w:rFonts w:ascii="Calibri" w:hAnsi="Calibri"/>
                <w:color w:val="000000"/>
              </w:rPr>
              <w:t>Don't run antimalware programs against ActiveX controls</w:t>
            </w:r>
          </w:p>
        </w:tc>
        <w:tc>
          <w:tcPr>
            <w:tcW w:w="1687" w:type="dxa"/>
          </w:tcPr>
          <w:p w14:paraId="24C18822" w14:textId="77777777" w:rsidR="004A5D60" w:rsidRDefault="004A5D60" w:rsidP="008F494F">
            <w:pPr>
              <w:jc w:val="center"/>
              <w:rPr>
                <w:rFonts w:ascii="Calibri" w:hAnsi="Calibri"/>
                <w:color w:val="000000"/>
              </w:rPr>
            </w:pPr>
            <w:r>
              <w:t>N/A</w:t>
            </w:r>
          </w:p>
        </w:tc>
        <w:tc>
          <w:tcPr>
            <w:tcW w:w="1740" w:type="dxa"/>
          </w:tcPr>
          <w:p w14:paraId="1B3A0CFC" w14:textId="77777777" w:rsidR="004A5D60" w:rsidRDefault="004A5D60" w:rsidP="003F4615">
            <w:pPr>
              <w:jc w:val="center"/>
              <w:rPr>
                <w:rFonts w:ascii="Calibri" w:hAnsi="Calibri"/>
                <w:color w:val="000000"/>
              </w:rPr>
            </w:pPr>
            <w:r>
              <w:rPr>
                <w:rFonts w:ascii="Calibri" w:hAnsi="Calibri"/>
                <w:color w:val="000000"/>
              </w:rPr>
              <w:t>Enabled: Disable</w:t>
            </w:r>
          </w:p>
        </w:tc>
        <w:tc>
          <w:tcPr>
            <w:tcW w:w="5808" w:type="dxa"/>
          </w:tcPr>
          <w:p w14:paraId="2E930B7E" w14:textId="620D3E91" w:rsidR="004A5D60" w:rsidRDefault="001201E1" w:rsidP="003F4615">
            <w:pPr>
              <w:jc w:val="center"/>
            </w:pPr>
            <w:r>
              <w:t>Enforce the default</w:t>
            </w:r>
          </w:p>
        </w:tc>
      </w:tr>
      <w:tr w:rsidR="004A5D60" w14:paraId="552D56EC" w14:textId="77777777" w:rsidTr="003F4615">
        <w:trPr>
          <w:cantSplit/>
        </w:trPr>
        <w:tc>
          <w:tcPr>
            <w:tcW w:w="2836" w:type="dxa"/>
          </w:tcPr>
          <w:p w14:paraId="6C2A6E2A" w14:textId="3DA2FCBE" w:rsidR="004A5D60" w:rsidRDefault="001878A1" w:rsidP="008F494F">
            <w:pPr>
              <w:jc w:val="center"/>
              <w:rPr>
                <w:rFonts w:ascii="Calibri" w:hAnsi="Calibri"/>
                <w:color w:val="000000"/>
              </w:rPr>
            </w:pPr>
            <w:r>
              <w:rPr>
                <w:rFonts w:ascii="Calibri" w:hAnsi="Calibri"/>
                <w:color w:val="000000"/>
              </w:rPr>
              <w:lastRenderedPageBreak/>
              <w:t>Computer Configuration\Administrative Templates\</w:t>
            </w:r>
            <w:r w:rsidR="004A5D60">
              <w:rPr>
                <w:rFonts w:ascii="Calibri" w:hAnsi="Calibri"/>
                <w:color w:val="000000"/>
              </w:rPr>
              <w:t>Windows Components\Internet Explorer\Internet Control Panel\Security Page\Trusted Sites Zone</w:t>
            </w:r>
          </w:p>
        </w:tc>
        <w:tc>
          <w:tcPr>
            <w:tcW w:w="1784" w:type="dxa"/>
          </w:tcPr>
          <w:p w14:paraId="2AD9D729" w14:textId="77777777" w:rsidR="004A5D60" w:rsidRDefault="004A5D60" w:rsidP="008F494F">
            <w:pPr>
              <w:jc w:val="center"/>
              <w:rPr>
                <w:rFonts w:ascii="Calibri" w:hAnsi="Calibri"/>
                <w:color w:val="000000"/>
              </w:rPr>
            </w:pPr>
            <w:r>
              <w:rPr>
                <w:rFonts w:ascii="Calibri" w:hAnsi="Calibri"/>
                <w:color w:val="000000"/>
              </w:rPr>
              <w:t>Don't run antimalware programs against ActiveX controls</w:t>
            </w:r>
          </w:p>
        </w:tc>
        <w:tc>
          <w:tcPr>
            <w:tcW w:w="1687" w:type="dxa"/>
          </w:tcPr>
          <w:p w14:paraId="5FFE04DC" w14:textId="77777777" w:rsidR="004A5D60" w:rsidRDefault="004A5D60" w:rsidP="008F494F">
            <w:pPr>
              <w:jc w:val="center"/>
              <w:rPr>
                <w:rFonts w:ascii="Calibri" w:hAnsi="Calibri"/>
                <w:color w:val="000000"/>
              </w:rPr>
            </w:pPr>
            <w:r>
              <w:t>N/A</w:t>
            </w:r>
          </w:p>
        </w:tc>
        <w:tc>
          <w:tcPr>
            <w:tcW w:w="1740" w:type="dxa"/>
          </w:tcPr>
          <w:p w14:paraId="67014881" w14:textId="77777777" w:rsidR="004A5D60" w:rsidRDefault="004A5D60" w:rsidP="003F4615">
            <w:pPr>
              <w:jc w:val="center"/>
              <w:rPr>
                <w:rFonts w:ascii="Calibri" w:hAnsi="Calibri"/>
                <w:color w:val="000000"/>
              </w:rPr>
            </w:pPr>
            <w:r>
              <w:rPr>
                <w:rFonts w:ascii="Calibri" w:hAnsi="Calibri"/>
                <w:color w:val="000000"/>
              </w:rPr>
              <w:t>Enabled: Disable</w:t>
            </w:r>
          </w:p>
        </w:tc>
        <w:tc>
          <w:tcPr>
            <w:tcW w:w="5808" w:type="dxa"/>
          </w:tcPr>
          <w:p w14:paraId="051EABCF" w14:textId="38A433FF" w:rsidR="004A5D60" w:rsidRDefault="001201E1" w:rsidP="003F4615">
            <w:pPr>
              <w:jc w:val="center"/>
            </w:pPr>
            <w:r>
              <w:t xml:space="preserve">(stronger than default; align with </w:t>
            </w:r>
            <w:r w:rsidR="008F494F">
              <w:t xml:space="preserve">DoD </w:t>
            </w:r>
            <w:r>
              <w:t>STIG)</w:t>
            </w:r>
          </w:p>
        </w:tc>
      </w:tr>
    </w:tbl>
    <w:p w14:paraId="0A1FDBE5" w14:textId="77777777" w:rsidR="005C6BE6" w:rsidRDefault="005C6BE6" w:rsidP="00E16708"/>
    <w:p w14:paraId="011F2122" w14:textId="77777777" w:rsidR="00E77426" w:rsidRDefault="00E77426" w:rsidP="00E16708"/>
    <w:p w14:paraId="5137E84B" w14:textId="7504E3C5" w:rsidR="00E16708" w:rsidRDefault="005E34F2" w:rsidP="00E16708">
      <w:pPr>
        <w:pStyle w:val="Heading1"/>
      </w:pPr>
      <w:bookmarkStart w:id="4" w:name="_Toc397455312"/>
      <w:r>
        <w:t xml:space="preserve">Changes to </w:t>
      </w:r>
      <w:r w:rsidR="00706BD9">
        <w:t>Settings Inherited from</w:t>
      </w:r>
      <w:r>
        <w:t xml:space="preserve"> Existing Baselines</w:t>
      </w:r>
      <w:bookmarkEnd w:id="4"/>
    </w:p>
    <w:p w14:paraId="22E3A946" w14:textId="59CFE96E" w:rsidR="00E16708" w:rsidRDefault="00B40888" w:rsidP="00E16708">
      <w:r>
        <w:t xml:space="preserve">This section describes changes to </w:t>
      </w:r>
      <w:r w:rsidR="00706BD9">
        <w:t xml:space="preserve">settings that were </w:t>
      </w:r>
      <w:r>
        <w:t xml:space="preserve">inherited </w:t>
      </w:r>
      <w:r w:rsidR="00706BD9">
        <w:t xml:space="preserve">from </w:t>
      </w:r>
      <w:r>
        <w:t>older baselines</w:t>
      </w:r>
      <w:r w:rsidR="00706BD9">
        <w:t>. These changes will also be backported to those baselines</w:t>
      </w:r>
      <w:r w:rsidR="005E34F2">
        <w:t xml:space="preserve">:  </w:t>
      </w:r>
      <w:r>
        <w:t xml:space="preserve"> </w:t>
      </w:r>
      <w:r w:rsidR="005E34F2">
        <w:t xml:space="preserve">Windows 7, Windows 8, Windows Server 2008, Windows Server 2008 R2, Windows Server 2012.  </w:t>
      </w:r>
      <w:r>
        <w:t>The Baseline column describes which baselines are affected.</w:t>
      </w:r>
    </w:p>
    <w:p w14:paraId="25BE480F" w14:textId="60443C0B" w:rsidR="00215CE8" w:rsidRDefault="00215CE8" w:rsidP="00215CE8">
      <w:pPr>
        <w:pStyle w:val="Heading2"/>
      </w:pPr>
      <w:bookmarkStart w:id="5" w:name="_Toc397455313"/>
      <w:r>
        <w:t>Changes to all Windows Server product baselines</w:t>
      </w:r>
      <w:bookmarkEnd w:id="5"/>
    </w:p>
    <w:p w14:paraId="20F42E2B" w14:textId="37A0600C" w:rsidR="00AF6714" w:rsidRDefault="00AF6714" w:rsidP="00E16708">
      <w:r>
        <w:t>One change that we recommend for all Windows Server baselines is to create and maintain baselines only for “Domain Controller Security Compliance”, “Domain Security Compliance” and “Member Server Security Compliance”.  We recommend not creating (and deleting where they now exist) server role baselines for AD Certificate Services, DHCP, DNS, File Server, Hyper-V, Network Policy and Access, Print Server, Remote Access Services, Remote Desktop Services or Web Server.</w:t>
      </w:r>
    </w:p>
    <w:p w14:paraId="1B0AD5D9" w14:textId="1DFE4BBA" w:rsidR="00AF6714" w:rsidRDefault="00AF6714" w:rsidP="00E16708">
      <w:r>
        <w:t>The reason for this change is because those baselines contain only configuration for service startup and simply try to enforce the defaults for their respective roles.  The problems with these baselines are that 1) they are time-consuming to define and maintain, as service startup defaults may change between OS versions; 2) as one can safely assume that the built-in Server Manager or other configuration tools do their job correctly, the baselines provide almost no security benefit; and 3) they can create serious problems when they get it wrong.  For example, in some scenarios, Windows temporarily configures the Windows Installer service (which is normally a Manual start service) to be an Automatic start service so that it can perform actions immediately following a reboot.  The security baseline that forces it back to Manual-start thus causes updates not to be correctly installed.</w:t>
      </w:r>
    </w:p>
    <w:p w14:paraId="7135D25B" w14:textId="73A0788F" w:rsidR="00CA331A" w:rsidRDefault="00CA331A" w:rsidP="00E16708">
      <w:r>
        <w:t>For those reasons, we have also decided to remove all the service startup settings from the Server baselines that include them (e.g., Windows Server 2012 Domain Controller Security Compliance”</w:t>
      </w:r>
      <w:r w:rsidR="007D5AD2">
        <w:t>)</w:t>
      </w:r>
      <w:r>
        <w:t>.</w:t>
      </w:r>
      <w:r w:rsidR="00580C06">
        <w:t xml:space="preserve">  The one exception is the service startup configuration setting for the Application Identity </w:t>
      </w:r>
      <w:r w:rsidR="00580C06">
        <w:lastRenderedPageBreak/>
        <w:t>service in Domain Controllers, which is required to support the use of AppLocker (described in the section below, “</w:t>
      </w:r>
      <w:r w:rsidR="00580C06" w:rsidRPr="00580C06">
        <w:t>Blocking the use of Web Browsers on Domain Controllers</w:t>
      </w:r>
      <w:r w:rsidR="00580C06">
        <w:t>”).</w:t>
      </w:r>
    </w:p>
    <w:p w14:paraId="016C9A18" w14:textId="77777777" w:rsidR="00D20C54" w:rsidRDefault="00D20C54" w:rsidP="00F82C65">
      <w:pPr>
        <w:pStyle w:val="Heading2"/>
      </w:pPr>
      <w:bookmarkStart w:id="6" w:name="_Toc397455314"/>
      <w:r>
        <w:t>Pass the Hash</w:t>
      </w:r>
      <w:bookmarkEnd w:id="6"/>
    </w:p>
    <w:p w14:paraId="626D0A68" w14:textId="66AD1431" w:rsidR="006B3311" w:rsidRPr="006B3311" w:rsidRDefault="006B3311" w:rsidP="006B3311">
      <w:r>
        <w:t>The following settings changes are recommended to help mitigate against Pass the Hash and similar credential theft attacks.</w:t>
      </w:r>
    </w:p>
    <w:tbl>
      <w:tblPr>
        <w:tblStyle w:val="TableGrid"/>
        <w:tblW w:w="13855" w:type="dxa"/>
        <w:tblLayout w:type="fixed"/>
        <w:tblLook w:val="04A0" w:firstRow="1" w:lastRow="0" w:firstColumn="1" w:lastColumn="0" w:noHBand="0" w:noVBand="1"/>
      </w:tblPr>
      <w:tblGrid>
        <w:gridCol w:w="805"/>
        <w:gridCol w:w="3060"/>
        <w:gridCol w:w="3150"/>
        <w:gridCol w:w="1170"/>
        <w:gridCol w:w="1620"/>
        <w:gridCol w:w="4050"/>
      </w:tblGrid>
      <w:tr w:rsidR="008C3159" w14:paraId="4B0DEC4F" w14:textId="77777777" w:rsidTr="003F4615">
        <w:trPr>
          <w:cantSplit/>
          <w:tblHeader/>
        </w:trPr>
        <w:tc>
          <w:tcPr>
            <w:tcW w:w="805" w:type="dxa"/>
          </w:tcPr>
          <w:p w14:paraId="0669AB64" w14:textId="1E644E24" w:rsidR="008C3159" w:rsidRPr="005E3A4E" w:rsidRDefault="008C3159" w:rsidP="008F494F">
            <w:pPr>
              <w:jc w:val="center"/>
            </w:pPr>
            <w:r w:rsidRPr="005E3A4E">
              <w:rPr>
                <w:b/>
                <w:i/>
              </w:rPr>
              <w:t>Baseline</w:t>
            </w:r>
          </w:p>
        </w:tc>
        <w:tc>
          <w:tcPr>
            <w:tcW w:w="3060" w:type="dxa"/>
          </w:tcPr>
          <w:p w14:paraId="1EE0C31E" w14:textId="6FF93F2B" w:rsidR="008C3159" w:rsidRPr="005E3A4E" w:rsidRDefault="008C3159" w:rsidP="003F4615">
            <w:pPr>
              <w:jc w:val="center"/>
            </w:pPr>
            <w:r w:rsidRPr="005E3A4E">
              <w:rPr>
                <w:b/>
                <w:i/>
              </w:rPr>
              <w:t>Policy Path</w:t>
            </w:r>
          </w:p>
        </w:tc>
        <w:tc>
          <w:tcPr>
            <w:tcW w:w="3150" w:type="dxa"/>
          </w:tcPr>
          <w:p w14:paraId="2FAA1AAF" w14:textId="47F938A6" w:rsidR="008C3159" w:rsidRPr="005E3A4E" w:rsidRDefault="008C3159" w:rsidP="003F4615">
            <w:pPr>
              <w:jc w:val="center"/>
            </w:pPr>
            <w:r w:rsidRPr="005E3A4E">
              <w:rPr>
                <w:b/>
                <w:i/>
              </w:rPr>
              <w:t>Policy Name</w:t>
            </w:r>
          </w:p>
        </w:tc>
        <w:tc>
          <w:tcPr>
            <w:tcW w:w="1170" w:type="dxa"/>
          </w:tcPr>
          <w:p w14:paraId="2BCE7BAD" w14:textId="3EFF2507" w:rsidR="008C3159" w:rsidRPr="005E3A4E" w:rsidRDefault="008C3159" w:rsidP="003F4615">
            <w:pPr>
              <w:jc w:val="center"/>
            </w:pPr>
            <w:r w:rsidRPr="005E3A4E">
              <w:rPr>
                <w:b/>
                <w:i/>
              </w:rPr>
              <w:t>Old Value</w:t>
            </w:r>
          </w:p>
        </w:tc>
        <w:tc>
          <w:tcPr>
            <w:tcW w:w="1620" w:type="dxa"/>
          </w:tcPr>
          <w:p w14:paraId="2B6B55FE" w14:textId="5D3C4686" w:rsidR="008C3159" w:rsidRPr="005E3A4E" w:rsidRDefault="008C3159" w:rsidP="003F4615">
            <w:pPr>
              <w:jc w:val="center"/>
            </w:pPr>
            <w:r w:rsidRPr="005E3A4E">
              <w:rPr>
                <w:b/>
                <w:i/>
              </w:rPr>
              <w:t>New Value</w:t>
            </w:r>
          </w:p>
        </w:tc>
        <w:tc>
          <w:tcPr>
            <w:tcW w:w="4050" w:type="dxa"/>
          </w:tcPr>
          <w:p w14:paraId="4FCEC950" w14:textId="232004C9" w:rsidR="008C3159" w:rsidRPr="005E3A4E" w:rsidRDefault="008C3159" w:rsidP="003F4615">
            <w:pPr>
              <w:jc w:val="center"/>
            </w:pPr>
            <w:r w:rsidRPr="005E3A4E">
              <w:rPr>
                <w:b/>
                <w:i/>
              </w:rPr>
              <w:t>Rationale</w:t>
            </w:r>
          </w:p>
        </w:tc>
      </w:tr>
      <w:tr w:rsidR="00D20C54" w14:paraId="6D2EE230" w14:textId="77777777" w:rsidTr="003F4615">
        <w:trPr>
          <w:cantSplit/>
        </w:trPr>
        <w:tc>
          <w:tcPr>
            <w:tcW w:w="805" w:type="dxa"/>
          </w:tcPr>
          <w:p w14:paraId="0BC926A7" w14:textId="6D3B1932" w:rsidR="00D20C54" w:rsidRDefault="009720BA" w:rsidP="003F4615">
            <w:pPr>
              <w:jc w:val="center"/>
            </w:pPr>
            <w:r>
              <w:t>All Client OS and Member Servers</w:t>
            </w:r>
          </w:p>
        </w:tc>
        <w:tc>
          <w:tcPr>
            <w:tcW w:w="3060" w:type="dxa"/>
          </w:tcPr>
          <w:p w14:paraId="7820AC77" w14:textId="2B68CDD7" w:rsidR="00E32501" w:rsidRDefault="00C452CD" w:rsidP="003F4615">
            <w:pPr>
              <w:jc w:val="center"/>
            </w:pPr>
            <w:r>
              <w:rPr>
                <w:rFonts w:ascii="Calibri" w:hAnsi="Calibri"/>
                <w:color w:val="000000"/>
              </w:rPr>
              <w:t>Computer Configuration\Administrative Templates</w:t>
            </w:r>
            <w:r>
              <w:t>\</w:t>
            </w:r>
            <w:r w:rsidR="00E32501">
              <w:t>SCM: Pass the Hash Mitigations</w:t>
            </w:r>
          </w:p>
          <w:p w14:paraId="3EDC91CF" w14:textId="1F2EDA89" w:rsidR="00D20C54" w:rsidRDefault="00D20C54" w:rsidP="003F4615">
            <w:pPr>
              <w:jc w:val="center"/>
            </w:pPr>
          </w:p>
        </w:tc>
        <w:tc>
          <w:tcPr>
            <w:tcW w:w="3150" w:type="dxa"/>
          </w:tcPr>
          <w:p w14:paraId="571AF002" w14:textId="7C59060A" w:rsidR="00E32501" w:rsidRDefault="00E32501" w:rsidP="003F4615">
            <w:pPr>
              <w:jc w:val="center"/>
            </w:pPr>
            <w:r w:rsidRPr="00E32501">
              <w:t>Apply UAC restrictions to local accounts on network logons</w:t>
            </w:r>
          </w:p>
          <w:p w14:paraId="2ED2946E" w14:textId="7B6E7211" w:rsidR="00D20C54" w:rsidRDefault="00E32501" w:rsidP="003F4615">
            <w:pPr>
              <w:jc w:val="center"/>
            </w:pPr>
            <w:r>
              <w:t>(</w:t>
            </w:r>
            <w:r w:rsidRPr="005E3A4E">
              <w:t>HKLM\SOFTWARE\Microsoft\Windows\</w:t>
            </w:r>
            <w:proofErr w:type="spellStart"/>
            <w:r w:rsidRPr="005E3A4E">
              <w:t>CurrentVersion</w:t>
            </w:r>
            <w:proofErr w:type="spellEnd"/>
            <w:r w:rsidRPr="005E3A4E">
              <w:t xml:space="preserve">\Policies\System </w:t>
            </w:r>
            <w:r>
              <w:t>!</w:t>
            </w:r>
            <w:r w:rsidR="00D20C54" w:rsidRPr="005E3A4E">
              <w:t>LocalAccountTokenFilterPolicy</w:t>
            </w:r>
            <w:r>
              <w:t>)</w:t>
            </w:r>
          </w:p>
        </w:tc>
        <w:tc>
          <w:tcPr>
            <w:tcW w:w="1170" w:type="dxa"/>
          </w:tcPr>
          <w:p w14:paraId="5F951ED2" w14:textId="77777777" w:rsidR="00D20C54" w:rsidRDefault="00D20C54" w:rsidP="003F4615">
            <w:pPr>
              <w:jc w:val="center"/>
            </w:pPr>
            <w:r w:rsidRPr="005E3A4E">
              <w:t>N/A</w:t>
            </w:r>
          </w:p>
        </w:tc>
        <w:tc>
          <w:tcPr>
            <w:tcW w:w="1620" w:type="dxa"/>
          </w:tcPr>
          <w:p w14:paraId="76CC367A" w14:textId="687CC07E" w:rsidR="00D20C54" w:rsidRDefault="00E32501" w:rsidP="003F4615">
            <w:pPr>
              <w:jc w:val="center"/>
            </w:pPr>
            <w:r>
              <w:t>Enable</w:t>
            </w:r>
            <w:r>
              <w:br/>
              <w:t>(</w:t>
            </w:r>
            <w:r w:rsidR="00D20C54" w:rsidRPr="005E3A4E">
              <w:t>REG_DWORD 0</w:t>
            </w:r>
            <w:r>
              <w:t>)</w:t>
            </w:r>
          </w:p>
        </w:tc>
        <w:tc>
          <w:tcPr>
            <w:tcW w:w="4050" w:type="dxa"/>
          </w:tcPr>
          <w:p w14:paraId="4EDBD7F6" w14:textId="484958BC" w:rsidR="00F10C1D" w:rsidRDefault="00F10C1D" w:rsidP="003F4615">
            <w:pPr>
              <w:jc w:val="center"/>
            </w:pPr>
            <w:r>
              <w:t xml:space="preserve">Recommended in </w:t>
            </w:r>
            <w:r w:rsidRPr="00F10C1D">
              <w:t xml:space="preserve">"Mitigating Pass-the-Hash (PtH) Attacks and Other Credential Theft Techniques": </w:t>
            </w:r>
            <w:hyperlink r:id="rId12" w:history="1">
              <w:r w:rsidRPr="00F87F8C">
                <w:rPr>
                  <w:rStyle w:val="Hyperlink"/>
                </w:rPr>
                <w:t>http://www.microsoft.com/en-us/download/details.aspx?id=36036</w:t>
              </w:r>
            </w:hyperlink>
          </w:p>
          <w:p w14:paraId="1352DE82" w14:textId="1F9D4DAC" w:rsidR="00F10C1D" w:rsidRDefault="00F10C1D" w:rsidP="003F4615">
            <w:pPr>
              <w:jc w:val="center"/>
            </w:pPr>
            <w:r>
              <w:t>A custom Administrative Template is provided so that this setting can be configured with the Group Policy editor.</w:t>
            </w:r>
          </w:p>
        </w:tc>
      </w:tr>
      <w:tr w:rsidR="0067735B" w14:paraId="72057DB1" w14:textId="77777777" w:rsidTr="003F4615">
        <w:trPr>
          <w:cantSplit/>
        </w:trPr>
        <w:tc>
          <w:tcPr>
            <w:tcW w:w="805" w:type="dxa"/>
          </w:tcPr>
          <w:p w14:paraId="6270E6AB" w14:textId="5DA5B14A" w:rsidR="0067735B" w:rsidRDefault="0067735B" w:rsidP="0067735B">
            <w:pPr>
              <w:jc w:val="center"/>
            </w:pPr>
            <w:r>
              <w:t>All OS</w:t>
            </w:r>
          </w:p>
        </w:tc>
        <w:tc>
          <w:tcPr>
            <w:tcW w:w="3060" w:type="dxa"/>
          </w:tcPr>
          <w:p w14:paraId="204E275B" w14:textId="77777777" w:rsidR="0067735B" w:rsidRDefault="0067735B" w:rsidP="0067735B">
            <w:pPr>
              <w:jc w:val="center"/>
            </w:pPr>
            <w:r>
              <w:t>Computer Configuration\Windows Settings\Security Settings\</w:t>
            </w:r>
            <w:r w:rsidRPr="005E3A4E">
              <w:t>Local Policies\User Rights Assignment</w:t>
            </w:r>
          </w:p>
        </w:tc>
        <w:tc>
          <w:tcPr>
            <w:tcW w:w="3150" w:type="dxa"/>
          </w:tcPr>
          <w:p w14:paraId="7148A3D9" w14:textId="77777777" w:rsidR="0067735B" w:rsidRDefault="0067735B" w:rsidP="0067735B">
            <w:pPr>
              <w:jc w:val="center"/>
            </w:pPr>
            <w:r w:rsidRPr="005E3A4E">
              <w:t>Deny access to this computer from the network</w:t>
            </w:r>
          </w:p>
        </w:tc>
        <w:tc>
          <w:tcPr>
            <w:tcW w:w="1170" w:type="dxa"/>
          </w:tcPr>
          <w:p w14:paraId="0AC2BB37" w14:textId="77777777" w:rsidR="0067735B" w:rsidRDefault="0067735B" w:rsidP="0067735B">
            <w:pPr>
              <w:jc w:val="center"/>
            </w:pPr>
            <w:r w:rsidRPr="005E3A4E">
              <w:t>Guests</w:t>
            </w:r>
          </w:p>
        </w:tc>
        <w:tc>
          <w:tcPr>
            <w:tcW w:w="1620" w:type="dxa"/>
          </w:tcPr>
          <w:p w14:paraId="1905D9C8" w14:textId="77777777" w:rsidR="0067735B" w:rsidRDefault="0067735B" w:rsidP="0067735B">
            <w:pPr>
              <w:jc w:val="center"/>
            </w:pPr>
            <w:r>
              <w:t>Guests, Local a</w:t>
            </w:r>
            <w:r w:rsidRPr="005E3A4E">
              <w:t>ccount</w:t>
            </w:r>
          </w:p>
          <w:p w14:paraId="10809D75" w14:textId="77777777" w:rsidR="0067735B" w:rsidRDefault="0067735B" w:rsidP="0067735B">
            <w:pPr>
              <w:jc w:val="center"/>
            </w:pPr>
          </w:p>
          <w:p w14:paraId="6B94D85D" w14:textId="31255624" w:rsidR="0067735B" w:rsidRDefault="0067735B" w:rsidP="0067735B">
            <w:pPr>
              <w:jc w:val="center"/>
            </w:pPr>
            <w:r>
              <w:t xml:space="preserve">(for Member Server: Guests, </w:t>
            </w:r>
            <w:r w:rsidRPr="00626614">
              <w:t>Local account and member of Administrators group</w:t>
            </w:r>
            <w:r>
              <w:t>)</w:t>
            </w:r>
          </w:p>
        </w:tc>
        <w:tc>
          <w:tcPr>
            <w:tcW w:w="4050" w:type="dxa"/>
          </w:tcPr>
          <w:p w14:paraId="483D4825" w14:textId="0C974D09" w:rsidR="0067735B" w:rsidRDefault="001D4A63" w:rsidP="0067735B">
            <w:pPr>
              <w:jc w:val="center"/>
            </w:pPr>
            <w:r>
              <w:t xml:space="preserve">Win8.1/2012R2 introduces two new pseudo groups that a local-account logon can get in its token and that has been backported to Windows 7/2008R2 and newer with </w:t>
            </w:r>
            <w:hyperlink r:id="rId13" w:history="1">
              <w:r w:rsidRPr="00FE5E32">
                <w:rPr>
                  <w:rStyle w:val="Hyperlink"/>
                </w:rPr>
                <w:t>KB 2871997</w:t>
              </w:r>
            </w:hyperlink>
            <w:r>
              <w:t>.  Guests and local accounts should be denied network logon on domain-joined systems.  (For Member Server, replace “Local account” with “</w:t>
            </w:r>
            <w:r w:rsidRPr="0067735B">
              <w:t>Local account and member of Administrators group</w:t>
            </w:r>
            <w:r>
              <w:t>” to avoid breaking failover clustering.) Also, Enterprise Admins and Domain Admins should also be denied all access on all clients and servers except for Domain Controllers and dedicated admin workstations.  (Note that EA and DA are domain-specific and cannot be specified in generic baselines such as those in SCM.)</w:t>
            </w:r>
          </w:p>
        </w:tc>
      </w:tr>
      <w:tr w:rsidR="00D20C54" w14:paraId="53744011" w14:textId="77777777" w:rsidTr="003F4615">
        <w:trPr>
          <w:cantSplit/>
        </w:trPr>
        <w:tc>
          <w:tcPr>
            <w:tcW w:w="805" w:type="dxa"/>
          </w:tcPr>
          <w:p w14:paraId="57B3EFBA" w14:textId="77777777" w:rsidR="00D20C54" w:rsidRDefault="00D20C54" w:rsidP="008F494F">
            <w:pPr>
              <w:jc w:val="center"/>
            </w:pPr>
            <w:r>
              <w:lastRenderedPageBreak/>
              <w:t>All</w:t>
            </w:r>
          </w:p>
          <w:p w14:paraId="2D00994C" w14:textId="04311C1C" w:rsidR="00D20C54" w:rsidRDefault="00D20C54" w:rsidP="009720BA">
            <w:pPr>
              <w:jc w:val="center"/>
            </w:pPr>
            <w:r>
              <w:t>OS</w:t>
            </w:r>
          </w:p>
        </w:tc>
        <w:tc>
          <w:tcPr>
            <w:tcW w:w="3060" w:type="dxa"/>
          </w:tcPr>
          <w:p w14:paraId="0B05D393" w14:textId="77777777" w:rsidR="00D20C54" w:rsidRDefault="00D20C54" w:rsidP="003F4615">
            <w:pPr>
              <w:jc w:val="center"/>
            </w:pPr>
            <w:r>
              <w:t>Computer Configuration\Windows Settings\Security Settings\</w:t>
            </w:r>
            <w:r w:rsidRPr="005E3A4E">
              <w:t>Local Policies\User Rights Assignment</w:t>
            </w:r>
          </w:p>
        </w:tc>
        <w:tc>
          <w:tcPr>
            <w:tcW w:w="3150" w:type="dxa"/>
          </w:tcPr>
          <w:p w14:paraId="79927582" w14:textId="77777777" w:rsidR="00D20C54" w:rsidRDefault="00D20C54" w:rsidP="003F4615">
            <w:pPr>
              <w:jc w:val="center"/>
            </w:pPr>
            <w:r w:rsidRPr="005E3A4E">
              <w:t>Deny log on through Remote Desktop Services</w:t>
            </w:r>
          </w:p>
        </w:tc>
        <w:tc>
          <w:tcPr>
            <w:tcW w:w="1170" w:type="dxa"/>
          </w:tcPr>
          <w:p w14:paraId="02B2E488" w14:textId="77777777" w:rsidR="00D20C54" w:rsidRDefault="00D20C54" w:rsidP="003F4615">
            <w:pPr>
              <w:jc w:val="center"/>
            </w:pPr>
            <w:r w:rsidRPr="005E3A4E">
              <w:t>Guests</w:t>
            </w:r>
          </w:p>
        </w:tc>
        <w:tc>
          <w:tcPr>
            <w:tcW w:w="1620" w:type="dxa"/>
          </w:tcPr>
          <w:p w14:paraId="23F5E2E4" w14:textId="484D4F86" w:rsidR="00D20C54" w:rsidRDefault="00D20C54" w:rsidP="001D4A63">
            <w:pPr>
              <w:jc w:val="center"/>
            </w:pPr>
            <w:r w:rsidRPr="005E3A4E">
              <w:t xml:space="preserve">Guests, Local </w:t>
            </w:r>
            <w:r w:rsidR="001D4A63">
              <w:t>a</w:t>
            </w:r>
            <w:r w:rsidRPr="005E3A4E">
              <w:t>ccount</w:t>
            </w:r>
          </w:p>
        </w:tc>
        <w:tc>
          <w:tcPr>
            <w:tcW w:w="4050" w:type="dxa"/>
          </w:tcPr>
          <w:p w14:paraId="2B0E0220" w14:textId="6E686B63" w:rsidR="00D20C54" w:rsidRDefault="006B3311" w:rsidP="00BC5AFE">
            <w:pPr>
              <w:jc w:val="center"/>
            </w:pPr>
            <w:r>
              <w:t xml:space="preserve">Win8.1/2012R2 introduces a </w:t>
            </w:r>
            <w:r w:rsidR="001D4A63">
              <w:t>new pseudo group called “Local a</w:t>
            </w:r>
            <w:r>
              <w:t>ccount” that any local-account logon gets in its token</w:t>
            </w:r>
            <w:r w:rsidR="00BC5AFE">
              <w:t xml:space="preserve"> and that has been</w:t>
            </w:r>
            <w:r>
              <w:t xml:space="preserve"> backported to </w:t>
            </w:r>
            <w:r w:rsidR="00BC5AFE">
              <w:t>Windows 7/2008R2 and newer</w:t>
            </w:r>
            <w:r w:rsidR="00FE5E32">
              <w:t xml:space="preserve"> with </w:t>
            </w:r>
            <w:hyperlink r:id="rId14" w:history="1">
              <w:r w:rsidR="00FE5E32" w:rsidRPr="00FE5E32">
                <w:rPr>
                  <w:rStyle w:val="Hyperlink"/>
                </w:rPr>
                <w:t>KB 2871997</w:t>
              </w:r>
            </w:hyperlink>
            <w:r>
              <w:t>.  Guests and Local Account should be denied remote desktop logon</w:t>
            </w:r>
            <w:r w:rsidR="001D4A63">
              <w:t xml:space="preserve"> on domain-joined systems</w:t>
            </w:r>
            <w:r>
              <w:t xml:space="preserve">.  Also, Enterprise Admins and Domain Admins should also be denied </w:t>
            </w:r>
            <w:r w:rsidR="00D01FFB">
              <w:t xml:space="preserve">all access </w:t>
            </w:r>
            <w:r>
              <w:t>on all clients and servers except for Domain Controllers</w:t>
            </w:r>
            <w:r w:rsidR="00D01FFB">
              <w:t xml:space="preserve"> and dedicated admin workstations</w:t>
            </w:r>
            <w:r>
              <w:t>.  (Note that EA and DA are domain-specific and cannot be specified in generic baselines such as those in SCM.</w:t>
            </w:r>
            <w:r w:rsidR="001D4A63">
              <w:t>)</w:t>
            </w:r>
          </w:p>
        </w:tc>
      </w:tr>
      <w:tr w:rsidR="006B3311" w14:paraId="3EA2D8F8" w14:textId="77777777" w:rsidTr="003F4615">
        <w:trPr>
          <w:cantSplit/>
        </w:trPr>
        <w:tc>
          <w:tcPr>
            <w:tcW w:w="805" w:type="dxa"/>
          </w:tcPr>
          <w:p w14:paraId="673486CD" w14:textId="77777777" w:rsidR="006B3311" w:rsidRPr="005E3A4E" w:rsidRDefault="006B3311" w:rsidP="008F494F">
            <w:pPr>
              <w:jc w:val="center"/>
            </w:pPr>
            <w:r w:rsidRPr="005E3A4E">
              <w:t>All OS</w:t>
            </w:r>
          </w:p>
        </w:tc>
        <w:tc>
          <w:tcPr>
            <w:tcW w:w="3060" w:type="dxa"/>
          </w:tcPr>
          <w:p w14:paraId="65244C86" w14:textId="77777777" w:rsidR="006B3311" w:rsidRPr="005E3A4E" w:rsidRDefault="006B3311" w:rsidP="003F4615">
            <w:pPr>
              <w:jc w:val="center"/>
            </w:pPr>
            <w:r>
              <w:t>Computer Configuration\Windows Settings\Security Settings\</w:t>
            </w:r>
            <w:r w:rsidRPr="005E3A4E">
              <w:t>Local Policies\User Rights Assignment</w:t>
            </w:r>
          </w:p>
        </w:tc>
        <w:tc>
          <w:tcPr>
            <w:tcW w:w="3150" w:type="dxa"/>
          </w:tcPr>
          <w:p w14:paraId="3C9899A8" w14:textId="77777777" w:rsidR="006B3311" w:rsidRPr="005E3A4E" w:rsidRDefault="006B3311" w:rsidP="003F4615">
            <w:pPr>
              <w:jc w:val="center"/>
            </w:pPr>
            <w:r w:rsidRPr="005E3A4E">
              <w:t>Deny log on as a batch job</w:t>
            </w:r>
          </w:p>
        </w:tc>
        <w:tc>
          <w:tcPr>
            <w:tcW w:w="1170" w:type="dxa"/>
          </w:tcPr>
          <w:p w14:paraId="454B87DD" w14:textId="77777777" w:rsidR="006B3311" w:rsidRPr="005E3A4E" w:rsidRDefault="006B3311" w:rsidP="003F4615">
            <w:pPr>
              <w:jc w:val="center"/>
            </w:pPr>
            <w:r w:rsidRPr="005E3A4E">
              <w:t>Guests</w:t>
            </w:r>
          </w:p>
        </w:tc>
        <w:tc>
          <w:tcPr>
            <w:tcW w:w="1620" w:type="dxa"/>
          </w:tcPr>
          <w:p w14:paraId="7DA80E36" w14:textId="77777777" w:rsidR="006B3311" w:rsidRPr="005E3A4E" w:rsidRDefault="006B3311" w:rsidP="003F4615">
            <w:pPr>
              <w:jc w:val="center"/>
            </w:pPr>
            <w:r w:rsidRPr="005E3A4E">
              <w:t>Guests</w:t>
            </w:r>
          </w:p>
        </w:tc>
        <w:tc>
          <w:tcPr>
            <w:tcW w:w="4050" w:type="dxa"/>
          </w:tcPr>
          <w:p w14:paraId="33362128" w14:textId="36ECA2D0" w:rsidR="006B3311" w:rsidRPr="005E3A4E" w:rsidRDefault="00D01FFB" w:rsidP="003F4615">
            <w:pPr>
              <w:jc w:val="center"/>
            </w:pPr>
            <w:r>
              <w:t>Also, Enterprise Admins and Domain Admins should also be denied all access on all clients and servers except for Domain Controllers and dedicated admin workstations.  (Note that EA and DA are domain-specific and cannot be specified in generic baselines such as those in SCM.</w:t>
            </w:r>
            <w:r w:rsidR="001D4A63">
              <w:t>)</w:t>
            </w:r>
          </w:p>
        </w:tc>
      </w:tr>
      <w:tr w:rsidR="006B3311" w14:paraId="36946B82" w14:textId="77777777" w:rsidTr="003F4615">
        <w:trPr>
          <w:cantSplit/>
        </w:trPr>
        <w:tc>
          <w:tcPr>
            <w:tcW w:w="805" w:type="dxa"/>
          </w:tcPr>
          <w:p w14:paraId="086A68FB" w14:textId="7ED028FF" w:rsidR="006B3311" w:rsidRPr="005E3A4E" w:rsidRDefault="006B3311" w:rsidP="008F494F">
            <w:pPr>
              <w:jc w:val="center"/>
            </w:pPr>
            <w:r>
              <w:t>All OS</w:t>
            </w:r>
          </w:p>
        </w:tc>
        <w:tc>
          <w:tcPr>
            <w:tcW w:w="3060" w:type="dxa"/>
          </w:tcPr>
          <w:p w14:paraId="754A1236" w14:textId="77777777" w:rsidR="006B3311" w:rsidRPr="005E3A4E" w:rsidRDefault="006B3311" w:rsidP="003F4615">
            <w:pPr>
              <w:jc w:val="center"/>
            </w:pPr>
            <w:r>
              <w:t>Computer Configuration\Windows Settings\Security Settings\</w:t>
            </w:r>
            <w:r w:rsidRPr="005E3A4E">
              <w:t>Local Policies\User Rights Assignment</w:t>
            </w:r>
          </w:p>
        </w:tc>
        <w:tc>
          <w:tcPr>
            <w:tcW w:w="3150" w:type="dxa"/>
          </w:tcPr>
          <w:p w14:paraId="35A9A830" w14:textId="77777777" w:rsidR="006B3311" w:rsidRPr="005E3A4E" w:rsidRDefault="006B3311" w:rsidP="003F4615">
            <w:pPr>
              <w:jc w:val="center"/>
            </w:pPr>
            <w:r w:rsidRPr="005E3A4E">
              <w:t>Deny log on as a service</w:t>
            </w:r>
          </w:p>
        </w:tc>
        <w:tc>
          <w:tcPr>
            <w:tcW w:w="1170" w:type="dxa"/>
          </w:tcPr>
          <w:p w14:paraId="48A61BF8" w14:textId="77777777" w:rsidR="006B3311" w:rsidRPr="005E3A4E" w:rsidRDefault="006B3311" w:rsidP="003F4615">
            <w:pPr>
              <w:jc w:val="center"/>
            </w:pPr>
            <w:r w:rsidRPr="005E3A4E">
              <w:t>Guests</w:t>
            </w:r>
          </w:p>
        </w:tc>
        <w:tc>
          <w:tcPr>
            <w:tcW w:w="1620" w:type="dxa"/>
          </w:tcPr>
          <w:p w14:paraId="278BCD77" w14:textId="77777777" w:rsidR="006B3311" w:rsidRPr="005E3A4E" w:rsidRDefault="006B3311" w:rsidP="003F4615">
            <w:pPr>
              <w:jc w:val="center"/>
            </w:pPr>
            <w:r w:rsidRPr="005E3A4E">
              <w:t>Guests</w:t>
            </w:r>
          </w:p>
        </w:tc>
        <w:tc>
          <w:tcPr>
            <w:tcW w:w="4050" w:type="dxa"/>
          </w:tcPr>
          <w:p w14:paraId="395615F0" w14:textId="2F2EC421" w:rsidR="006B3311" w:rsidRPr="005E3A4E" w:rsidRDefault="00D01FFB" w:rsidP="003F4615">
            <w:pPr>
              <w:jc w:val="center"/>
            </w:pPr>
            <w:r>
              <w:t>Also, Enterprise Admins and Domain Admins should also be denied all access on all clients and servers except for Domain Controllers and dedicated admin workstations.  (Note that EA and DA are domain-specific and cannot be specified in generic baselines such as those in SCM.</w:t>
            </w:r>
            <w:r w:rsidR="001D4A63">
              <w:t>)</w:t>
            </w:r>
          </w:p>
        </w:tc>
      </w:tr>
      <w:tr w:rsidR="006B3311" w14:paraId="50BB9B68" w14:textId="77777777" w:rsidTr="003F4615">
        <w:trPr>
          <w:cantSplit/>
        </w:trPr>
        <w:tc>
          <w:tcPr>
            <w:tcW w:w="805" w:type="dxa"/>
          </w:tcPr>
          <w:p w14:paraId="76ED3377" w14:textId="77777777" w:rsidR="006B3311" w:rsidRPr="005E3A4E" w:rsidRDefault="006B3311" w:rsidP="008F494F">
            <w:pPr>
              <w:jc w:val="center"/>
            </w:pPr>
            <w:r w:rsidRPr="005E3A4E">
              <w:lastRenderedPageBreak/>
              <w:t>All OS</w:t>
            </w:r>
          </w:p>
        </w:tc>
        <w:tc>
          <w:tcPr>
            <w:tcW w:w="3060" w:type="dxa"/>
          </w:tcPr>
          <w:p w14:paraId="04DC42E3" w14:textId="77777777" w:rsidR="006B3311" w:rsidRPr="005E3A4E" w:rsidRDefault="006B3311" w:rsidP="003F4615">
            <w:pPr>
              <w:jc w:val="center"/>
            </w:pPr>
            <w:r>
              <w:t>Computer Configuration\Windows Settings\Security Settings\</w:t>
            </w:r>
            <w:r w:rsidRPr="005E3A4E">
              <w:t>Local Policies\User Rights Assignment</w:t>
            </w:r>
          </w:p>
        </w:tc>
        <w:tc>
          <w:tcPr>
            <w:tcW w:w="3150" w:type="dxa"/>
          </w:tcPr>
          <w:p w14:paraId="10FEAC40" w14:textId="77777777" w:rsidR="006B3311" w:rsidRPr="005E3A4E" w:rsidRDefault="006B3311" w:rsidP="003F4615">
            <w:pPr>
              <w:jc w:val="center"/>
            </w:pPr>
            <w:r w:rsidRPr="005E3A4E">
              <w:t>Deny log on locally</w:t>
            </w:r>
          </w:p>
        </w:tc>
        <w:tc>
          <w:tcPr>
            <w:tcW w:w="1170" w:type="dxa"/>
          </w:tcPr>
          <w:p w14:paraId="1522C60E" w14:textId="77777777" w:rsidR="006B3311" w:rsidRPr="005E3A4E" w:rsidRDefault="006B3311" w:rsidP="003F4615">
            <w:pPr>
              <w:jc w:val="center"/>
            </w:pPr>
            <w:r w:rsidRPr="005E3A4E">
              <w:t>Guests</w:t>
            </w:r>
          </w:p>
        </w:tc>
        <w:tc>
          <w:tcPr>
            <w:tcW w:w="1620" w:type="dxa"/>
          </w:tcPr>
          <w:p w14:paraId="7214C067" w14:textId="77777777" w:rsidR="006B3311" w:rsidRPr="005E3A4E" w:rsidRDefault="006B3311" w:rsidP="003F4615">
            <w:pPr>
              <w:jc w:val="center"/>
            </w:pPr>
            <w:r w:rsidRPr="005E3A4E">
              <w:t>Guests</w:t>
            </w:r>
          </w:p>
        </w:tc>
        <w:tc>
          <w:tcPr>
            <w:tcW w:w="4050" w:type="dxa"/>
          </w:tcPr>
          <w:p w14:paraId="21262DE6" w14:textId="3026F32A" w:rsidR="006B3311" w:rsidRPr="005E3A4E" w:rsidRDefault="00D01FFB" w:rsidP="003F4615">
            <w:pPr>
              <w:jc w:val="center"/>
            </w:pPr>
            <w:r>
              <w:t>Also, Enterprise Admins and Domain Admins should also be denied all access on all clients and servers except for Domain Controllers and dedicated admin workstations.  (Note that EA and DA are domain-specific and cannot be specified in generic baselines such as those in SCM.</w:t>
            </w:r>
            <w:r w:rsidR="001D4A63">
              <w:t>)</w:t>
            </w:r>
          </w:p>
        </w:tc>
      </w:tr>
      <w:tr w:rsidR="00C55A60" w14:paraId="76222ADF" w14:textId="77777777" w:rsidTr="003F4615">
        <w:trPr>
          <w:cantSplit/>
        </w:trPr>
        <w:tc>
          <w:tcPr>
            <w:tcW w:w="805" w:type="dxa"/>
          </w:tcPr>
          <w:p w14:paraId="03DEA176" w14:textId="17D39983" w:rsidR="00C55A60" w:rsidRPr="005E3A4E" w:rsidRDefault="00C55A60" w:rsidP="00C55A60">
            <w:pPr>
              <w:jc w:val="center"/>
            </w:pPr>
            <w:r>
              <w:t>All OS</w:t>
            </w:r>
          </w:p>
        </w:tc>
        <w:tc>
          <w:tcPr>
            <w:tcW w:w="3060" w:type="dxa"/>
          </w:tcPr>
          <w:p w14:paraId="0B0F4CF9" w14:textId="77777777" w:rsidR="00C55A60" w:rsidRDefault="00C55A60" w:rsidP="00C55A60">
            <w:pPr>
              <w:jc w:val="center"/>
            </w:pPr>
            <w:r>
              <w:rPr>
                <w:rFonts w:ascii="Calibri" w:hAnsi="Calibri"/>
                <w:color w:val="000000"/>
              </w:rPr>
              <w:t>Computer Configuration\Administrative Templates</w:t>
            </w:r>
            <w:r>
              <w:t>\SCM: Pass the Hash Mitigations</w:t>
            </w:r>
          </w:p>
          <w:p w14:paraId="0EE4D06F" w14:textId="65089B96" w:rsidR="00C55A60" w:rsidRDefault="00C55A60" w:rsidP="00C55A60">
            <w:pPr>
              <w:jc w:val="center"/>
            </w:pPr>
          </w:p>
        </w:tc>
        <w:tc>
          <w:tcPr>
            <w:tcW w:w="3150" w:type="dxa"/>
          </w:tcPr>
          <w:p w14:paraId="7B1CFE60" w14:textId="71A73E6A" w:rsidR="00C55A60" w:rsidRPr="005E3A4E" w:rsidRDefault="00C55A60" w:rsidP="00C55A60">
            <w:pPr>
              <w:jc w:val="center"/>
            </w:pPr>
            <w:proofErr w:type="spellStart"/>
            <w:r>
              <w:t>WDigest</w:t>
            </w:r>
            <w:proofErr w:type="spellEnd"/>
            <w:r>
              <w:t xml:space="preserve"> Authentication (disabling may require KB2871997)</w:t>
            </w:r>
          </w:p>
        </w:tc>
        <w:tc>
          <w:tcPr>
            <w:tcW w:w="1170" w:type="dxa"/>
          </w:tcPr>
          <w:p w14:paraId="225790BA" w14:textId="54133570" w:rsidR="00C55A60" w:rsidRPr="005E3A4E" w:rsidRDefault="00C55A60" w:rsidP="00C55A60">
            <w:pPr>
              <w:jc w:val="center"/>
            </w:pPr>
            <w:r>
              <w:t>N/A</w:t>
            </w:r>
          </w:p>
        </w:tc>
        <w:tc>
          <w:tcPr>
            <w:tcW w:w="1620" w:type="dxa"/>
          </w:tcPr>
          <w:p w14:paraId="1458001F" w14:textId="09F2DF7A" w:rsidR="00C55A60" w:rsidRPr="005E3A4E" w:rsidRDefault="00C55A60" w:rsidP="00C55A60">
            <w:pPr>
              <w:jc w:val="center"/>
            </w:pPr>
            <w:r>
              <w:t>Disabled</w:t>
            </w:r>
          </w:p>
        </w:tc>
        <w:tc>
          <w:tcPr>
            <w:tcW w:w="4050" w:type="dxa"/>
          </w:tcPr>
          <w:p w14:paraId="0F0962DB" w14:textId="32BA08F5" w:rsidR="00C55A60" w:rsidRDefault="00C55A60" w:rsidP="00C55A60">
            <w:pPr>
              <w:jc w:val="center"/>
            </w:pPr>
            <w:proofErr w:type="spellStart"/>
            <w:r>
              <w:t>WDigest</w:t>
            </w:r>
            <w:proofErr w:type="spellEnd"/>
            <w:r>
              <w:t xml:space="preserve"> leaves users’ plaintext-equivalent passwords in Lsass.exe memory. Recommended in “</w:t>
            </w:r>
            <w:r w:rsidRPr="00C55A60">
              <w:t>Mitigating Pass-the-Hash and Other Credential Theft, version 2</w:t>
            </w:r>
            <w:r>
              <w:t xml:space="preserve">”, </w:t>
            </w:r>
            <w:hyperlink r:id="rId15" w:history="1">
              <w:r w:rsidRPr="00DB4877">
                <w:rPr>
                  <w:rStyle w:val="Hyperlink"/>
                </w:rPr>
                <w:t>http://www.microsoft.com/pth</w:t>
              </w:r>
            </w:hyperlink>
            <w:r>
              <w:t xml:space="preserve"> </w:t>
            </w:r>
          </w:p>
        </w:tc>
      </w:tr>
    </w:tbl>
    <w:p w14:paraId="2DCAC017" w14:textId="77777777" w:rsidR="00D20C54" w:rsidRDefault="00D20C54" w:rsidP="00D20C54"/>
    <w:p w14:paraId="4A579F5A" w14:textId="6B3E048F" w:rsidR="00142612" w:rsidRDefault="00142612" w:rsidP="00142612">
      <w:pPr>
        <w:pStyle w:val="Heading2"/>
      </w:pPr>
      <w:bookmarkStart w:id="7" w:name="_Toc397455315"/>
      <w:r>
        <w:t>Blocking the use of Web Browsers on Domain Controllers</w:t>
      </w:r>
      <w:bookmarkEnd w:id="7"/>
    </w:p>
    <w:p w14:paraId="1E024DE2" w14:textId="29598076" w:rsidR="00303B1A" w:rsidRDefault="00142612" w:rsidP="00142612">
      <w:r>
        <w:t>It is well-</w:t>
      </w:r>
      <w:r w:rsidR="00B75343">
        <w:t>established within</w:t>
      </w:r>
      <w:r>
        <w:t xml:space="preserve"> the security community that it is </w:t>
      </w:r>
      <w:r w:rsidR="00B75343">
        <w:t xml:space="preserve">highly </w:t>
      </w:r>
      <w:r>
        <w:t xml:space="preserve">dangerous and unnecessary to browse the web from </w:t>
      </w:r>
      <w:r w:rsidR="00B75343">
        <w:t xml:space="preserve">a high-value system such as a Domain Controller.  </w:t>
      </w:r>
      <w:r w:rsidR="002B45C8">
        <w:t>The purpose of the</w:t>
      </w:r>
      <w:r w:rsidR="00303B1A">
        <w:t xml:space="preserve"> new baseline recommendations in this section is to help prevent such </w:t>
      </w:r>
      <w:r w:rsidR="002B45C8">
        <w:t>behavior by using AppLocker to block the use of popular web browsers.  Note that because it is impossible to prevent an administrator from bypassing these or any other rules, the real purpose of these rules is to prevent accidental use and to make it clear that web browser use on a DC is inadvisable.</w:t>
      </w:r>
    </w:p>
    <w:p w14:paraId="0DD45401" w14:textId="77777777" w:rsidR="002D6CB5" w:rsidRDefault="002B45C8" w:rsidP="00142612">
      <w:r>
        <w:t>While these rules will cover many cases, they should not be considered to be comprehensive.  Not only are there other browsers that are not covered by this rule set, there are many other behaviors that are similarly dangerous when performed on a domain controller and that are not explicitly blocked</w:t>
      </w:r>
      <w:r w:rsidR="002D6CB5">
        <w:t>.  For such cases, these rules can be considered illustrative of an approach that can be extended to be more comprehensive.</w:t>
      </w:r>
    </w:p>
    <w:p w14:paraId="1E892719" w14:textId="1BA1833A" w:rsidR="00142612" w:rsidRDefault="002D6CB5" w:rsidP="00142612">
      <w:r>
        <w:t>These rules can also be applied to other high value systems, such as database servers and dedicated, single-purpose administrative workstations that are used solely to administer Active Directory.</w:t>
      </w:r>
    </w:p>
    <w:p w14:paraId="3F0663F6" w14:textId="21D83A74" w:rsidR="004403BE" w:rsidRPr="00962520" w:rsidRDefault="004403BE" w:rsidP="00142612">
      <w:pPr>
        <w:rPr>
          <w:i/>
        </w:rPr>
      </w:pPr>
    </w:p>
    <w:tbl>
      <w:tblPr>
        <w:tblStyle w:val="TableGrid"/>
        <w:tblW w:w="13855" w:type="dxa"/>
        <w:tblLook w:val="04A0" w:firstRow="1" w:lastRow="0" w:firstColumn="1" w:lastColumn="0" w:noHBand="0" w:noVBand="1"/>
      </w:tblPr>
      <w:tblGrid>
        <w:gridCol w:w="1758"/>
        <w:gridCol w:w="2978"/>
        <w:gridCol w:w="1919"/>
        <w:gridCol w:w="3150"/>
        <w:gridCol w:w="4050"/>
      </w:tblGrid>
      <w:tr w:rsidR="00F43C01" w14:paraId="71A5CFB9" w14:textId="77777777" w:rsidTr="003F4615">
        <w:trPr>
          <w:cantSplit/>
          <w:tblHeader/>
        </w:trPr>
        <w:tc>
          <w:tcPr>
            <w:tcW w:w="1758" w:type="dxa"/>
          </w:tcPr>
          <w:p w14:paraId="0EADB709" w14:textId="77777777" w:rsidR="00F43C01" w:rsidRDefault="00F43C01" w:rsidP="008F494F">
            <w:pPr>
              <w:jc w:val="center"/>
            </w:pPr>
            <w:r w:rsidRPr="005E3A4E">
              <w:rPr>
                <w:b/>
                <w:i/>
              </w:rPr>
              <w:lastRenderedPageBreak/>
              <w:t>Baseline</w:t>
            </w:r>
          </w:p>
        </w:tc>
        <w:tc>
          <w:tcPr>
            <w:tcW w:w="2978" w:type="dxa"/>
          </w:tcPr>
          <w:p w14:paraId="39539CA7" w14:textId="77777777" w:rsidR="00F43C01" w:rsidRDefault="00F43C01" w:rsidP="003F4615">
            <w:pPr>
              <w:jc w:val="center"/>
            </w:pPr>
            <w:r w:rsidRPr="005E3A4E">
              <w:rPr>
                <w:b/>
                <w:i/>
              </w:rPr>
              <w:t>Policy Path</w:t>
            </w:r>
          </w:p>
        </w:tc>
        <w:tc>
          <w:tcPr>
            <w:tcW w:w="1919" w:type="dxa"/>
          </w:tcPr>
          <w:p w14:paraId="57AD77FA" w14:textId="77777777" w:rsidR="00F43C01" w:rsidRDefault="00F43C01" w:rsidP="003F4615">
            <w:pPr>
              <w:jc w:val="center"/>
            </w:pPr>
            <w:r w:rsidRPr="005E3A4E">
              <w:rPr>
                <w:b/>
                <w:i/>
              </w:rPr>
              <w:t>Policy Name</w:t>
            </w:r>
          </w:p>
        </w:tc>
        <w:tc>
          <w:tcPr>
            <w:tcW w:w="3150" w:type="dxa"/>
          </w:tcPr>
          <w:p w14:paraId="257482E8" w14:textId="77777777" w:rsidR="00F43C01" w:rsidRDefault="00F43C01" w:rsidP="003F4615">
            <w:pPr>
              <w:jc w:val="center"/>
            </w:pPr>
            <w:r w:rsidRPr="005E3A4E">
              <w:rPr>
                <w:b/>
                <w:i/>
              </w:rPr>
              <w:t>New Value</w:t>
            </w:r>
          </w:p>
        </w:tc>
        <w:tc>
          <w:tcPr>
            <w:tcW w:w="4050" w:type="dxa"/>
          </w:tcPr>
          <w:p w14:paraId="01CEB296" w14:textId="77777777" w:rsidR="00F43C01" w:rsidRDefault="00F43C01" w:rsidP="003F4615">
            <w:pPr>
              <w:jc w:val="center"/>
            </w:pPr>
            <w:r w:rsidRPr="005E3A4E">
              <w:rPr>
                <w:b/>
                <w:i/>
              </w:rPr>
              <w:t>Rationale</w:t>
            </w:r>
          </w:p>
        </w:tc>
      </w:tr>
      <w:tr w:rsidR="004403BE" w14:paraId="344F6ADB" w14:textId="77777777" w:rsidTr="003F4615">
        <w:trPr>
          <w:cantSplit/>
        </w:trPr>
        <w:tc>
          <w:tcPr>
            <w:tcW w:w="1758" w:type="dxa"/>
          </w:tcPr>
          <w:p w14:paraId="3527AA59" w14:textId="1D57FF83" w:rsidR="004403BE" w:rsidRDefault="004403BE" w:rsidP="008F494F">
            <w:pPr>
              <w:jc w:val="center"/>
            </w:pPr>
            <w:r>
              <w:t>All Windows Server “Domain Controller” baselines</w:t>
            </w:r>
          </w:p>
        </w:tc>
        <w:tc>
          <w:tcPr>
            <w:tcW w:w="2978" w:type="dxa"/>
          </w:tcPr>
          <w:p w14:paraId="4DBEE775" w14:textId="07D8D922" w:rsidR="004403BE" w:rsidRDefault="004403BE" w:rsidP="003F4615">
            <w:pPr>
              <w:jc w:val="center"/>
              <w:rPr>
                <w:rFonts w:ascii="Calibri" w:hAnsi="Calibri"/>
                <w:color w:val="000000"/>
              </w:rPr>
            </w:pPr>
            <w:r>
              <w:rPr>
                <w:rFonts w:ascii="Calibri" w:hAnsi="Calibri"/>
                <w:color w:val="000000"/>
              </w:rPr>
              <w:t>Computer Configuration\Windows Settings\Security Settings\Application Control Policies\AppLocker</w:t>
            </w:r>
          </w:p>
        </w:tc>
        <w:tc>
          <w:tcPr>
            <w:tcW w:w="1919" w:type="dxa"/>
          </w:tcPr>
          <w:p w14:paraId="2FC24627" w14:textId="0CCA9001" w:rsidR="004403BE" w:rsidRDefault="004403BE" w:rsidP="003F4615">
            <w:pPr>
              <w:jc w:val="center"/>
            </w:pPr>
            <w:r>
              <w:t>Enable enforcement of Executable Rules</w:t>
            </w:r>
          </w:p>
        </w:tc>
        <w:tc>
          <w:tcPr>
            <w:tcW w:w="3150" w:type="dxa"/>
          </w:tcPr>
          <w:p w14:paraId="4B0A070E" w14:textId="52032199" w:rsidR="004403BE" w:rsidRDefault="004403BE" w:rsidP="003F4615">
            <w:pPr>
              <w:ind w:left="288" w:hanging="288"/>
              <w:jc w:val="center"/>
            </w:pPr>
            <w:r>
              <w:t>Enable</w:t>
            </w:r>
          </w:p>
        </w:tc>
        <w:tc>
          <w:tcPr>
            <w:tcW w:w="4050" w:type="dxa"/>
          </w:tcPr>
          <w:p w14:paraId="5ABD8976" w14:textId="5D2CBD00" w:rsidR="004403BE" w:rsidRDefault="004403BE" w:rsidP="008F494F">
            <w:pPr>
              <w:jc w:val="center"/>
            </w:pPr>
            <w:r>
              <w:t>Block web browsers on DCs</w:t>
            </w:r>
          </w:p>
        </w:tc>
      </w:tr>
      <w:tr w:rsidR="004403BE" w14:paraId="4AEF7451" w14:textId="77777777" w:rsidTr="003F4615">
        <w:trPr>
          <w:cantSplit/>
        </w:trPr>
        <w:tc>
          <w:tcPr>
            <w:tcW w:w="1758" w:type="dxa"/>
          </w:tcPr>
          <w:p w14:paraId="1943CDB3" w14:textId="79DE5A65" w:rsidR="004403BE" w:rsidRDefault="004403BE" w:rsidP="008F494F">
            <w:pPr>
              <w:jc w:val="center"/>
            </w:pPr>
            <w:r>
              <w:t>All Windows Server “Domain Controller” baselines</w:t>
            </w:r>
          </w:p>
        </w:tc>
        <w:tc>
          <w:tcPr>
            <w:tcW w:w="2978" w:type="dxa"/>
          </w:tcPr>
          <w:p w14:paraId="5937154F" w14:textId="4619552C" w:rsidR="004403BE" w:rsidRDefault="004403BE" w:rsidP="008F494F">
            <w:pPr>
              <w:jc w:val="center"/>
            </w:pPr>
            <w:r>
              <w:rPr>
                <w:rFonts w:ascii="Calibri" w:hAnsi="Calibri"/>
                <w:color w:val="000000"/>
              </w:rPr>
              <w:t>Computer Configuration\Windows Settings\Security Settings\Application Control Policies\AppLocker\Executable Rules</w:t>
            </w:r>
          </w:p>
        </w:tc>
        <w:tc>
          <w:tcPr>
            <w:tcW w:w="1919" w:type="dxa"/>
          </w:tcPr>
          <w:p w14:paraId="31394F67" w14:textId="08B657F9" w:rsidR="004403BE" w:rsidRDefault="004403BE" w:rsidP="003F4615">
            <w:pPr>
              <w:jc w:val="center"/>
            </w:pPr>
            <w:r>
              <w:t>Block IE</w:t>
            </w:r>
          </w:p>
        </w:tc>
        <w:tc>
          <w:tcPr>
            <w:tcW w:w="3150" w:type="dxa"/>
          </w:tcPr>
          <w:p w14:paraId="2D3E4174" w14:textId="6A8D9DAB" w:rsidR="004403BE" w:rsidRDefault="004403BE" w:rsidP="003F4615">
            <w:pPr>
              <w:ind w:left="288" w:hanging="288"/>
            </w:pPr>
            <w:proofErr w:type="spellStart"/>
            <w:r>
              <w:t>FilePublisherRule</w:t>
            </w:r>
            <w:proofErr w:type="spellEnd"/>
            <w:r>
              <w:t>:  Deny Everyone</w:t>
            </w:r>
          </w:p>
          <w:p w14:paraId="692A90C1" w14:textId="0E6B9502" w:rsidR="004403BE" w:rsidRDefault="004403BE" w:rsidP="003F4615">
            <w:pPr>
              <w:ind w:left="288" w:hanging="288"/>
            </w:pPr>
            <w:proofErr w:type="spellStart"/>
            <w:r w:rsidRPr="00F43C01">
              <w:t>PublisherName</w:t>
            </w:r>
            <w:proofErr w:type="spellEnd"/>
            <w:r w:rsidRPr="00F43C01">
              <w:t>="O=MICROSOFT CORPORATION, L=REDMOND, S=WASHINGTON, C=US"</w:t>
            </w:r>
          </w:p>
          <w:p w14:paraId="550FC730" w14:textId="77777777" w:rsidR="004403BE" w:rsidRDefault="004403BE" w:rsidP="003F4615">
            <w:pPr>
              <w:ind w:left="288" w:hanging="288"/>
            </w:pPr>
            <w:proofErr w:type="spellStart"/>
            <w:r w:rsidRPr="00F43C01">
              <w:t>ProductName</w:t>
            </w:r>
            <w:proofErr w:type="spellEnd"/>
            <w:r w:rsidRPr="00F43C01">
              <w:t>="WINDOWS® INTERNET EXPLORER"</w:t>
            </w:r>
          </w:p>
          <w:p w14:paraId="0E291A48" w14:textId="59595BE5" w:rsidR="004403BE" w:rsidRDefault="004403BE" w:rsidP="003F4615">
            <w:pPr>
              <w:ind w:left="288" w:hanging="288"/>
            </w:pPr>
            <w:proofErr w:type="spellStart"/>
            <w:r w:rsidRPr="00F43C01">
              <w:t>BinaryName</w:t>
            </w:r>
            <w:proofErr w:type="spellEnd"/>
            <w:r w:rsidRPr="00F43C01">
              <w:t>="IEXPLORE.EXE"</w:t>
            </w:r>
          </w:p>
        </w:tc>
        <w:tc>
          <w:tcPr>
            <w:tcW w:w="4050" w:type="dxa"/>
          </w:tcPr>
          <w:p w14:paraId="59E1EA89" w14:textId="402DAB81" w:rsidR="004403BE" w:rsidRDefault="004403BE" w:rsidP="008F494F">
            <w:pPr>
              <w:jc w:val="center"/>
            </w:pPr>
            <w:r>
              <w:t>Block web browsers on DCs</w:t>
            </w:r>
          </w:p>
        </w:tc>
      </w:tr>
      <w:tr w:rsidR="004403BE" w14:paraId="3BEAF74A" w14:textId="77777777" w:rsidTr="003F4615">
        <w:trPr>
          <w:cantSplit/>
        </w:trPr>
        <w:tc>
          <w:tcPr>
            <w:tcW w:w="1758" w:type="dxa"/>
          </w:tcPr>
          <w:p w14:paraId="27DFA781" w14:textId="40D97E5C" w:rsidR="004403BE" w:rsidRDefault="004403BE" w:rsidP="008F494F">
            <w:pPr>
              <w:jc w:val="center"/>
            </w:pPr>
            <w:r>
              <w:t>All Windows Server “Domain Controller” baselines</w:t>
            </w:r>
          </w:p>
        </w:tc>
        <w:tc>
          <w:tcPr>
            <w:tcW w:w="2978" w:type="dxa"/>
          </w:tcPr>
          <w:p w14:paraId="4A29BF07" w14:textId="188BFA64" w:rsidR="004403BE" w:rsidRDefault="004403BE" w:rsidP="008F494F">
            <w:pPr>
              <w:jc w:val="center"/>
              <w:rPr>
                <w:rFonts w:ascii="Calibri" w:hAnsi="Calibri"/>
                <w:color w:val="000000"/>
              </w:rPr>
            </w:pPr>
            <w:r>
              <w:rPr>
                <w:rFonts w:ascii="Calibri" w:hAnsi="Calibri"/>
                <w:color w:val="000000"/>
              </w:rPr>
              <w:t>Computer Configuration\Windows Settings\Security Settings\Application Control Policies\AppLocker\Executable Rules</w:t>
            </w:r>
          </w:p>
        </w:tc>
        <w:tc>
          <w:tcPr>
            <w:tcW w:w="1919" w:type="dxa"/>
          </w:tcPr>
          <w:p w14:paraId="3E924E1A" w14:textId="6E34B4E1" w:rsidR="004403BE" w:rsidRDefault="004403BE" w:rsidP="003F4615">
            <w:pPr>
              <w:jc w:val="center"/>
            </w:pPr>
            <w:r>
              <w:t>Block Chrome.exe</w:t>
            </w:r>
          </w:p>
        </w:tc>
        <w:tc>
          <w:tcPr>
            <w:tcW w:w="3150" w:type="dxa"/>
          </w:tcPr>
          <w:p w14:paraId="37CF5DEB" w14:textId="77777777" w:rsidR="004403BE" w:rsidRDefault="004403BE" w:rsidP="003F4615">
            <w:pPr>
              <w:ind w:left="288" w:hanging="288"/>
            </w:pPr>
            <w:proofErr w:type="spellStart"/>
            <w:r>
              <w:t>FilePublisherRule</w:t>
            </w:r>
            <w:proofErr w:type="spellEnd"/>
            <w:r>
              <w:t>:  Deny Everyone</w:t>
            </w:r>
          </w:p>
          <w:p w14:paraId="3BEB1721" w14:textId="77777777" w:rsidR="004403BE" w:rsidRDefault="004403BE" w:rsidP="003F4615">
            <w:pPr>
              <w:ind w:left="288" w:hanging="288"/>
            </w:pPr>
            <w:proofErr w:type="spellStart"/>
            <w:r>
              <w:t>PublisherName</w:t>
            </w:r>
            <w:proofErr w:type="spellEnd"/>
            <w:r>
              <w:t>="O=GOOGLE INC, L=MOUNTAIN VIEW, S=CALIFORNIA, C=US"</w:t>
            </w:r>
          </w:p>
          <w:p w14:paraId="44E31C0A" w14:textId="77777777" w:rsidR="004403BE" w:rsidRDefault="004403BE" w:rsidP="003F4615">
            <w:pPr>
              <w:ind w:left="288" w:hanging="288"/>
            </w:pPr>
            <w:proofErr w:type="spellStart"/>
            <w:r>
              <w:t>ProductName</w:t>
            </w:r>
            <w:proofErr w:type="spellEnd"/>
            <w:r>
              <w:t>="GOOGLE CHROME"</w:t>
            </w:r>
          </w:p>
          <w:p w14:paraId="0DCB1E21" w14:textId="57B7774F" w:rsidR="004403BE" w:rsidRDefault="004403BE" w:rsidP="003F4615">
            <w:pPr>
              <w:ind w:left="288" w:hanging="288"/>
            </w:pPr>
            <w:proofErr w:type="spellStart"/>
            <w:r>
              <w:t>BinaryName</w:t>
            </w:r>
            <w:proofErr w:type="spellEnd"/>
            <w:r>
              <w:t>="CHROME.EXE"</w:t>
            </w:r>
          </w:p>
        </w:tc>
        <w:tc>
          <w:tcPr>
            <w:tcW w:w="4050" w:type="dxa"/>
          </w:tcPr>
          <w:p w14:paraId="444F93EE" w14:textId="7AE1BB40" w:rsidR="004403BE" w:rsidRDefault="004403BE" w:rsidP="008F494F">
            <w:pPr>
              <w:jc w:val="center"/>
            </w:pPr>
            <w:r>
              <w:t>Block web browsers on DCs</w:t>
            </w:r>
          </w:p>
        </w:tc>
      </w:tr>
      <w:tr w:rsidR="004403BE" w14:paraId="3716FC5B" w14:textId="77777777" w:rsidTr="003F4615">
        <w:trPr>
          <w:cantSplit/>
        </w:trPr>
        <w:tc>
          <w:tcPr>
            <w:tcW w:w="1758" w:type="dxa"/>
          </w:tcPr>
          <w:p w14:paraId="674C4824" w14:textId="5375B6F4" w:rsidR="004403BE" w:rsidRDefault="004403BE" w:rsidP="008F494F">
            <w:pPr>
              <w:jc w:val="center"/>
            </w:pPr>
            <w:r>
              <w:t>All Windows Server “Domain Controller” baselines</w:t>
            </w:r>
          </w:p>
        </w:tc>
        <w:tc>
          <w:tcPr>
            <w:tcW w:w="2978" w:type="dxa"/>
          </w:tcPr>
          <w:p w14:paraId="74788C14" w14:textId="67DD2C42" w:rsidR="004403BE" w:rsidRDefault="004403BE" w:rsidP="008F494F">
            <w:pPr>
              <w:jc w:val="center"/>
              <w:rPr>
                <w:rFonts w:ascii="Calibri" w:hAnsi="Calibri"/>
                <w:color w:val="000000"/>
              </w:rPr>
            </w:pPr>
            <w:r>
              <w:rPr>
                <w:rFonts w:ascii="Calibri" w:hAnsi="Calibri"/>
                <w:color w:val="000000"/>
              </w:rPr>
              <w:t>Computer Configuration\Windows Settings\Security Settings\Application Control Policies\AppLocker\Executable Rules</w:t>
            </w:r>
          </w:p>
        </w:tc>
        <w:tc>
          <w:tcPr>
            <w:tcW w:w="1919" w:type="dxa"/>
          </w:tcPr>
          <w:p w14:paraId="4FA2D6E6" w14:textId="378D563D" w:rsidR="004403BE" w:rsidRDefault="004403BE" w:rsidP="003F4615">
            <w:pPr>
              <w:jc w:val="center"/>
            </w:pPr>
            <w:r>
              <w:t>Block Firefox</w:t>
            </w:r>
          </w:p>
        </w:tc>
        <w:tc>
          <w:tcPr>
            <w:tcW w:w="3150" w:type="dxa"/>
          </w:tcPr>
          <w:p w14:paraId="001E5062" w14:textId="77777777" w:rsidR="004403BE" w:rsidRDefault="004403BE" w:rsidP="003F4615">
            <w:pPr>
              <w:ind w:left="288" w:hanging="288"/>
            </w:pPr>
            <w:proofErr w:type="spellStart"/>
            <w:r>
              <w:t>FilePublisherRule</w:t>
            </w:r>
            <w:proofErr w:type="spellEnd"/>
            <w:r>
              <w:t>:  Deny Everyone</w:t>
            </w:r>
          </w:p>
          <w:p w14:paraId="3577A4BA" w14:textId="77777777" w:rsidR="004403BE" w:rsidRDefault="004403BE" w:rsidP="003F4615">
            <w:pPr>
              <w:ind w:left="288" w:hanging="288"/>
            </w:pPr>
            <w:proofErr w:type="spellStart"/>
            <w:r>
              <w:t>PublisherName</w:t>
            </w:r>
            <w:proofErr w:type="spellEnd"/>
            <w:r>
              <w:t>="O=MOZILLA CORPORATION, L=MOUNTAIN VIEW, S=CA, C=US"</w:t>
            </w:r>
          </w:p>
          <w:p w14:paraId="49F74338" w14:textId="77777777" w:rsidR="004403BE" w:rsidRDefault="004403BE" w:rsidP="003F4615">
            <w:pPr>
              <w:ind w:left="288" w:hanging="288"/>
            </w:pPr>
            <w:proofErr w:type="spellStart"/>
            <w:r>
              <w:t>ProductName</w:t>
            </w:r>
            <w:proofErr w:type="spellEnd"/>
            <w:r>
              <w:t>="FIREFOX"</w:t>
            </w:r>
          </w:p>
          <w:p w14:paraId="351B044E" w14:textId="2DDA9868" w:rsidR="004403BE" w:rsidRDefault="004403BE" w:rsidP="003F4615">
            <w:pPr>
              <w:ind w:left="288" w:hanging="288"/>
            </w:pPr>
            <w:proofErr w:type="spellStart"/>
            <w:r>
              <w:t>BinaryName</w:t>
            </w:r>
            <w:proofErr w:type="spellEnd"/>
            <w:r>
              <w:t>="FIREFOX.EXE"</w:t>
            </w:r>
          </w:p>
        </w:tc>
        <w:tc>
          <w:tcPr>
            <w:tcW w:w="4050" w:type="dxa"/>
          </w:tcPr>
          <w:p w14:paraId="6880FA80" w14:textId="59ACC105" w:rsidR="004403BE" w:rsidRDefault="004403BE" w:rsidP="008F494F">
            <w:pPr>
              <w:jc w:val="center"/>
            </w:pPr>
            <w:r>
              <w:t>Block web browsers on DCs</w:t>
            </w:r>
          </w:p>
        </w:tc>
      </w:tr>
      <w:tr w:rsidR="004403BE" w14:paraId="1C6CE2AB" w14:textId="77777777" w:rsidTr="003F4615">
        <w:trPr>
          <w:cantSplit/>
        </w:trPr>
        <w:tc>
          <w:tcPr>
            <w:tcW w:w="1758" w:type="dxa"/>
          </w:tcPr>
          <w:p w14:paraId="01A2055C" w14:textId="69ED96F7" w:rsidR="004403BE" w:rsidRDefault="004403BE" w:rsidP="008F494F">
            <w:pPr>
              <w:jc w:val="center"/>
            </w:pPr>
            <w:r>
              <w:lastRenderedPageBreak/>
              <w:t>All Windows Server “Domain Controller” baselines</w:t>
            </w:r>
          </w:p>
        </w:tc>
        <w:tc>
          <w:tcPr>
            <w:tcW w:w="2978" w:type="dxa"/>
          </w:tcPr>
          <w:p w14:paraId="3FB438FE" w14:textId="40AE24EC" w:rsidR="004403BE" w:rsidRDefault="004403BE" w:rsidP="008F494F">
            <w:pPr>
              <w:jc w:val="center"/>
              <w:rPr>
                <w:rFonts w:ascii="Calibri" w:hAnsi="Calibri"/>
                <w:color w:val="000000"/>
              </w:rPr>
            </w:pPr>
            <w:r>
              <w:rPr>
                <w:rFonts w:ascii="Calibri" w:hAnsi="Calibri"/>
                <w:color w:val="000000"/>
              </w:rPr>
              <w:t>Computer Configuration\Windows Settings\Security Settings\Application Control Policies\AppLocker\Executable Rules</w:t>
            </w:r>
          </w:p>
        </w:tc>
        <w:tc>
          <w:tcPr>
            <w:tcW w:w="1919" w:type="dxa"/>
          </w:tcPr>
          <w:p w14:paraId="7FFB464E" w14:textId="3246C5CB" w:rsidR="004403BE" w:rsidRDefault="004403BE" w:rsidP="003F4615">
            <w:pPr>
              <w:jc w:val="center"/>
            </w:pPr>
            <w:r>
              <w:t>Default rules</w:t>
            </w:r>
          </w:p>
        </w:tc>
        <w:tc>
          <w:tcPr>
            <w:tcW w:w="3150" w:type="dxa"/>
          </w:tcPr>
          <w:p w14:paraId="601EC952" w14:textId="63828200" w:rsidR="004403BE" w:rsidRDefault="004403BE" w:rsidP="003F4615">
            <w:pPr>
              <w:ind w:left="288" w:hanging="288"/>
            </w:pPr>
            <w:r>
              <w:t>Allow non-admins to run executables in Program Files</w:t>
            </w:r>
          </w:p>
          <w:p w14:paraId="5BB29000" w14:textId="20C217BD" w:rsidR="004403BE" w:rsidRDefault="004403BE" w:rsidP="003F4615">
            <w:pPr>
              <w:ind w:left="288" w:hanging="288"/>
            </w:pPr>
            <w:r>
              <w:t>Allow non-admins to run executables in Windir</w:t>
            </w:r>
          </w:p>
          <w:p w14:paraId="65C5286D" w14:textId="5BCDC169" w:rsidR="004403BE" w:rsidRDefault="004403BE" w:rsidP="003F4615">
            <w:pPr>
              <w:ind w:left="288" w:hanging="288"/>
            </w:pPr>
            <w:r>
              <w:t>Allow admins to run executables anywhere</w:t>
            </w:r>
          </w:p>
        </w:tc>
        <w:tc>
          <w:tcPr>
            <w:tcW w:w="4050" w:type="dxa"/>
          </w:tcPr>
          <w:p w14:paraId="57ACD4CF" w14:textId="0866561B" w:rsidR="004403BE" w:rsidRDefault="004403BE" w:rsidP="008F494F">
            <w:pPr>
              <w:jc w:val="center"/>
            </w:pPr>
            <w:r>
              <w:t>Block web browsers on DCs</w:t>
            </w:r>
          </w:p>
        </w:tc>
      </w:tr>
      <w:tr w:rsidR="004403BE" w14:paraId="15185293" w14:textId="77777777" w:rsidTr="003F4615">
        <w:trPr>
          <w:cantSplit/>
        </w:trPr>
        <w:tc>
          <w:tcPr>
            <w:tcW w:w="1758" w:type="dxa"/>
          </w:tcPr>
          <w:p w14:paraId="665AC484" w14:textId="1C52DD43" w:rsidR="004403BE" w:rsidRDefault="004403BE" w:rsidP="008F494F">
            <w:pPr>
              <w:jc w:val="center"/>
            </w:pPr>
            <w:r>
              <w:t>All Windows Server “Domain Controller” baselines</w:t>
            </w:r>
          </w:p>
        </w:tc>
        <w:tc>
          <w:tcPr>
            <w:tcW w:w="2978" w:type="dxa"/>
          </w:tcPr>
          <w:p w14:paraId="4331E84D" w14:textId="5C8B610F" w:rsidR="004403BE" w:rsidRDefault="004403BE" w:rsidP="008F494F">
            <w:pPr>
              <w:jc w:val="center"/>
              <w:rPr>
                <w:rFonts w:ascii="Calibri" w:hAnsi="Calibri"/>
                <w:color w:val="000000"/>
              </w:rPr>
            </w:pPr>
            <w:r>
              <w:rPr>
                <w:rFonts w:ascii="Calibri" w:hAnsi="Calibri"/>
                <w:color w:val="000000"/>
              </w:rPr>
              <w:t>Computer Configuration\Windows Settings\Security Settings\System Services</w:t>
            </w:r>
          </w:p>
        </w:tc>
        <w:tc>
          <w:tcPr>
            <w:tcW w:w="1919" w:type="dxa"/>
          </w:tcPr>
          <w:p w14:paraId="6CA99E79" w14:textId="6A175B02" w:rsidR="004403BE" w:rsidRDefault="004403BE" w:rsidP="003F4615">
            <w:pPr>
              <w:jc w:val="center"/>
            </w:pPr>
            <w:r>
              <w:t>Application Identity (</w:t>
            </w:r>
            <w:proofErr w:type="spellStart"/>
            <w:r>
              <w:t>AppIDSvc</w:t>
            </w:r>
            <w:proofErr w:type="spellEnd"/>
            <w:r>
              <w:t>)</w:t>
            </w:r>
          </w:p>
        </w:tc>
        <w:tc>
          <w:tcPr>
            <w:tcW w:w="3150" w:type="dxa"/>
          </w:tcPr>
          <w:p w14:paraId="42317341" w14:textId="1D0B3E69" w:rsidR="004403BE" w:rsidRDefault="004403BE" w:rsidP="003F4615">
            <w:pPr>
              <w:ind w:left="288" w:hanging="288"/>
            </w:pPr>
            <w:r>
              <w:t>Service startup mode = Automatic</w:t>
            </w:r>
          </w:p>
        </w:tc>
        <w:tc>
          <w:tcPr>
            <w:tcW w:w="4050" w:type="dxa"/>
          </w:tcPr>
          <w:p w14:paraId="7E1F62A5" w14:textId="79CBA69D" w:rsidR="004403BE" w:rsidRDefault="004403BE" w:rsidP="008F494F">
            <w:pPr>
              <w:jc w:val="center"/>
            </w:pPr>
            <w:r>
              <w:t xml:space="preserve">AppLocker requires </w:t>
            </w:r>
            <w:proofErr w:type="spellStart"/>
            <w:r>
              <w:t>AppIDSvc</w:t>
            </w:r>
            <w:proofErr w:type="spellEnd"/>
            <w:r>
              <w:t xml:space="preserve"> to be running to enforce rules</w:t>
            </w:r>
          </w:p>
        </w:tc>
      </w:tr>
    </w:tbl>
    <w:p w14:paraId="3C10A779" w14:textId="60BE8394" w:rsidR="00B75343" w:rsidRDefault="00B75343" w:rsidP="00B75343"/>
    <w:p w14:paraId="05A2EA30" w14:textId="77777777" w:rsidR="00D20C54" w:rsidRDefault="00D20C54" w:rsidP="00F82C65">
      <w:pPr>
        <w:pStyle w:val="Heading2"/>
      </w:pPr>
      <w:bookmarkStart w:id="8" w:name="_Toc397455316"/>
      <w:r>
        <w:t>EMET</w:t>
      </w:r>
      <w:bookmarkEnd w:id="8"/>
    </w:p>
    <w:p w14:paraId="55FEDC7F" w14:textId="4F443540" w:rsidR="00D20C54" w:rsidRPr="0096269C" w:rsidRDefault="00D01FFB" w:rsidP="00D20C54">
      <w:r>
        <w:t xml:space="preserve">We recommend installing EMET on all workstations and servers, </w:t>
      </w:r>
      <w:r w:rsidR="00A21BF5">
        <w:t xml:space="preserve">along </w:t>
      </w:r>
      <w:r>
        <w:t xml:space="preserve">with these </w:t>
      </w:r>
      <w:r w:rsidR="00A21BF5">
        <w:t>Group Policy</w:t>
      </w:r>
      <w:r>
        <w:t xml:space="preserve"> settings:</w:t>
      </w:r>
    </w:p>
    <w:tbl>
      <w:tblPr>
        <w:tblStyle w:val="TableGrid"/>
        <w:tblW w:w="13855" w:type="dxa"/>
        <w:tblLook w:val="04A0" w:firstRow="1" w:lastRow="0" w:firstColumn="1" w:lastColumn="0" w:noHBand="0" w:noVBand="1"/>
      </w:tblPr>
      <w:tblGrid>
        <w:gridCol w:w="1999"/>
        <w:gridCol w:w="2835"/>
        <w:gridCol w:w="2079"/>
        <w:gridCol w:w="1967"/>
        <w:gridCol w:w="2034"/>
        <w:gridCol w:w="2941"/>
      </w:tblGrid>
      <w:tr w:rsidR="00D20C54" w14:paraId="3E98704A" w14:textId="77777777" w:rsidTr="003F4615">
        <w:trPr>
          <w:cantSplit/>
          <w:tblHeader/>
        </w:trPr>
        <w:tc>
          <w:tcPr>
            <w:tcW w:w="1999" w:type="dxa"/>
          </w:tcPr>
          <w:p w14:paraId="2D5DE2A8" w14:textId="77777777" w:rsidR="00D20C54" w:rsidRDefault="00D20C54" w:rsidP="008F494F">
            <w:pPr>
              <w:jc w:val="center"/>
            </w:pPr>
            <w:r w:rsidRPr="005E3A4E">
              <w:rPr>
                <w:b/>
                <w:i/>
              </w:rPr>
              <w:t>Baseline</w:t>
            </w:r>
          </w:p>
        </w:tc>
        <w:tc>
          <w:tcPr>
            <w:tcW w:w="2835" w:type="dxa"/>
          </w:tcPr>
          <w:p w14:paraId="05CD1DCD" w14:textId="77777777" w:rsidR="00D20C54" w:rsidRDefault="00D20C54" w:rsidP="003F4615">
            <w:pPr>
              <w:jc w:val="center"/>
            </w:pPr>
            <w:r w:rsidRPr="005E3A4E">
              <w:rPr>
                <w:b/>
                <w:i/>
              </w:rPr>
              <w:t>Policy Path</w:t>
            </w:r>
          </w:p>
        </w:tc>
        <w:tc>
          <w:tcPr>
            <w:tcW w:w="2079" w:type="dxa"/>
          </w:tcPr>
          <w:p w14:paraId="28FD01FD" w14:textId="77777777" w:rsidR="00D20C54" w:rsidRDefault="00D20C54" w:rsidP="003F4615">
            <w:pPr>
              <w:jc w:val="center"/>
            </w:pPr>
            <w:r w:rsidRPr="005E3A4E">
              <w:rPr>
                <w:b/>
                <w:i/>
              </w:rPr>
              <w:t>Policy Name</w:t>
            </w:r>
          </w:p>
        </w:tc>
        <w:tc>
          <w:tcPr>
            <w:tcW w:w="1967" w:type="dxa"/>
          </w:tcPr>
          <w:p w14:paraId="0D420973" w14:textId="77777777" w:rsidR="00D20C54" w:rsidRDefault="00D20C54" w:rsidP="003F4615">
            <w:pPr>
              <w:jc w:val="center"/>
            </w:pPr>
            <w:r w:rsidRPr="005E3A4E">
              <w:rPr>
                <w:b/>
                <w:i/>
              </w:rPr>
              <w:t>Old Value</w:t>
            </w:r>
          </w:p>
        </w:tc>
        <w:tc>
          <w:tcPr>
            <w:tcW w:w="2034" w:type="dxa"/>
          </w:tcPr>
          <w:p w14:paraId="39713FA5" w14:textId="77777777" w:rsidR="00D20C54" w:rsidRDefault="00D20C54" w:rsidP="003F4615">
            <w:pPr>
              <w:jc w:val="center"/>
            </w:pPr>
            <w:r w:rsidRPr="005E3A4E">
              <w:rPr>
                <w:b/>
                <w:i/>
              </w:rPr>
              <w:t>New Value</w:t>
            </w:r>
          </w:p>
        </w:tc>
        <w:tc>
          <w:tcPr>
            <w:tcW w:w="2941" w:type="dxa"/>
          </w:tcPr>
          <w:p w14:paraId="48A35FA1" w14:textId="77777777" w:rsidR="00D20C54" w:rsidRDefault="00D20C54" w:rsidP="003F4615">
            <w:pPr>
              <w:jc w:val="center"/>
            </w:pPr>
            <w:r w:rsidRPr="005E3A4E">
              <w:rPr>
                <w:b/>
                <w:i/>
              </w:rPr>
              <w:t>Rationale</w:t>
            </w:r>
          </w:p>
        </w:tc>
      </w:tr>
      <w:tr w:rsidR="00D20C54" w14:paraId="6D268856" w14:textId="77777777" w:rsidTr="003F4615">
        <w:trPr>
          <w:cantSplit/>
        </w:trPr>
        <w:tc>
          <w:tcPr>
            <w:tcW w:w="1999" w:type="dxa"/>
          </w:tcPr>
          <w:p w14:paraId="7918A7B0" w14:textId="77777777" w:rsidR="00D20C54" w:rsidRPr="005E3A4E" w:rsidRDefault="00D20C54" w:rsidP="008F494F">
            <w:pPr>
              <w:jc w:val="center"/>
            </w:pPr>
            <w:r w:rsidRPr="005E3A4E">
              <w:t>All</w:t>
            </w:r>
          </w:p>
          <w:p w14:paraId="41E5FEDA" w14:textId="77777777" w:rsidR="00D20C54" w:rsidRDefault="00D20C54" w:rsidP="003F4615">
            <w:pPr>
              <w:jc w:val="center"/>
            </w:pPr>
            <w:r w:rsidRPr="005E3A4E">
              <w:t>OS</w:t>
            </w:r>
          </w:p>
        </w:tc>
        <w:tc>
          <w:tcPr>
            <w:tcW w:w="2835" w:type="dxa"/>
          </w:tcPr>
          <w:p w14:paraId="2F6ECB09" w14:textId="77777777" w:rsidR="00D20C54" w:rsidRDefault="00D20C54" w:rsidP="003F4615">
            <w:pPr>
              <w:jc w:val="center"/>
            </w:pPr>
            <w:r>
              <w:rPr>
                <w:rFonts w:ascii="Calibri" w:hAnsi="Calibri"/>
                <w:color w:val="000000"/>
              </w:rPr>
              <w:t>Computer Configuration\Administrative Templates\</w:t>
            </w:r>
            <w:r w:rsidRPr="005E3A4E">
              <w:t>Windows Components\EMET</w:t>
            </w:r>
          </w:p>
        </w:tc>
        <w:tc>
          <w:tcPr>
            <w:tcW w:w="2079" w:type="dxa"/>
          </w:tcPr>
          <w:p w14:paraId="486FE9F1" w14:textId="77777777" w:rsidR="00D20C54" w:rsidRDefault="00D20C54" w:rsidP="003F4615">
            <w:pPr>
              <w:jc w:val="center"/>
            </w:pPr>
            <w:r w:rsidRPr="005E3A4E">
              <w:t>Default Protections for Internet Explorer</w:t>
            </w:r>
          </w:p>
        </w:tc>
        <w:tc>
          <w:tcPr>
            <w:tcW w:w="1967" w:type="dxa"/>
          </w:tcPr>
          <w:p w14:paraId="086E9BF2" w14:textId="77777777" w:rsidR="00D20C54" w:rsidRDefault="00D20C54" w:rsidP="003F4615">
            <w:pPr>
              <w:jc w:val="center"/>
            </w:pPr>
            <w:r w:rsidRPr="005E3A4E">
              <w:t>N/A</w:t>
            </w:r>
          </w:p>
        </w:tc>
        <w:tc>
          <w:tcPr>
            <w:tcW w:w="2034" w:type="dxa"/>
          </w:tcPr>
          <w:p w14:paraId="16613AC7" w14:textId="77777777" w:rsidR="00D20C54" w:rsidRDefault="00D20C54" w:rsidP="003F4615">
            <w:pPr>
              <w:jc w:val="center"/>
            </w:pPr>
            <w:r w:rsidRPr="005E3A4E">
              <w:t>Enabled</w:t>
            </w:r>
          </w:p>
        </w:tc>
        <w:tc>
          <w:tcPr>
            <w:tcW w:w="2941" w:type="dxa"/>
          </w:tcPr>
          <w:p w14:paraId="2B18B00C" w14:textId="77777777" w:rsidR="00D20C54" w:rsidRDefault="00D20C54" w:rsidP="003F4615">
            <w:pPr>
              <w:jc w:val="center"/>
            </w:pPr>
            <w:r>
              <w:t>EMET protections</w:t>
            </w:r>
          </w:p>
        </w:tc>
      </w:tr>
      <w:tr w:rsidR="00D20C54" w14:paraId="2F1E350A" w14:textId="77777777" w:rsidTr="003F4615">
        <w:trPr>
          <w:cantSplit/>
        </w:trPr>
        <w:tc>
          <w:tcPr>
            <w:tcW w:w="1999" w:type="dxa"/>
          </w:tcPr>
          <w:p w14:paraId="7A492C1F" w14:textId="77777777" w:rsidR="00D20C54" w:rsidRPr="005E3A4E" w:rsidRDefault="00D20C54" w:rsidP="008F494F">
            <w:pPr>
              <w:jc w:val="center"/>
            </w:pPr>
            <w:r w:rsidRPr="005E3A4E">
              <w:t>All</w:t>
            </w:r>
          </w:p>
          <w:p w14:paraId="642E9C38" w14:textId="77777777" w:rsidR="00D20C54" w:rsidRDefault="00D20C54" w:rsidP="003F4615">
            <w:pPr>
              <w:jc w:val="center"/>
            </w:pPr>
            <w:r w:rsidRPr="005E3A4E">
              <w:t>OS</w:t>
            </w:r>
          </w:p>
        </w:tc>
        <w:tc>
          <w:tcPr>
            <w:tcW w:w="2835" w:type="dxa"/>
          </w:tcPr>
          <w:p w14:paraId="6B2BED07" w14:textId="77777777" w:rsidR="00D20C54" w:rsidRDefault="00D20C54" w:rsidP="003F4615">
            <w:pPr>
              <w:jc w:val="center"/>
            </w:pPr>
            <w:r>
              <w:rPr>
                <w:rFonts w:ascii="Calibri" w:hAnsi="Calibri"/>
                <w:color w:val="000000"/>
              </w:rPr>
              <w:t>Computer Configuration\Administrative Templates\</w:t>
            </w:r>
            <w:r w:rsidRPr="005E3A4E">
              <w:t>Windows Components\EMET</w:t>
            </w:r>
          </w:p>
        </w:tc>
        <w:tc>
          <w:tcPr>
            <w:tcW w:w="2079" w:type="dxa"/>
          </w:tcPr>
          <w:p w14:paraId="0F3119D6" w14:textId="77777777" w:rsidR="00D20C54" w:rsidRDefault="00D20C54" w:rsidP="003F4615">
            <w:pPr>
              <w:jc w:val="center"/>
            </w:pPr>
            <w:r w:rsidRPr="005E3A4E">
              <w:t>Default Protections for Popular Software</w:t>
            </w:r>
          </w:p>
        </w:tc>
        <w:tc>
          <w:tcPr>
            <w:tcW w:w="1967" w:type="dxa"/>
          </w:tcPr>
          <w:p w14:paraId="69B8D69F" w14:textId="77777777" w:rsidR="00D20C54" w:rsidRDefault="00D20C54" w:rsidP="003F4615">
            <w:pPr>
              <w:jc w:val="center"/>
            </w:pPr>
            <w:r w:rsidRPr="005E3A4E">
              <w:t>N/A</w:t>
            </w:r>
          </w:p>
        </w:tc>
        <w:tc>
          <w:tcPr>
            <w:tcW w:w="2034" w:type="dxa"/>
          </w:tcPr>
          <w:p w14:paraId="730E6E38" w14:textId="77777777" w:rsidR="00D20C54" w:rsidRDefault="00D20C54" w:rsidP="003F4615">
            <w:pPr>
              <w:jc w:val="center"/>
            </w:pPr>
            <w:r w:rsidRPr="005E3A4E">
              <w:t>Enabled</w:t>
            </w:r>
          </w:p>
        </w:tc>
        <w:tc>
          <w:tcPr>
            <w:tcW w:w="2941" w:type="dxa"/>
          </w:tcPr>
          <w:p w14:paraId="0BA76018" w14:textId="77777777" w:rsidR="00D20C54" w:rsidRDefault="00D20C54" w:rsidP="003F4615">
            <w:pPr>
              <w:jc w:val="center"/>
            </w:pPr>
            <w:r>
              <w:t>EMET protections</w:t>
            </w:r>
          </w:p>
        </w:tc>
      </w:tr>
      <w:tr w:rsidR="00D20C54" w14:paraId="2B82AC04" w14:textId="77777777" w:rsidTr="003F4615">
        <w:trPr>
          <w:cantSplit/>
        </w:trPr>
        <w:tc>
          <w:tcPr>
            <w:tcW w:w="1999" w:type="dxa"/>
          </w:tcPr>
          <w:p w14:paraId="34E57C94" w14:textId="77777777" w:rsidR="00D20C54" w:rsidRPr="005E3A4E" w:rsidRDefault="00D20C54" w:rsidP="008F494F">
            <w:pPr>
              <w:jc w:val="center"/>
            </w:pPr>
            <w:r w:rsidRPr="005E3A4E">
              <w:t>All</w:t>
            </w:r>
          </w:p>
          <w:p w14:paraId="62E8F93A" w14:textId="77777777" w:rsidR="00D20C54" w:rsidRDefault="00D20C54" w:rsidP="003F4615">
            <w:pPr>
              <w:jc w:val="center"/>
            </w:pPr>
            <w:r w:rsidRPr="005E3A4E">
              <w:t>OS</w:t>
            </w:r>
          </w:p>
        </w:tc>
        <w:tc>
          <w:tcPr>
            <w:tcW w:w="2835" w:type="dxa"/>
          </w:tcPr>
          <w:p w14:paraId="1EAE2081" w14:textId="77777777" w:rsidR="00D20C54" w:rsidRDefault="00D20C54" w:rsidP="003F4615">
            <w:pPr>
              <w:jc w:val="center"/>
            </w:pPr>
            <w:r>
              <w:rPr>
                <w:rFonts w:ascii="Calibri" w:hAnsi="Calibri"/>
                <w:color w:val="000000"/>
              </w:rPr>
              <w:t>Computer Configuration\Administrative Templates\</w:t>
            </w:r>
            <w:r w:rsidRPr="005E3A4E">
              <w:t>Windows Components\EMET</w:t>
            </w:r>
          </w:p>
        </w:tc>
        <w:tc>
          <w:tcPr>
            <w:tcW w:w="2079" w:type="dxa"/>
          </w:tcPr>
          <w:p w14:paraId="1921C710" w14:textId="77777777" w:rsidR="00D20C54" w:rsidRDefault="00D20C54" w:rsidP="003F4615">
            <w:pPr>
              <w:jc w:val="center"/>
            </w:pPr>
            <w:r w:rsidRPr="005E3A4E">
              <w:t>Default Protections for Recommended Software</w:t>
            </w:r>
          </w:p>
        </w:tc>
        <w:tc>
          <w:tcPr>
            <w:tcW w:w="1967" w:type="dxa"/>
          </w:tcPr>
          <w:p w14:paraId="3FDE6E41" w14:textId="77777777" w:rsidR="00D20C54" w:rsidRDefault="00D20C54" w:rsidP="003F4615">
            <w:pPr>
              <w:jc w:val="center"/>
            </w:pPr>
            <w:r w:rsidRPr="005E3A4E">
              <w:t>N/A</w:t>
            </w:r>
          </w:p>
        </w:tc>
        <w:tc>
          <w:tcPr>
            <w:tcW w:w="2034" w:type="dxa"/>
          </w:tcPr>
          <w:p w14:paraId="53388B5A" w14:textId="77777777" w:rsidR="00D20C54" w:rsidRDefault="00D20C54" w:rsidP="003F4615">
            <w:pPr>
              <w:jc w:val="center"/>
            </w:pPr>
            <w:r w:rsidRPr="005E3A4E">
              <w:t>Enabled</w:t>
            </w:r>
          </w:p>
        </w:tc>
        <w:tc>
          <w:tcPr>
            <w:tcW w:w="2941" w:type="dxa"/>
          </w:tcPr>
          <w:p w14:paraId="3B46F06F" w14:textId="77777777" w:rsidR="00D20C54" w:rsidRDefault="00D20C54" w:rsidP="003F4615">
            <w:pPr>
              <w:jc w:val="center"/>
            </w:pPr>
            <w:r>
              <w:t>EMET protections</w:t>
            </w:r>
          </w:p>
        </w:tc>
      </w:tr>
      <w:tr w:rsidR="00D20C54" w14:paraId="4C5CAF3E" w14:textId="77777777" w:rsidTr="003F4615">
        <w:trPr>
          <w:cantSplit/>
        </w:trPr>
        <w:tc>
          <w:tcPr>
            <w:tcW w:w="1999" w:type="dxa"/>
          </w:tcPr>
          <w:p w14:paraId="4F0DD930" w14:textId="77777777" w:rsidR="00D20C54" w:rsidRPr="005E3A4E" w:rsidRDefault="00D20C54" w:rsidP="008F494F">
            <w:pPr>
              <w:jc w:val="center"/>
            </w:pPr>
            <w:r w:rsidRPr="005E3A4E">
              <w:t>All</w:t>
            </w:r>
          </w:p>
          <w:p w14:paraId="6151E811" w14:textId="77777777" w:rsidR="00D20C54" w:rsidRDefault="00D20C54" w:rsidP="003F4615">
            <w:pPr>
              <w:jc w:val="center"/>
            </w:pPr>
            <w:r w:rsidRPr="005E3A4E">
              <w:t>OS</w:t>
            </w:r>
          </w:p>
        </w:tc>
        <w:tc>
          <w:tcPr>
            <w:tcW w:w="2835" w:type="dxa"/>
          </w:tcPr>
          <w:p w14:paraId="1E40C804" w14:textId="77777777" w:rsidR="00D20C54" w:rsidRDefault="00D20C54" w:rsidP="003F4615">
            <w:pPr>
              <w:jc w:val="center"/>
            </w:pPr>
            <w:r>
              <w:rPr>
                <w:rFonts w:ascii="Calibri" w:hAnsi="Calibri"/>
                <w:color w:val="000000"/>
              </w:rPr>
              <w:t>Computer Configuration\Administrative Templates\</w:t>
            </w:r>
            <w:r w:rsidRPr="005E3A4E">
              <w:t>Windows Components\EMET</w:t>
            </w:r>
          </w:p>
        </w:tc>
        <w:tc>
          <w:tcPr>
            <w:tcW w:w="2079" w:type="dxa"/>
          </w:tcPr>
          <w:p w14:paraId="36461440" w14:textId="77777777" w:rsidR="00D20C54" w:rsidRDefault="00D20C54" w:rsidP="003F4615">
            <w:pPr>
              <w:jc w:val="center"/>
            </w:pPr>
            <w:r w:rsidRPr="005E3A4E">
              <w:t>System ASLR</w:t>
            </w:r>
          </w:p>
        </w:tc>
        <w:tc>
          <w:tcPr>
            <w:tcW w:w="1967" w:type="dxa"/>
          </w:tcPr>
          <w:p w14:paraId="3983AA13" w14:textId="77777777" w:rsidR="00D20C54" w:rsidRDefault="00D20C54" w:rsidP="003F4615">
            <w:pPr>
              <w:jc w:val="center"/>
            </w:pPr>
            <w:r w:rsidRPr="005E3A4E">
              <w:t>N/A</w:t>
            </w:r>
          </w:p>
        </w:tc>
        <w:tc>
          <w:tcPr>
            <w:tcW w:w="2034" w:type="dxa"/>
          </w:tcPr>
          <w:p w14:paraId="0B20780B" w14:textId="77777777" w:rsidR="00D20C54" w:rsidRDefault="00D20C54" w:rsidP="003F4615">
            <w:pPr>
              <w:jc w:val="center"/>
            </w:pPr>
            <w:r w:rsidRPr="005E3A4E">
              <w:t>Enabled: Application Opt-In</w:t>
            </w:r>
          </w:p>
        </w:tc>
        <w:tc>
          <w:tcPr>
            <w:tcW w:w="2941" w:type="dxa"/>
          </w:tcPr>
          <w:p w14:paraId="77A9E900" w14:textId="77777777" w:rsidR="00D20C54" w:rsidRDefault="00D20C54" w:rsidP="003F4615">
            <w:pPr>
              <w:jc w:val="center"/>
            </w:pPr>
            <w:r>
              <w:t>EMET protections</w:t>
            </w:r>
          </w:p>
        </w:tc>
      </w:tr>
      <w:tr w:rsidR="00D20C54" w14:paraId="6D0F375E" w14:textId="77777777" w:rsidTr="003F4615">
        <w:trPr>
          <w:cantSplit/>
        </w:trPr>
        <w:tc>
          <w:tcPr>
            <w:tcW w:w="1999" w:type="dxa"/>
          </w:tcPr>
          <w:p w14:paraId="1ABBBC4F" w14:textId="77777777" w:rsidR="00D20C54" w:rsidRPr="005E3A4E" w:rsidRDefault="00D20C54" w:rsidP="008F494F">
            <w:pPr>
              <w:jc w:val="center"/>
            </w:pPr>
            <w:r w:rsidRPr="005E3A4E">
              <w:lastRenderedPageBreak/>
              <w:t>All</w:t>
            </w:r>
          </w:p>
          <w:p w14:paraId="2F33F3EC" w14:textId="77777777" w:rsidR="00D20C54" w:rsidRDefault="00D20C54" w:rsidP="003F4615">
            <w:pPr>
              <w:jc w:val="center"/>
            </w:pPr>
            <w:r w:rsidRPr="005E3A4E">
              <w:t>OS</w:t>
            </w:r>
          </w:p>
        </w:tc>
        <w:tc>
          <w:tcPr>
            <w:tcW w:w="2835" w:type="dxa"/>
          </w:tcPr>
          <w:p w14:paraId="77217AAD" w14:textId="77777777" w:rsidR="00D20C54" w:rsidRDefault="00D20C54" w:rsidP="003F4615">
            <w:pPr>
              <w:jc w:val="center"/>
            </w:pPr>
            <w:r>
              <w:rPr>
                <w:rFonts w:ascii="Calibri" w:hAnsi="Calibri"/>
                <w:color w:val="000000"/>
              </w:rPr>
              <w:t>Computer Configuration\Administrative Templates\</w:t>
            </w:r>
            <w:r w:rsidRPr="005E3A4E">
              <w:t>Windows Components\EMET</w:t>
            </w:r>
          </w:p>
        </w:tc>
        <w:tc>
          <w:tcPr>
            <w:tcW w:w="2079" w:type="dxa"/>
          </w:tcPr>
          <w:p w14:paraId="5A6C25CC" w14:textId="77777777" w:rsidR="00D20C54" w:rsidRDefault="00D20C54" w:rsidP="003F4615">
            <w:pPr>
              <w:jc w:val="center"/>
            </w:pPr>
            <w:r w:rsidRPr="005E3A4E">
              <w:t>System DEP</w:t>
            </w:r>
          </w:p>
        </w:tc>
        <w:tc>
          <w:tcPr>
            <w:tcW w:w="1967" w:type="dxa"/>
          </w:tcPr>
          <w:p w14:paraId="01F2F322" w14:textId="77777777" w:rsidR="00D20C54" w:rsidRDefault="00D20C54" w:rsidP="003F4615">
            <w:pPr>
              <w:jc w:val="center"/>
            </w:pPr>
            <w:r w:rsidRPr="005E3A4E">
              <w:t>N/A</w:t>
            </w:r>
          </w:p>
        </w:tc>
        <w:tc>
          <w:tcPr>
            <w:tcW w:w="2034" w:type="dxa"/>
          </w:tcPr>
          <w:p w14:paraId="606601AB" w14:textId="77777777" w:rsidR="00D20C54" w:rsidRDefault="00D20C54" w:rsidP="003F4615">
            <w:pPr>
              <w:jc w:val="center"/>
            </w:pPr>
            <w:r w:rsidRPr="005E3A4E">
              <w:t>Enabled: Application Opt-Out</w:t>
            </w:r>
          </w:p>
        </w:tc>
        <w:tc>
          <w:tcPr>
            <w:tcW w:w="2941" w:type="dxa"/>
          </w:tcPr>
          <w:p w14:paraId="445ADE4E" w14:textId="77777777" w:rsidR="00D20C54" w:rsidRDefault="00D20C54" w:rsidP="003F4615">
            <w:pPr>
              <w:jc w:val="center"/>
            </w:pPr>
            <w:r>
              <w:t>EMET protections</w:t>
            </w:r>
          </w:p>
        </w:tc>
      </w:tr>
      <w:tr w:rsidR="00D20C54" w14:paraId="578F626C" w14:textId="77777777" w:rsidTr="003F4615">
        <w:trPr>
          <w:cantSplit/>
        </w:trPr>
        <w:tc>
          <w:tcPr>
            <w:tcW w:w="1999" w:type="dxa"/>
          </w:tcPr>
          <w:p w14:paraId="7BCBF39A" w14:textId="77777777" w:rsidR="00D20C54" w:rsidRPr="005E3A4E" w:rsidRDefault="00D20C54" w:rsidP="008F494F">
            <w:pPr>
              <w:jc w:val="center"/>
            </w:pPr>
            <w:r w:rsidRPr="005E3A4E">
              <w:t>All</w:t>
            </w:r>
          </w:p>
          <w:p w14:paraId="5A4D4EDC" w14:textId="77777777" w:rsidR="00D20C54" w:rsidRDefault="00D20C54" w:rsidP="003F4615">
            <w:pPr>
              <w:jc w:val="center"/>
            </w:pPr>
            <w:r w:rsidRPr="005E3A4E">
              <w:t>OS</w:t>
            </w:r>
          </w:p>
        </w:tc>
        <w:tc>
          <w:tcPr>
            <w:tcW w:w="2835" w:type="dxa"/>
          </w:tcPr>
          <w:p w14:paraId="62D727C2" w14:textId="77777777" w:rsidR="00D20C54" w:rsidRDefault="00D20C54" w:rsidP="003F4615">
            <w:pPr>
              <w:jc w:val="center"/>
            </w:pPr>
            <w:r>
              <w:rPr>
                <w:rFonts w:ascii="Calibri" w:hAnsi="Calibri"/>
                <w:color w:val="000000"/>
              </w:rPr>
              <w:t>Computer Configuration\Administrative Templates\</w:t>
            </w:r>
            <w:r w:rsidRPr="005E3A4E">
              <w:t>Windows Components\EMET</w:t>
            </w:r>
          </w:p>
        </w:tc>
        <w:tc>
          <w:tcPr>
            <w:tcW w:w="2079" w:type="dxa"/>
          </w:tcPr>
          <w:p w14:paraId="731D3582" w14:textId="77777777" w:rsidR="00D20C54" w:rsidRDefault="00D20C54" w:rsidP="003F4615">
            <w:pPr>
              <w:jc w:val="center"/>
            </w:pPr>
            <w:r w:rsidRPr="005E3A4E">
              <w:t>System SEHOP</w:t>
            </w:r>
          </w:p>
        </w:tc>
        <w:tc>
          <w:tcPr>
            <w:tcW w:w="1967" w:type="dxa"/>
          </w:tcPr>
          <w:p w14:paraId="429ABBFB" w14:textId="77777777" w:rsidR="00D20C54" w:rsidRDefault="00D20C54" w:rsidP="003F4615">
            <w:pPr>
              <w:jc w:val="center"/>
            </w:pPr>
            <w:r w:rsidRPr="005E3A4E">
              <w:t>N/A</w:t>
            </w:r>
          </w:p>
        </w:tc>
        <w:tc>
          <w:tcPr>
            <w:tcW w:w="2034" w:type="dxa"/>
          </w:tcPr>
          <w:p w14:paraId="452A5A7C" w14:textId="77777777" w:rsidR="00D20C54" w:rsidRDefault="00D20C54" w:rsidP="003F4615">
            <w:pPr>
              <w:jc w:val="center"/>
            </w:pPr>
            <w:r w:rsidRPr="005E3A4E">
              <w:t>Enabled: Application Opt-Out</w:t>
            </w:r>
          </w:p>
        </w:tc>
        <w:tc>
          <w:tcPr>
            <w:tcW w:w="2941" w:type="dxa"/>
          </w:tcPr>
          <w:p w14:paraId="04DE19C6" w14:textId="77777777" w:rsidR="00D20C54" w:rsidRDefault="00D20C54" w:rsidP="003F4615">
            <w:pPr>
              <w:jc w:val="center"/>
            </w:pPr>
            <w:r>
              <w:t>EMET protections</w:t>
            </w:r>
          </w:p>
        </w:tc>
      </w:tr>
    </w:tbl>
    <w:p w14:paraId="32BFAA7E" w14:textId="77777777" w:rsidR="00D20C54" w:rsidRDefault="00D20C54" w:rsidP="00D20C54"/>
    <w:p w14:paraId="7EEE0569" w14:textId="4398E625" w:rsidR="000F2ED9" w:rsidRDefault="000F2ED9" w:rsidP="00F82C65">
      <w:pPr>
        <w:pStyle w:val="Heading2"/>
      </w:pPr>
      <w:bookmarkStart w:id="9" w:name="_Toc397455317"/>
      <w:r>
        <w:t>Updated Guidance</w:t>
      </w:r>
      <w:bookmarkEnd w:id="9"/>
    </w:p>
    <w:p w14:paraId="16693C01" w14:textId="1D762AE5" w:rsidR="00D20C54" w:rsidRPr="00D20C54" w:rsidRDefault="00481D26" w:rsidP="00D20C54">
      <w:r>
        <w:t>This section defines settings in all baselines covered by this report that should be added or changed to be consistent with other baselines.</w:t>
      </w:r>
    </w:p>
    <w:tbl>
      <w:tblPr>
        <w:tblStyle w:val="TableGrid"/>
        <w:tblW w:w="13765" w:type="dxa"/>
        <w:tblLayout w:type="fixed"/>
        <w:tblLook w:val="04A0" w:firstRow="1" w:lastRow="0" w:firstColumn="1" w:lastColumn="0" w:noHBand="0" w:noVBand="1"/>
      </w:tblPr>
      <w:tblGrid>
        <w:gridCol w:w="985"/>
        <w:gridCol w:w="3240"/>
        <w:gridCol w:w="3150"/>
        <w:gridCol w:w="1386"/>
        <w:gridCol w:w="1494"/>
        <w:gridCol w:w="3510"/>
      </w:tblGrid>
      <w:tr w:rsidR="004A5D60" w14:paraId="3302F074" w14:textId="77777777" w:rsidTr="003F4615">
        <w:trPr>
          <w:cantSplit/>
          <w:tblHeader/>
        </w:trPr>
        <w:tc>
          <w:tcPr>
            <w:tcW w:w="985" w:type="dxa"/>
          </w:tcPr>
          <w:p w14:paraId="5E71BE72" w14:textId="77777777" w:rsidR="004A5D60" w:rsidRPr="005E3A4E" w:rsidRDefault="004A5D60" w:rsidP="008F494F">
            <w:pPr>
              <w:jc w:val="center"/>
              <w:rPr>
                <w:b/>
                <w:i/>
              </w:rPr>
            </w:pPr>
            <w:r w:rsidRPr="005E3A4E">
              <w:rPr>
                <w:b/>
                <w:i/>
              </w:rPr>
              <w:t>Baseline</w:t>
            </w:r>
          </w:p>
        </w:tc>
        <w:tc>
          <w:tcPr>
            <w:tcW w:w="3240" w:type="dxa"/>
          </w:tcPr>
          <w:p w14:paraId="49BF26B1" w14:textId="77777777" w:rsidR="004A5D60" w:rsidRPr="005E3A4E" w:rsidRDefault="004A5D60" w:rsidP="003F4615">
            <w:pPr>
              <w:jc w:val="center"/>
              <w:rPr>
                <w:b/>
                <w:i/>
              </w:rPr>
            </w:pPr>
            <w:r w:rsidRPr="005E3A4E">
              <w:rPr>
                <w:b/>
                <w:i/>
              </w:rPr>
              <w:t>Policy Path</w:t>
            </w:r>
          </w:p>
        </w:tc>
        <w:tc>
          <w:tcPr>
            <w:tcW w:w="3150" w:type="dxa"/>
          </w:tcPr>
          <w:p w14:paraId="6761B45A" w14:textId="77777777" w:rsidR="004A5D60" w:rsidRPr="005E3A4E" w:rsidRDefault="004A5D60" w:rsidP="003F4615">
            <w:pPr>
              <w:jc w:val="center"/>
              <w:rPr>
                <w:b/>
                <w:i/>
              </w:rPr>
            </w:pPr>
            <w:r w:rsidRPr="005E3A4E">
              <w:rPr>
                <w:b/>
                <w:i/>
              </w:rPr>
              <w:t>Policy Name</w:t>
            </w:r>
          </w:p>
        </w:tc>
        <w:tc>
          <w:tcPr>
            <w:tcW w:w="1386" w:type="dxa"/>
          </w:tcPr>
          <w:p w14:paraId="491388BD" w14:textId="77777777" w:rsidR="004A5D60" w:rsidRPr="005E3A4E" w:rsidRDefault="004A5D60" w:rsidP="003F4615">
            <w:pPr>
              <w:jc w:val="center"/>
              <w:rPr>
                <w:b/>
                <w:i/>
              </w:rPr>
            </w:pPr>
            <w:r w:rsidRPr="005E3A4E">
              <w:rPr>
                <w:b/>
                <w:i/>
              </w:rPr>
              <w:t>Old Value</w:t>
            </w:r>
          </w:p>
        </w:tc>
        <w:tc>
          <w:tcPr>
            <w:tcW w:w="1494" w:type="dxa"/>
          </w:tcPr>
          <w:p w14:paraId="0E30746E" w14:textId="77777777" w:rsidR="004A5D60" w:rsidRPr="005E3A4E" w:rsidRDefault="004A5D60" w:rsidP="003F4615">
            <w:pPr>
              <w:jc w:val="center"/>
              <w:rPr>
                <w:b/>
                <w:i/>
              </w:rPr>
            </w:pPr>
            <w:r w:rsidRPr="005E3A4E">
              <w:rPr>
                <w:b/>
                <w:i/>
              </w:rPr>
              <w:t>New Value</w:t>
            </w:r>
          </w:p>
        </w:tc>
        <w:tc>
          <w:tcPr>
            <w:tcW w:w="3510" w:type="dxa"/>
          </w:tcPr>
          <w:p w14:paraId="3737FDD4" w14:textId="77777777" w:rsidR="004A5D60" w:rsidRPr="005E3A4E" w:rsidRDefault="004A5D60" w:rsidP="003F4615">
            <w:pPr>
              <w:jc w:val="center"/>
              <w:rPr>
                <w:b/>
                <w:i/>
              </w:rPr>
            </w:pPr>
            <w:r w:rsidRPr="005E3A4E">
              <w:rPr>
                <w:b/>
                <w:i/>
              </w:rPr>
              <w:t>Rationale</w:t>
            </w:r>
          </w:p>
        </w:tc>
      </w:tr>
      <w:tr w:rsidR="005A4DFD" w14:paraId="1ED3E393" w14:textId="77777777" w:rsidTr="003F4615">
        <w:trPr>
          <w:cantSplit/>
        </w:trPr>
        <w:tc>
          <w:tcPr>
            <w:tcW w:w="985" w:type="dxa"/>
          </w:tcPr>
          <w:p w14:paraId="6578DCE5" w14:textId="35E18278" w:rsidR="005A4DFD" w:rsidRPr="005E3A4E" w:rsidRDefault="005A4DFD" w:rsidP="008F494F">
            <w:pPr>
              <w:jc w:val="center"/>
            </w:pPr>
            <w:r>
              <w:t>All Client OS</w:t>
            </w:r>
          </w:p>
        </w:tc>
        <w:tc>
          <w:tcPr>
            <w:tcW w:w="3240" w:type="dxa"/>
          </w:tcPr>
          <w:p w14:paraId="68BF3154" w14:textId="29B00389" w:rsidR="005A4DFD" w:rsidRDefault="005A4DFD" w:rsidP="003F4615">
            <w:pPr>
              <w:jc w:val="center"/>
              <w:rPr>
                <w:rFonts w:ascii="Calibri" w:hAnsi="Calibri"/>
                <w:color w:val="000000"/>
              </w:rPr>
            </w:pPr>
            <w:r w:rsidRPr="005A4DFD">
              <w:rPr>
                <w:rFonts w:ascii="Calibri" w:hAnsi="Calibri"/>
                <w:color w:val="000000"/>
              </w:rPr>
              <w:t>Computer Configuration\Windows Component</w:t>
            </w:r>
            <w:r>
              <w:rPr>
                <w:rFonts w:ascii="Calibri" w:hAnsi="Calibri"/>
                <w:color w:val="000000"/>
              </w:rPr>
              <w:t>s\Event Log Service\Application</w:t>
            </w:r>
          </w:p>
        </w:tc>
        <w:tc>
          <w:tcPr>
            <w:tcW w:w="3150" w:type="dxa"/>
          </w:tcPr>
          <w:p w14:paraId="09D45230" w14:textId="688D5EE0" w:rsidR="005A4DFD" w:rsidRPr="005E3A4E" w:rsidRDefault="005A4DFD" w:rsidP="003F4615">
            <w:pPr>
              <w:jc w:val="center"/>
            </w:pPr>
            <w:r w:rsidRPr="005A4DFD">
              <w:t>Specify the maximum log file size (KB)</w:t>
            </w:r>
          </w:p>
        </w:tc>
        <w:tc>
          <w:tcPr>
            <w:tcW w:w="1386" w:type="dxa"/>
          </w:tcPr>
          <w:p w14:paraId="3161B9C7" w14:textId="24EF67F4" w:rsidR="005A4DFD" w:rsidRDefault="005A4DFD" w:rsidP="003F4615">
            <w:pPr>
              <w:jc w:val="center"/>
            </w:pPr>
            <w:r>
              <w:t>20480</w:t>
            </w:r>
          </w:p>
        </w:tc>
        <w:tc>
          <w:tcPr>
            <w:tcW w:w="1494" w:type="dxa"/>
          </w:tcPr>
          <w:p w14:paraId="0D20E5EE" w14:textId="6972C1A1" w:rsidR="005A4DFD" w:rsidRPr="005E3A4E" w:rsidRDefault="005A4DFD" w:rsidP="003F4615">
            <w:pPr>
              <w:jc w:val="center"/>
            </w:pPr>
            <w:r>
              <w:t>32768</w:t>
            </w:r>
          </w:p>
        </w:tc>
        <w:tc>
          <w:tcPr>
            <w:tcW w:w="3510" w:type="dxa"/>
          </w:tcPr>
          <w:p w14:paraId="42219EBF" w14:textId="61990973" w:rsidR="005A4DFD" w:rsidRDefault="005A4DFD" w:rsidP="00441337">
            <w:pPr>
              <w:jc w:val="center"/>
            </w:pPr>
            <w:r>
              <w:t>Make consistent with Server OS recommendations</w:t>
            </w:r>
            <w:r w:rsidR="00441337">
              <w:t xml:space="preserve"> and increase diagnostic and forensic abilities</w:t>
            </w:r>
            <w:r w:rsidR="009720BA">
              <w:t>.</w:t>
            </w:r>
          </w:p>
        </w:tc>
      </w:tr>
      <w:tr w:rsidR="005A4DFD" w14:paraId="3624B92C" w14:textId="77777777" w:rsidTr="003F4615">
        <w:trPr>
          <w:cantSplit/>
        </w:trPr>
        <w:tc>
          <w:tcPr>
            <w:tcW w:w="985" w:type="dxa"/>
          </w:tcPr>
          <w:p w14:paraId="1A0ADA78" w14:textId="2B144A54" w:rsidR="005A4DFD" w:rsidRPr="005E3A4E" w:rsidRDefault="005A4DFD" w:rsidP="008F494F">
            <w:pPr>
              <w:jc w:val="center"/>
            </w:pPr>
            <w:r>
              <w:t>All Client OS</w:t>
            </w:r>
          </w:p>
        </w:tc>
        <w:tc>
          <w:tcPr>
            <w:tcW w:w="3240" w:type="dxa"/>
          </w:tcPr>
          <w:p w14:paraId="2D6BE245" w14:textId="001DFDD5" w:rsidR="005A4DFD" w:rsidRDefault="005A4DFD" w:rsidP="005A4DFD">
            <w:pPr>
              <w:jc w:val="center"/>
              <w:rPr>
                <w:rFonts w:ascii="Calibri" w:hAnsi="Calibri"/>
                <w:color w:val="000000"/>
              </w:rPr>
            </w:pPr>
            <w:r w:rsidRPr="005A4DFD">
              <w:rPr>
                <w:rFonts w:ascii="Calibri" w:hAnsi="Calibri"/>
                <w:color w:val="000000"/>
              </w:rPr>
              <w:t>Computer Configuration\Windows Component</w:t>
            </w:r>
            <w:r>
              <w:rPr>
                <w:rFonts w:ascii="Calibri" w:hAnsi="Calibri"/>
                <w:color w:val="000000"/>
              </w:rPr>
              <w:t>s\Event Log Service\Security</w:t>
            </w:r>
          </w:p>
        </w:tc>
        <w:tc>
          <w:tcPr>
            <w:tcW w:w="3150" w:type="dxa"/>
          </w:tcPr>
          <w:p w14:paraId="1ED43F25" w14:textId="300323CF" w:rsidR="005A4DFD" w:rsidRPr="005E3A4E" w:rsidRDefault="005A4DFD" w:rsidP="003F4615">
            <w:pPr>
              <w:jc w:val="center"/>
            </w:pPr>
            <w:r w:rsidRPr="005A4DFD">
              <w:t>Specify the maximum log file size (KB)</w:t>
            </w:r>
          </w:p>
        </w:tc>
        <w:tc>
          <w:tcPr>
            <w:tcW w:w="1386" w:type="dxa"/>
          </w:tcPr>
          <w:p w14:paraId="4F872C42" w14:textId="0F73CA65" w:rsidR="005A4DFD" w:rsidRDefault="005A4DFD" w:rsidP="003F4615">
            <w:pPr>
              <w:jc w:val="center"/>
            </w:pPr>
            <w:r>
              <w:t>20480</w:t>
            </w:r>
          </w:p>
        </w:tc>
        <w:tc>
          <w:tcPr>
            <w:tcW w:w="1494" w:type="dxa"/>
          </w:tcPr>
          <w:p w14:paraId="0FB9B433" w14:textId="78AD9280" w:rsidR="005A4DFD" w:rsidRPr="005E3A4E" w:rsidRDefault="005A4DFD" w:rsidP="003F4615">
            <w:pPr>
              <w:jc w:val="center"/>
            </w:pPr>
            <w:r>
              <w:t>196608</w:t>
            </w:r>
          </w:p>
        </w:tc>
        <w:tc>
          <w:tcPr>
            <w:tcW w:w="3510" w:type="dxa"/>
          </w:tcPr>
          <w:p w14:paraId="6242C24C" w14:textId="43F6C34A" w:rsidR="005A4DFD" w:rsidRDefault="00441337" w:rsidP="003F4615">
            <w:pPr>
              <w:jc w:val="center"/>
            </w:pPr>
            <w:r>
              <w:t>Make consistent with Server OS recommendations and increase diagnostic and forensic abilities.</w:t>
            </w:r>
          </w:p>
        </w:tc>
      </w:tr>
      <w:tr w:rsidR="005A4DFD" w14:paraId="1FE79030" w14:textId="77777777" w:rsidTr="003F4615">
        <w:trPr>
          <w:cantSplit/>
        </w:trPr>
        <w:tc>
          <w:tcPr>
            <w:tcW w:w="985" w:type="dxa"/>
          </w:tcPr>
          <w:p w14:paraId="740AFA29" w14:textId="44743D73" w:rsidR="005A4DFD" w:rsidRPr="005E3A4E" w:rsidRDefault="005A4DFD" w:rsidP="008F494F">
            <w:pPr>
              <w:jc w:val="center"/>
            </w:pPr>
            <w:r>
              <w:t>All Client OS</w:t>
            </w:r>
          </w:p>
        </w:tc>
        <w:tc>
          <w:tcPr>
            <w:tcW w:w="3240" w:type="dxa"/>
          </w:tcPr>
          <w:p w14:paraId="642BF8AB" w14:textId="1803700C" w:rsidR="005A4DFD" w:rsidRDefault="005A4DFD" w:rsidP="005A4DFD">
            <w:pPr>
              <w:jc w:val="center"/>
              <w:rPr>
                <w:rFonts w:ascii="Calibri" w:hAnsi="Calibri"/>
                <w:color w:val="000000"/>
              </w:rPr>
            </w:pPr>
            <w:r w:rsidRPr="005A4DFD">
              <w:rPr>
                <w:rFonts w:ascii="Calibri" w:hAnsi="Calibri"/>
                <w:color w:val="000000"/>
              </w:rPr>
              <w:t>Computer Configuration\Windows Component</w:t>
            </w:r>
            <w:r>
              <w:rPr>
                <w:rFonts w:ascii="Calibri" w:hAnsi="Calibri"/>
                <w:color w:val="000000"/>
              </w:rPr>
              <w:t>s\Event Log Service\System</w:t>
            </w:r>
          </w:p>
        </w:tc>
        <w:tc>
          <w:tcPr>
            <w:tcW w:w="3150" w:type="dxa"/>
          </w:tcPr>
          <w:p w14:paraId="05EFA90B" w14:textId="7D9A5658" w:rsidR="005A4DFD" w:rsidRPr="005E3A4E" w:rsidRDefault="005A4DFD" w:rsidP="003F4615">
            <w:pPr>
              <w:jc w:val="center"/>
            </w:pPr>
            <w:r w:rsidRPr="005A4DFD">
              <w:t>Specify the maximum log file size (KB)</w:t>
            </w:r>
          </w:p>
        </w:tc>
        <w:tc>
          <w:tcPr>
            <w:tcW w:w="1386" w:type="dxa"/>
          </w:tcPr>
          <w:p w14:paraId="5634B435" w14:textId="6828347E" w:rsidR="005A4DFD" w:rsidRDefault="005A4DFD" w:rsidP="003F4615">
            <w:pPr>
              <w:jc w:val="center"/>
            </w:pPr>
            <w:r>
              <w:t>20480</w:t>
            </w:r>
          </w:p>
        </w:tc>
        <w:tc>
          <w:tcPr>
            <w:tcW w:w="1494" w:type="dxa"/>
          </w:tcPr>
          <w:p w14:paraId="3EF22B59" w14:textId="727B20FE" w:rsidR="005A4DFD" w:rsidRPr="005E3A4E" w:rsidRDefault="005A4DFD" w:rsidP="003F4615">
            <w:pPr>
              <w:jc w:val="center"/>
            </w:pPr>
            <w:r>
              <w:t>32768</w:t>
            </w:r>
          </w:p>
        </w:tc>
        <w:tc>
          <w:tcPr>
            <w:tcW w:w="3510" w:type="dxa"/>
          </w:tcPr>
          <w:p w14:paraId="6B75C3DB" w14:textId="07F75878" w:rsidR="005A4DFD" w:rsidRDefault="00441337" w:rsidP="003F4615">
            <w:pPr>
              <w:jc w:val="center"/>
            </w:pPr>
            <w:r>
              <w:t>Make consistent with Server OS recommendations and increase diagnostic and forensic abilities.</w:t>
            </w:r>
          </w:p>
        </w:tc>
      </w:tr>
      <w:tr w:rsidR="00230D21" w14:paraId="6DDF7188" w14:textId="77777777" w:rsidTr="003F4615">
        <w:trPr>
          <w:cantSplit/>
        </w:trPr>
        <w:tc>
          <w:tcPr>
            <w:tcW w:w="985" w:type="dxa"/>
          </w:tcPr>
          <w:p w14:paraId="66B6201D" w14:textId="77777777" w:rsidR="0003287C" w:rsidRPr="005E3A4E" w:rsidRDefault="0003287C" w:rsidP="008F494F">
            <w:pPr>
              <w:jc w:val="center"/>
            </w:pPr>
            <w:r w:rsidRPr="005E3A4E">
              <w:t>All</w:t>
            </w:r>
          </w:p>
          <w:p w14:paraId="404AE278" w14:textId="73FAD777" w:rsidR="00230D21" w:rsidRPr="005E3A4E" w:rsidRDefault="0003287C" w:rsidP="003F4615">
            <w:pPr>
              <w:jc w:val="center"/>
            </w:pPr>
            <w:r w:rsidRPr="005E3A4E">
              <w:t>OS</w:t>
            </w:r>
          </w:p>
        </w:tc>
        <w:tc>
          <w:tcPr>
            <w:tcW w:w="3240" w:type="dxa"/>
          </w:tcPr>
          <w:p w14:paraId="13DEE937" w14:textId="69D05585" w:rsidR="00230D21" w:rsidRPr="005E3A4E" w:rsidRDefault="001878A1" w:rsidP="003F4615">
            <w:pPr>
              <w:jc w:val="center"/>
            </w:pPr>
            <w:r>
              <w:rPr>
                <w:rFonts w:ascii="Calibri" w:hAnsi="Calibri"/>
                <w:color w:val="000000"/>
              </w:rPr>
              <w:t>Computer Configuration\Administrative Templates\</w:t>
            </w:r>
            <w:r w:rsidR="00230D21" w:rsidRPr="005E3A4E">
              <w:t>Windows Components\Search</w:t>
            </w:r>
          </w:p>
        </w:tc>
        <w:tc>
          <w:tcPr>
            <w:tcW w:w="3150" w:type="dxa"/>
          </w:tcPr>
          <w:p w14:paraId="69A5B1BA" w14:textId="7E089151" w:rsidR="00230D21" w:rsidRPr="005E3A4E" w:rsidRDefault="00230D21" w:rsidP="003F4615">
            <w:pPr>
              <w:jc w:val="center"/>
            </w:pPr>
            <w:r w:rsidRPr="005E3A4E">
              <w:t>Allow indexing of encrypted files</w:t>
            </w:r>
          </w:p>
        </w:tc>
        <w:tc>
          <w:tcPr>
            <w:tcW w:w="1386" w:type="dxa"/>
          </w:tcPr>
          <w:p w14:paraId="14A0291B" w14:textId="22D3F919" w:rsidR="00230D21" w:rsidRPr="005E3A4E" w:rsidRDefault="00554E47" w:rsidP="003F4615">
            <w:pPr>
              <w:jc w:val="center"/>
            </w:pPr>
            <w:r>
              <w:t>Not Configured</w:t>
            </w:r>
          </w:p>
        </w:tc>
        <w:tc>
          <w:tcPr>
            <w:tcW w:w="1494" w:type="dxa"/>
          </w:tcPr>
          <w:p w14:paraId="5F559FF0" w14:textId="12ACA834" w:rsidR="00230D21" w:rsidRPr="005E3A4E" w:rsidRDefault="00230D21" w:rsidP="003F4615">
            <w:pPr>
              <w:jc w:val="center"/>
            </w:pPr>
            <w:r w:rsidRPr="005E3A4E">
              <w:t>Disabled</w:t>
            </w:r>
          </w:p>
        </w:tc>
        <w:tc>
          <w:tcPr>
            <w:tcW w:w="3510" w:type="dxa"/>
          </w:tcPr>
          <w:p w14:paraId="72E59DB1" w14:textId="641785F8" w:rsidR="00230D21" w:rsidRPr="005E3A4E" w:rsidRDefault="000C5F10" w:rsidP="003F4615">
            <w:pPr>
              <w:jc w:val="center"/>
            </w:pPr>
            <w:r>
              <w:t xml:space="preserve">Information disclosure; encrypted content </w:t>
            </w:r>
            <w:r w:rsidR="00481D26">
              <w:t xml:space="preserve">potentially </w:t>
            </w:r>
            <w:r>
              <w:t>goes into unencrypted index</w:t>
            </w:r>
          </w:p>
        </w:tc>
      </w:tr>
      <w:tr w:rsidR="00B45174" w14:paraId="2ED3DAAE" w14:textId="77777777" w:rsidTr="003F4615">
        <w:trPr>
          <w:cantSplit/>
        </w:trPr>
        <w:tc>
          <w:tcPr>
            <w:tcW w:w="985" w:type="dxa"/>
          </w:tcPr>
          <w:p w14:paraId="27300868" w14:textId="77777777" w:rsidR="0003287C" w:rsidRPr="005E3A4E" w:rsidRDefault="0003287C" w:rsidP="008F494F">
            <w:pPr>
              <w:jc w:val="center"/>
            </w:pPr>
            <w:r w:rsidRPr="005E3A4E">
              <w:lastRenderedPageBreak/>
              <w:t>All</w:t>
            </w:r>
          </w:p>
          <w:p w14:paraId="5ECC5E3C" w14:textId="78BF3E37" w:rsidR="00B45174" w:rsidRPr="005E3A4E" w:rsidRDefault="0003287C" w:rsidP="003F4615">
            <w:pPr>
              <w:jc w:val="center"/>
            </w:pPr>
            <w:r w:rsidRPr="005E3A4E">
              <w:t>OS</w:t>
            </w:r>
          </w:p>
        </w:tc>
        <w:tc>
          <w:tcPr>
            <w:tcW w:w="3240" w:type="dxa"/>
          </w:tcPr>
          <w:p w14:paraId="61481DDA" w14:textId="547D3F83" w:rsidR="00B45174" w:rsidRPr="005E3A4E" w:rsidRDefault="001878A1" w:rsidP="003F4615">
            <w:pPr>
              <w:jc w:val="center"/>
            </w:pPr>
            <w:r>
              <w:rPr>
                <w:rFonts w:ascii="Calibri" w:hAnsi="Calibri"/>
                <w:color w:val="000000"/>
              </w:rPr>
              <w:t>Computer Configuration\</w:t>
            </w:r>
            <w:r w:rsidR="00996307">
              <w:t xml:space="preserve"> Windows Settings\Security Settings\Account Policies</w:t>
            </w:r>
            <w:r>
              <w:rPr>
                <w:rFonts w:ascii="Calibri" w:hAnsi="Calibri"/>
                <w:color w:val="000000"/>
              </w:rPr>
              <w:t>\</w:t>
            </w:r>
            <w:r w:rsidR="00B45174" w:rsidRPr="005E3A4E">
              <w:t>Account Lockout Policy</w:t>
            </w:r>
          </w:p>
        </w:tc>
        <w:tc>
          <w:tcPr>
            <w:tcW w:w="3150" w:type="dxa"/>
          </w:tcPr>
          <w:p w14:paraId="26AE3047" w14:textId="4ADD98E3" w:rsidR="00B45174" w:rsidRPr="005E3A4E" w:rsidRDefault="00B45174" w:rsidP="003F4615">
            <w:pPr>
              <w:jc w:val="center"/>
            </w:pPr>
            <w:r w:rsidRPr="005E3A4E">
              <w:t>Account lockout threshold</w:t>
            </w:r>
          </w:p>
        </w:tc>
        <w:tc>
          <w:tcPr>
            <w:tcW w:w="1386" w:type="dxa"/>
          </w:tcPr>
          <w:p w14:paraId="037EE5D8" w14:textId="69E60303" w:rsidR="00B45174" w:rsidRPr="005E3A4E" w:rsidRDefault="00554E47" w:rsidP="003F4615">
            <w:pPr>
              <w:jc w:val="center"/>
            </w:pPr>
            <w:r>
              <w:t>50 invalid logon attempts</w:t>
            </w:r>
          </w:p>
        </w:tc>
        <w:tc>
          <w:tcPr>
            <w:tcW w:w="1494" w:type="dxa"/>
          </w:tcPr>
          <w:p w14:paraId="36443EF9" w14:textId="63FA5B6E" w:rsidR="00B45174" w:rsidRPr="005E3A4E" w:rsidRDefault="00BC5AFE" w:rsidP="003F4615">
            <w:pPr>
              <w:jc w:val="center"/>
            </w:pPr>
            <w:r>
              <w:t>10</w:t>
            </w:r>
            <w:r w:rsidRPr="005E3A4E">
              <w:t xml:space="preserve"> </w:t>
            </w:r>
            <w:r w:rsidR="00B45174" w:rsidRPr="005E3A4E">
              <w:t>invalid logon attempts</w:t>
            </w:r>
          </w:p>
        </w:tc>
        <w:tc>
          <w:tcPr>
            <w:tcW w:w="3510" w:type="dxa"/>
          </w:tcPr>
          <w:p w14:paraId="7330B670" w14:textId="092A25E7" w:rsidR="00B45174" w:rsidRPr="005E3A4E" w:rsidRDefault="000C5F10" w:rsidP="000751CA">
            <w:pPr>
              <w:jc w:val="center"/>
            </w:pPr>
            <w:r>
              <w:t>50 gives attackers too many shots; the 50 most-used passwords will give attackers too many accounts.</w:t>
            </w:r>
            <w:r w:rsidR="00BC5AFE">
              <w:t xml:space="preserve"> Too low a threshold causes accidental lockout from application-cached passwords.  (</w:t>
            </w:r>
            <w:r w:rsidR="009720BA">
              <w:t xml:space="preserve">Separate </w:t>
            </w:r>
            <w:r w:rsidR="00BC5AFE">
              <w:t xml:space="preserve">blog post </w:t>
            </w:r>
            <w:r w:rsidR="009720BA">
              <w:t xml:space="preserve">describes </w:t>
            </w:r>
            <w:r w:rsidR="000751CA">
              <w:t>issues</w:t>
            </w:r>
            <w:r w:rsidR="009720BA">
              <w:t xml:space="preserve"> in </w:t>
            </w:r>
            <w:r w:rsidR="00BC5AFE">
              <w:t>more detail.)</w:t>
            </w:r>
          </w:p>
        </w:tc>
      </w:tr>
      <w:tr w:rsidR="00B45174" w14:paraId="5BEC4D3A" w14:textId="77777777" w:rsidTr="003F4615">
        <w:trPr>
          <w:cantSplit/>
        </w:trPr>
        <w:tc>
          <w:tcPr>
            <w:tcW w:w="985" w:type="dxa"/>
          </w:tcPr>
          <w:p w14:paraId="77484470" w14:textId="77777777" w:rsidR="0003287C" w:rsidRPr="005E3A4E" w:rsidRDefault="0003287C" w:rsidP="008F494F">
            <w:pPr>
              <w:jc w:val="center"/>
            </w:pPr>
            <w:r w:rsidRPr="005E3A4E">
              <w:t>All</w:t>
            </w:r>
          </w:p>
          <w:p w14:paraId="3072A09F" w14:textId="2A7673AD" w:rsidR="00B45174" w:rsidRPr="005E3A4E" w:rsidRDefault="0003287C" w:rsidP="003F4615">
            <w:pPr>
              <w:jc w:val="center"/>
            </w:pPr>
            <w:r w:rsidRPr="005E3A4E">
              <w:t>OS</w:t>
            </w:r>
          </w:p>
        </w:tc>
        <w:tc>
          <w:tcPr>
            <w:tcW w:w="3240" w:type="dxa"/>
          </w:tcPr>
          <w:p w14:paraId="3888BF4A" w14:textId="2A164C3C" w:rsidR="00B45174" w:rsidRPr="005E3A4E" w:rsidRDefault="001878A1" w:rsidP="003F4615">
            <w:pPr>
              <w:jc w:val="center"/>
            </w:pPr>
            <w:r>
              <w:t>Computer Configuration\Windows Settings\Security Settings\</w:t>
            </w:r>
            <w:r w:rsidR="00B45174" w:rsidRPr="005E3A4E">
              <w:t>Local Policies\Security Options</w:t>
            </w:r>
          </w:p>
        </w:tc>
        <w:tc>
          <w:tcPr>
            <w:tcW w:w="3150" w:type="dxa"/>
          </w:tcPr>
          <w:p w14:paraId="711F5751" w14:textId="6C9E9422" w:rsidR="00B45174" w:rsidRPr="005E3A4E" w:rsidRDefault="00B45174" w:rsidP="003F4615">
            <w:pPr>
              <w:jc w:val="center"/>
            </w:pPr>
            <w:r w:rsidRPr="005E3A4E">
              <w:t>MSS: (</w:t>
            </w:r>
            <w:proofErr w:type="spellStart"/>
            <w:r w:rsidRPr="005E3A4E">
              <w:t>ScreenSaverGracePeriod</w:t>
            </w:r>
            <w:proofErr w:type="spellEnd"/>
            <w:r w:rsidRPr="005E3A4E">
              <w:t>) The time in seconds before the screen saver grace period expires (0 Recommended)</w:t>
            </w:r>
          </w:p>
        </w:tc>
        <w:tc>
          <w:tcPr>
            <w:tcW w:w="1386" w:type="dxa"/>
          </w:tcPr>
          <w:p w14:paraId="5A65ABAC" w14:textId="4FD07951" w:rsidR="00B45174" w:rsidRPr="005E3A4E" w:rsidRDefault="00554E47" w:rsidP="003F4615">
            <w:pPr>
              <w:jc w:val="center"/>
            </w:pPr>
            <w:r>
              <w:t>0 Seconds</w:t>
            </w:r>
          </w:p>
        </w:tc>
        <w:tc>
          <w:tcPr>
            <w:tcW w:w="1494" w:type="dxa"/>
          </w:tcPr>
          <w:p w14:paraId="0977B908" w14:textId="2B587EBC" w:rsidR="00B45174" w:rsidRPr="005E3A4E" w:rsidRDefault="00B45174" w:rsidP="003F4615">
            <w:pPr>
              <w:jc w:val="center"/>
            </w:pPr>
            <w:r w:rsidRPr="005E3A4E">
              <w:t>5 seconds</w:t>
            </w:r>
          </w:p>
        </w:tc>
        <w:tc>
          <w:tcPr>
            <w:tcW w:w="3510" w:type="dxa"/>
          </w:tcPr>
          <w:p w14:paraId="51022FB0" w14:textId="7F4745BC" w:rsidR="00B45174" w:rsidRPr="005E3A4E" w:rsidRDefault="000C5F10" w:rsidP="003815A1">
            <w:pPr>
              <w:jc w:val="center"/>
            </w:pPr>
            <w:r>
              <w:t xml:space="preserve">No </w:t>
            </w:r>
            <w:r w:rsidR="003815A1">
              <w:t xml:space="preserve">real </w:t>
            </w:r>
            <w:r>
              <w:t xml:space="preserve">security </w:t>
            </w:r>
            <w:r w:rsidR="003815A1">
              <w:t>benefit setting it to 0</w:t>
            </w:r>
            <w:r>
              <w:t xml:space="preserve">; align with </w:t>
            </w:r>
            <w:r w:rsidR="003815A1">
              <w:t xml:space="preserve">DoD </w:t>
            </w:r>
            <w:r>
              <w:t>STIG.</w:t>
            </w:r>
          </w:p>
        </w:tc>
      </w:tr>
      <w:tr w:rsidR="00B45174" w14:paraId="683C1A50" w14:textId="77777777" w:rsidTr="003F4615">
        <w:trPr>
          <w:cantSplit/>
        </w:trPr>
        <w:tc>
          <w:tcPr>
            <w:tcW w:w="985" w:type="dxa"/>
          </w:tcPr>
          <w:p w14:paraId="36888674" w14:textId="77777777" w:rsidR="0003287C" w:rsidRPr="005E3A4E" w:rsidRDefault="0003287C" w:rsidP="008F494F">
            <w:pPr>
              <w:jc w:val="center"/>
            </w:pPr>
            <w:r w:rsidRPr="005E3A4E">
              <w:t>All</w:t>
            </w:r>
          </w:p>
          <w:p w14:paraId="6CAD7BEF" w14:textId="2E9ADE98" w:rsidR="00B45174" w:rsidRPr="005E3A4E" w:rsidRDefault="0003287C" w:rsidP="003F4615">
            <w:pPr>
              <w:jc w:val="center"/>
            </w:pPr>
            <w:r w:rsidRPr="005E3A4E">
              <w:t>OS</w:t>
            </w:r>
          </w:p>
        </w:tc>
        <w:tc>
          <w:tcPr>
            <w:tcW w:w="3240" w:type="dxa"/>
          </w:tcPr>
          <w:p w14:paraId="56787071" w14:textId="20A7C9BB" w:rsidR="00B45174" w:rsidRPr="005E3A4E" w:rsidRDefault="001878A1" w:rsidP="003F4615">
            <w:pPr>
              <w:jc w:val="center"/>
            </w:pPr>
            <w:r>
              <w:t>Computer Configuration\Windows Settings\Security Settings\</w:t>
            </w:r>
            <w:r w:rsidR="00B45174" w:rsidRPr="005E3A4E">
              <w:t>Local Policies\Security Options</w:t>
            </w:r>
          </w:p>
        </w:tc>
        <w:tc>
          <w:tcPr>
            <w:tcW w:w="3150" w:type="dxa"/>
          </w:tcPr>
          <w:p w14:paraId="657E7930" w14:textId="10860349" w:rsidR="00B45174" w:rsidRPr="005E3A4E" w:rsidRDefault="00B45174" w:rsidP="003F4615">
            <w:pPr>
              <w:jc w:val="center"/>
            </w:pPr>
            <w:r w:rsidRPr="005E3A4E">
              <w:t>Network security: Force logoff when logon hours expire</w:t>
            </w:r>
          </w:p>
        </w:tc>
        <w:tc>
          <w:tcPr>
            <w:tcW w:w="1386" w:type="dxa"/>
          </w:tcPr>
          <w:p w14:paraId="3FFC13FC" w14:textId="6F7282D8" w:rsidR="00B45174" w:rsidRPr="005E3A4E" w:rsidRDefault="00554E47" w:rsidP="003F4615">
            <w:pPr>
              <w:jc w:val="center"/>
            </w:pPr>
            <w:r>
              <w:t>Not Configured</w:t>
            </w:r>
          </w:p>
        </w:tc>
        <w:tc>
          <w:tcPr>
            <w:tcW w:w="1494" w:type="dxa"/>
          </w:tcPr>
          <w:p w14:paraId="44977374" w14:textId="7D02A997" w:rsidR="00B45174" w:rsidRPr="005E3A4E" w:rsidRDefault="00B45174" w:rsidP="003F4615">
            <w:pPr>
              <w:jc w:val="center"/>
            </w:pPr>
            <w:r w:rsidRPr="005E3A4E">
              <w:t>Enabled</w:t>
            </w:r>
          </w:p>
        </w:tc>
        <w:tc>
          <w:tcPr>
            <w:tcW w:w="3510" w:type="dxa"/>
          </w:tcPr>
          <w:p w14:paraId="0134F8DE" w14:textId="11358ED2" w:rsidR="00B45174" w:rsidRPr="005E3A4E" w:rsidRDefault="000C5F10" w:rsidP="003F4615">
            <w:pPr>
              <w:jc w:val="center"/>
            </w:pPr>
            <w:r>
              <w:t>Make logoff hours work over the network too.</w:t>
            </w:r>
          </w:p>
        </w:tc>
      </w:tr>
      <w:tr w:rsidR="00B45174" w14:paraId="4D0D702F" w14:textId="77777777" w:rsidTr="003F4615">
        <w:trPr>
          <w:cantSplit/>
        </w:trPr>
        <w:tc>
          <w:tcPr>
            <w:tcW w:w="985" w:type="dxa"/>
          </w:tcPr>
          <w:p w14:paraId="249A315B" w14:textId="5268EC9A" w:rsidR="007B5743" w:rsidRDefault="005A4DFD" w:rsidP="008F494F">
            <w:pPr>
              <w:jc w:val="center"/>
            </w:pPr>
            <w:r>
              <w:t>All</w:t>
            </w:r>
          </w:p>
          <w:p w14:paraId="5937BB65" w14:textId="0448B02C" w:rsidR="00B45174" w:rsidRPr="005E3A4E" w:rsidRDefault="007B5743" w:rsidP="003F4615">
            <w:pPr>
              <w:jc w:val="center"/>
            </w:pPr>
            <w:r>
              <w:t>OS</w:t>
            </w:r>
          </w:p>
        </w:tc>
        <w:tc>
          <w:tcPr>
            <w:tcW w:w="3240" w:type="dxa"/>
          </w:tcPr>
          <w:p w14:paraId="4A1CF772" w14:textId="1F59AD7A" w:rsidR="00B45174" w:rsidRPr="005E3A4E" w:rsidRDefault="001878A1" w:rsidP="003F4615">
            <w:pPr>
              <w:jc w:val="center"/>
            </w:pPr>
            <w:r>
              <w:t>Computer Configuration\Windows Settings\Security Settings\</w:t>
            </w:r>
            <w:r w:rsidR="00B45174" w:rsidRPr="005E3A4E">
              <w:t>Local Policies\Security Options</w:t>
            </w:r>
          </w:p>
        </w:tc>
        <w:tc>
          <w:tcPr>
            <w:tcW w:w="3150" w:type="dxa"/>
          </w:tcPr>
          <w:p w14:paraId="544D9D84" w14:textId="4C2D8D07" w:rsidR="00B45174" w:rsidRPr="005E3A4E" w:rsidRDefault="00B45174" w:rsidP="003F4615">
            <w:pPr>
              <w:jc w:val="center"/>
            </w:pPr>
            <w:r w:rsidRPr="005E3A4E">
              <w:t>User Account Control: Behavior of the elevation prompt for administrators in Admin Approval Mode</w:t>
            </w:r>
          </w:p>
        </w:tc>
        <w:tc>
          <w:tcPr>
            <w:tcW w:w="1386" w:type="dxa"/>
          </w:tcPr>
          <w:p w14:paraId="40A0A745" w14:textId="44D23B35" w:rsidR="00B45174" w:rsidRPr="005E3A4E" w:rsidRDefault="007B5743" w:rsidP="003F4615">
            <w:pPr>
              <w:jc w:val="center"/>
            </w:pPr>
            <w:r>
              <w:t>Prompt for consent for non-Windows binaries</w:t>
            </w:r>
          </w:p>
        </w:tc>
        <w:tc>
          <w:tcPr>
            <w:tcW w:w="1494" w:type="dxa"/>
          </w:tcPr>
          <w:p w14:paraId="6E3DE57E" w14:textId="760CFBD5" w:rsidR="00B45174" w:rsidRPr="005E3A4E" w:rsidRDefault="00B45174" w:rsidP="003F4615">
            <w:pPr>
              <w:jc w:val="center"/>
            </w:pPr>
            <w:r w:rsidRPr="005E3A4E">
              <w:t>Prompt for consent on the secure desktop</w:t>
            </w:r>
          </w:p>
        </w:tc>
        <w:tc>
          <w:tcPr>
            <w:tcW w:w="3510" w:type="dxa"/>
          </w:tcPr>
          <w:p w14:paraId="579A1466" w14:textId="695FE735" w:rsidR="00B45174" w:rsidRPr="005E3A4E" w:rsidRDefault="00B40888" w:rsidP="003F4615">
            <w:pPr>
              <w:jc w:val="center"/>
            </w:pPr>
            <w:r>
              <w:t>Make consistent</w:t>
            </w:r>
            <w:r w:rsidR="008145A6">
              <w:t xml:space="preserve"> (note that the actual value for Server 2008 has to be “Prompt for consent”, as “secure desktop” is specified in another option on Server 2008).</w:t>
            </w:r>
          </w:p>
        </w:tc>
      </w:tr>
      <w:tr w:rsidR="00B45174" w14:paraId="7C8D5157" w14:textId="77777777" w:rsidTr="003F4615">
        <w:trPr>
          <w:cantSplit/>
        </w:trPr>
        <w:tc>
          <w:tcPr>
            <w:tcW w:w="985" w:type="dxa"/>
          </w:tcPr>
          <w:p w14:paraId="1555C88D" w14:textId="75A71405" w:rsidR="007B5743" w:rsidRDefault="007B5743" w:rsidP="008F494F">
            <w:pPr>
              <w:jc w:val="center"/>
            </w:pPr>
            <w:r>
              <w:t>A</w:t>
            </w:r>
            <w:r w:rsidR="00B15D3D">
              <w:t>ll</w:t>
            </w:r>
          </w:p>
          <w:p w14:paraId="3C706CD0" w14:textId="493C2D14" w:rsidR="00B45174" w:rsidRPr="005E3A4E" w:rsidRDefault="007B5743" w:rsidP="003F4615">
            <w:pPr>
              <w:jc w:val="center"/>
            </w:pPr>
            <w:r>
              <w:t>OS</w:t>
            </w:r>
          </w:p>
        </w:tc>
        <w:tc>
          <w:tcPr>
            <w:tcW w:w="3240" w:type="dxa"/>
          </w:tcPr>
          <w:p w14:paraId="400B3D6F" w14:textId="26303CF0" w:rsidR="00B45174" w:rsidRPr="005E3A4E" w:rsidRDefault="001878A1" w:rsidP="003F4615">
            <w:pPr>
              <w:jc w:val="center"/>
            </w:pPr>
            <w:r>
              <w:t>Computer Configuration\Windows Settings\Security Settings\</w:t>
            </w:r>
            <w:r w:rsidR="00B45174" w:rsidRPr="005E3A4E">
              <w:t>Local Policies\Security Options</w:t>
            </w:r>
          </w:p>
        </w:tc>
        <w:tc>
          <w:tcPr>
            <w:tcW w:w="3150" w:type="dxa"/>
          </w:tcPr>
          <w:p w14:paraId="0A409BF3" w14:textId="2AA7C04C" w:rsidR="00B45174" w:rsidRPr="005E3A4E" w:rsidRDefault="00B45174" w:rsidP="003F4615">
            <w:pPr>
              <w:jc w:val="center"/>
            </w:pPr>
            <w:r w:rsidRPr="005E3A4E">
              <w:t>User Account Control: Behavior of the elevation prompt for standard users</w:t>
            </w:r>
          </w:p>
        </w:tc>
        <w:tc>
          <w:tcPr>
            <w:tcW w:w="1386" w:type="dxa"/>
          </w:tcPr>
          <w:p w14:paraId="6BAB7DD6" w14:textId="0B8D753D" w:rsidR="00B45174" w:rsidRPr="005E3A4E" w:rsidRDefault="007B5743" w:rsidP="003F4615">
            <w:pPr>
              <w:jc w:val="center"/>
            </w:pPr>
            <w:r>
              <w:t>Prompt for credentials</w:t>
            </w:r>
          </w:p>
        </w:tc>
        <w:tc>
          <w:tcPr>
            <w:tcW w:w="1494" w:type="dxa"/>
          </w:tcPr>
          <w:p w14:paraId="2D075C4D" w14:textId="6B2602AD" w:rsidR="00B45174" w:rsidRPr="005E3A4E" w:rsidRDefault="00B45174" w:rsidP="003F4615">
            <w:pPr>
              <w:jc w:val="center"/>
            </w:pPr>
            <w:r w:rsidRPr="005E3A4E">
              <w:t>Automatically deny elevation requests</w:t>
            </w:r>
          </w:p>
        </w:tc>
        <w:tc>
          <w:tcPr>
            <w:tcW w:w="3510" w:type="dxa"/>
          </w:tcPr>
          <w:p w14:paraId="0E6CBCA2" w14:textId="53970120" w:rsidR="00B45174" w:rsidRPr="005E3A4E" w:rsidRDefault="00B40888" w:rsidP="003F4615">
            <w:pPr>
              <w:jc w:val="center"/>
            </w:pPr>
            <w:r>
              <w:t>UAC same-desktop elevation is not a security boundary; there are more secure ways to administer a system.</w:t>
            </w:r>
          </w:p>
        </w:tc>
      </w:tr>
      <w:tr w:rsidR="00B15D3D" w14:paraId="54AFC9CC" w14:textId="77777777" w:rsidTr="003F4615">
        <w:trPr>
          <w:cantSplit/>
        </w:trPr>
        <w:tc>
          <w:tcPr>
            <w:tcW w:w="985" w:type="dxa"/>
          </w:tcPr>
          <w:p w14:paraId="438195CB" w14:textId="245E0A87" w:rsidR="00B15D3D" w:rsidRDefault="00B15D3D" w:rsidP="008F494F">
            <w:pPr>
              <w:jc w:val="center"/>
            </w:pPr>
            <w:r>
              <w:t>All Member Servers</w:t>
            </w:r>
          </w:p>
        </w:tc>
        <w:tc>
          <w:tcPr>
            <w:tcW w:w="3240" w:type="dxa"/>
          </w:tcPr>
          <w:p w14:paraId="5D5C751F" w14:textId="5D5D5AF0" w:rsidR="00B15D3D" w:rsidRDefault="00B15D3D" w:rsidP="003F4615">
            <w:pPr>
              <w:jc w:val="center"/>
            </w:pPr>
            <w:r>
              <w:t>Computer Configuration\Windows Settings\Security Settings\</w:t>
            </w:r>
            <w:r w:rsidRPr="005E3A4E">
              <w:t>Local Policies\Security Options</w:t>
            </w:r>
          </w:p>
        </w:tc>
        <w:tc>
          <w:tcPr>
            <w:tcW w:w="3150" w:type="dxa"/>
          </w:tcPr>
          <w:p w14:paraId="3F060113" w14:textId="55BC5934" w:rsidR="00B15D3D" w:rsidRPr="005E3A4E" w:rsidRDefault="00B15D3D" w:rsidP="003F4615">
            <w:pPr>
              <w:jc w:val="center"/>
            </w:pPr>
            <w:r w:rsidRPr="00B15D3D">
              <w:t>Network security: Allow Local System to use computer identity for NTLM</w:t>
            </w:r>
          </w:p>
        </w:tc>
        <w:tc>
          <w:tcPr>
            <w:tcW w:w="1386" w:type="dxa"/>
          </w:tcPr>
          <w:p w14:paraId="6464156F" w14:textId="35B6F5E9" w:rsidR="00B15D3D" w:rsidRDefault="00B15D3D" w:rsidP="003F4615">
            <w:pPr>
              <w:jc w:val="center"/>
            </w:pPr>
            <w:r>
              <w:t>Not Defined</w:t>
            </w:r>
          </w:p>
        </w:tc>
        <w:tc>
          <w:tcPr>
            <w:tcW w:w="1494" w:type="dxa"/>
          </w:tcPr>
          <w:p w14:paraId="6E9733DD" w14:textId="4704B333" w:rsidR="00B15D3D" w:rsidRPr="005E3A4E" w:rsidRDefault="00B15D3D" w:rsidP="003F4615">
            <w:pPr>
              <w:jc w:val="center"/>
            </w:pPr>
            <w:r>
              <w:t>Enabled</w:t>
            </w:r>
          </w:p>
        </w:tc>
        <w:tc>
          <w:tcPr>
            <w:tcW w:w="3510" w:type="dxa"/>
          </w:tcPr>
          <w:p w14:paraId="39AD9EBF" w14:textId="02A7F699" w:rsidR="00B15D3D" w:rsidRDefault="00016773" w:rsidP="003F4615">
            <w:pPr>
              <w:jc w:val="center"/>
            </w:pPr>
            <w:r>
              <w:t>Added to Member Server baseline to be consistent with client and domain controller baselines</w:t>
            </w:r>
          </w:p>
        </w:tc>
      </w:tr>
      <w:tr w:rsidR="00B15D3D" w14:paraId="021DCCB0" w14:textId="77777777" w:rsidTr="003F4615">
        <w:trPr>
          <w:cantSplit/>
        </w:trPr>
        <w:tc>
          <w:tcPr>
            <w:tcW w:w="985" w:type="dxa"/>
          </w:tcPr>
          <w:p w14:paraId="3554D357" w14:textId="7ACC17B4" w:rsidR="00B15D3D" w:rsidRDefault="00985C02" w:rsidP="008F494F">
            <w:pPr>
              <w:jc w:val="center"/>
            </w:pPr>
            <w:r>
              <w:t>All Member Servers</w:t>
            </w:r>
          </w:p>
        </w:tc>
        <w:tc>
          <w:tcPr>
            <w:tcW w:w="3240" w:type="dxa"/>
          </w:tcPr>
          <w:p w14:paraId="123C90BE" w14:textId="61769FCC" w:rsidR="00B15D3D" w:rsidRDefault="00B15D3D" w:rsidP="003F4615">
            <w:pPr>
              <w:jc w:val="center"/>
            </w:pPr>
            <w:r>
              <w:t>Computer Configuration\Windows Settings\Security Settings\</w:t>
            </w:r>
            <w:r w:rsidRPr="005E3A4E">
              <w:t>Local Policies\Security Options</w:t>
            </w:r>
          </w:p>
        </w:tc>
        <w:tc>
          <w:tcPr>
            <w:tcW w:w="3150" w:type="dxa"/>
          </w:tcPr>
          <w:p w14:paraId="38897E39" w14:textId="5A9227F6" w:rsidR="00B15D3D" w:rsidRPr="00B15D3D" w:rsidRDefault="00B15D3D" w:rsidP="003F4615">
            <w:pPr>
              <w:jc w:val="center"/>
            </w:pPr>
            <w:r w:rsidRPr="00B15D3D">
              <w:t>Network security: Allow LocalSystem NULL session fallback</w:t>
            </w:r>
          </w:p>
        </w:tc>
        <w:tc>
          <w:tcPr>
            <w:tcW w:w="1386" w:type="dxa"/>
          </w:tcPr>
          <w:p w14:paraId="0DBC2933" w14:textId="3413E295" w:rsidR="00B15D3D" w:rsidRDefault="00B15D3D" w:rsidP="003F4615">
            <w:pPr>
              <w:jc w:val="center"/>
            </w:pPr>
            <w:r>
              <w:t>Not Defined</w:t>
            </w:r>
          </w:p>
        </w:tc>
        <w:tc>
          <w:tcPr>
            <w:tcW w:w="1494" w:type="dxa"/>
          </w:tcPr>
          <w:p w14:paraId="068550DD" w14:textId="690B8423" w:rsidR="00B15D3D" w:rsidRDefault="00B15D3D" w:rsidP="003F4615">
            <w:pPr>
              <w:jc w:val="center"/>
            </w:pPr>
            <w:r>
              <w:t>Disabled</w:t>
            </w:r>
          </w:p>
        </w:tc>
        <w:tc>
          <w:tcPr>
            <w:tcW w:w="3510" w:type="dxa"/>
          </w:tcPr>
          <w:p w14:paraId="437BDEC4" w14:textId="58BD52F0" w:rsidR="00B15D3D" w:rsidRDefault="00016773" w:rsidP="003F4615">
            <w:pPr>
              <w:jc w:val="center"/>
            </w:pPr>
            <w:r>
              <w:t>Added to Member Server baseline to be consistent with client and domain controller baselines</w:t>
            </w:r>
          </w:p>
        </w:tc>
      </w:tr>
      <w:tr w:rsidR="009720BA" w14:paraId="31FCE745" w14:textId="77777777" w:rsidTr="003F4615">
        <w:trPr>
          <w:cantSplit/>
        </w:trPr>
        <w:tc>
          <w:tcPr>
            <w:tcW w:w="985" w:type="dxa"/>
          </w:tcPr>
          <w:p w14:paraId="1F4B2365" w14:textId="4E41013B" w:rsidR="009720BA" w:rsidRDefault="009720BA" w:rsidP="008F494F">
            <w:pPr>
              <w:jc w:val="center"/>
            </w:pPr>
            <w:r>
              <w:lastRenderedPageBreak/>
              <w:t>All Client OS</w:t>
            </w:r>
          </w:p>
        </w:tc>
        <w:tc>
          <w:tcPr>
            <w:tcW w:w="3240" w:type="dxa"/>
          </w:tcPr>
          <w:p w14:paraId="2099AC0A" w14:textId="50D33130" w:rsidR="009720BA" w:rsidRDefault="009720BA" w:rsidP="003F4615">
            <w:pPr>
              <w:jc w:val="center"/>
            </w:pPr>
            <w:r w:rsidRPr="009720BA">
              <w:t>Computer Configuration\Windows Settings\Security Settings\Local Policies\User Rights Assignment</w:t>
            </w:r>
          </w:p>
        </w:tc>
        <w:tc>
          <w:tcPr>
            <w:tcW w:w="3150" w:type="dxa"/>
          </w:tcPr>
          <w:p w14:paraId="4269C703" w14:textId="5112F114" w:rsidR="009720BA" w:rsidRPr="00B15D3D" w:rsidRDefault="009720BA" w:rsidP="003F4615">
            <w:pPr>
              <w:jc w:val="center"/>
            </w:pPr>
            <w:r>
              <w:t>Access this computer from the network</w:t>
            </w:r>
          </w:p>
        </w:tc>
        <w:tc>
          <w:tcPr>
            <w:tcW w:w="1386" w:type="dxa"/>
          </w:tcPr>
          <w:p w14:paraId="6F048D96" w14:textId="5EB762A8" w:rsidR="009720BA" w:rsidRDefault="009720BA" w:rsidP="003F4615">
            <w:pPr>
              <w:jc w:val="center"/>
            </w:pPr>
            <w:r>
              <w:t>Users, Administrators</w:t>
            </w:r>
          </w:p>
        </w:tc>
        <w:tc>
          <w:tcPr>
            <w:tcW w:w="1494" w:type="dxa"/>
          </w:tcPr>
          <w:p w14:paraId="1CB8A8FB" w14:textId="3C50B16E" w:rsidR="009720BA" w:rsidRDefault="009720BA" w:rsidP="003F4615">
            <w:pPr>
              <w:jc w:val="center"/>
            </w:pPr>
            <w:r>
              <w:t>Authenticated Users, Administrators</w:t>
            </w:r>
          </w:p>
        </w:tc>
        <w:tc>
          <w:tcPr>
            <w:tcW w:w="3510" w:type="dxa"/>
          </w:tcPr>
          <w:p w14:paraId="733777D4" w14:textId="7EB3A019" w:rsidR="009720BA" w:rsidRDefault="009720BA" w:rsidP="003F4615">
            <w:pPr>
              <w:jc w:val="center"/>
            </w:pPr>
            <w:r>
              <w:t>Make consistent with Server guidance</w:t>
            </w:r>
          </w:p>
        </w:tc>
      </w:tr>
    </w:tbl>
    <w:p w14:paraId="5AA0DE62" w14:textId="77777777" w:rsidR="004A5D60" w:rsidRDefault="004A5D60" w:rsidP="00E16708"/>
    <w:p w14:paraId="2D12A325" w14:textId="77777777" w:rsidR="00D20C54" w:rsidRDefault="00D20C54" w:rsidP="00F82C65">
      <w:pPr>
        <w:pStyle w:val="Heading2"/>
      </w:pPr>
      <w:bookmarkStart w:id="10" w:name="_Toc397455318"/>
      <w:r>
        <w:t>Advanced Auditing</w:t>
      </w:r>
      <w:bookmarkEnd w:id="10"/>
    </w:p>
    <w:p w14:paraId="3F097F35" w14:textId="6C4B3614" w:rsidR="00D20C54" w:rsidRPr="0096269C" w:rsidRDefault="00830B24" w:rsidP="00D20C54">
      <w:r>
        <w:t xml:space="preserve">The guidance </w:t>
      </w:r>
      <w:r w:rsidR="003815A1">
        <w:t xml:space="preserve">for Windows 8 and Windows Server 2012 </w:t>
      </w:r>
      <w:r>
        <w:t>recommends “No Auditing” for many settings where the intent was to specify “Not Defined” and to allow customer decisions.  In some cases, “No Auditing” overrode a more secure default.  We have tried to fix all those cases here.</w:t>
      </w:r>
    </w:p>
    <w:tbl>
      <w:tblPr>
        <w:tblStyle w:val="TableGrid"/>
        <w:tblW w:w="13765" w:type="dxa"/>
        <w:tblLook w:val="04A0" w:firstRow="1" w:lastRow="0" w:firstColumn="1" w:lastColumn="0" w:noHBand="0" w:noVBand="1"/>
      </w:tblPr>
      <w:tblGrid>
        <w:gridCol w:w="985"/>
        <w:gridCol w:w="3240"/>
        <w:gridCol w:w="3150"/>
        <w:gridCol w:w="1386"/>
        <w:gridCol w:w="1494"/>
        <w:gridCol w:w="3510"/>
      </w:tblGrid>
      <w:tr w:rsidR="00D20C54" w:rsidRPr="005E3A4E" w14:paraId="65322125" w14:textId="77777777" w:rsidTr="003F4615">
        <w:trPr>
          <w:cantSplit/>
          <w:tblHeader/>
        </w:trPr>
        <w:tc>
          <w:tcPr>
            <w:tcW w:w="985" w:type="dxa"/>
          </w:tcPr>
          <w:p w14:paraId="6A61FA01" w14:textId="77777777" w:rsidR="00D20C54" w:rsidRPr="005E3A4E" w:rsidRDefault="00D20C54" w:rsidP="008F494F">
            <w:pPr>
              <w:jc w:val="center"/>
            </w:pPr>
            <w:r w:rsidRPr="005E3A4E">
              <w:rPr>
                <w:b/>
                <w:i/>
              </w:rPr>
              <w:t>Baseline</w:t>
            </w:r>
          </w:p>
        </w:tc>
        <w:tc>
          <w:tcPr>
            <w:tcW w:w="3240" w:type="dxa"/>
          </w:tcPr>
          <w:p w14:paraId="4BC0EBD4" w14:textId="77777777" w:rsidR="00D20C54" w:rsidRPr="005E3A4E" w:rsidRDefault="00D20C54" w:rsidP="003F4615">
            <w:pPr>
              <w:jc w:val="center"/>
              <w:rPr>
                <w:color w:val="000000"/>
              </w:rPr>
            </w:pPr>
            <w:r w:rsidRPr="005E3A4E">
              <w:rPr>
                <w:b/>
                <w:i/>
              </w:rPr>
              <w:t>Policy Path</w:t>
            </w:r>
          </w:p>
        </w:tc>
        <w:tc>
          <w:tcPr>
            <w:tcW w:w="3150" w:type="dxa"/>
          </w:tcPr>
          <w:p w14:paraId="4323FA55" w14:textId="77777777" w:rsidR="00D20C54" w:rsidRPr="005E3A4E" w:rsidRDefault="00D20C54" w:rsidP="003F4615">
            <w:pPr>
              <w:jc w:val="center"/>
              <w:rPr>
                <w:color w:val="000000"/>
              </w:rPr>
            </w:pPr>
            <w:r w:rsidRPr="005E3A4E">
              <w:rPr>
                <w:b/>
                <w:i/>
              </w:rPr>
              <w:t>Policy Name</w:t>
            </w:r>
          </w:p>
        </w:tc>
        <w:tc>
          <w:tcPr>
            <w:tcW w:w="1386" w:type="dxa"/>
          </w:tcPr>
          <w:p w14:paraId="5647724F" w14:textId="77777777" w:rsidR="00D20C54" w:rsidRPr="005E3A4E" w:rsidRDefault="00D20C54" w:rsidP="003F4615">
            <w:pPr>
              <w:jc w:val="center"/>
            </w:pPr>
            <w:r w:rsidRPr="005E3A4E">
              <w:rPr>
                <w:b/>
                <w:i/>
              </w:rPr>
              <w:t>Old Value</w:t>
            </w:r>
          </w:p>
        </w:tc>
        <w:tc>
          <w:tcPr>
            <w:tcW w:w="1494" w:type="dxa"/>
          </w:tcPr>
          <w:p w14:paraId="0DF91BF7" w14:textId="77777777" w:rsidR="00D20C54" w:rsidRPr="005E3A4E" w:rsidRDefault="00D20C54" w:rsidP="003F4615">
            <w:pPr>
              <w:jc w:val="center"/>
              <w:rPr>
                <w:color w:val="000000"/>
              </w:rPr>
            </w:pPr>
            <w:r w:rsidRPr="005E3A4E">
              <w:rPr>
                <w:b/>
                <w:i/>
              </w:rPr>
              <w:t>New Value</w:t>
            </w:r>
          </w:p>
        </w:tc>
        <w:tc>
          <w:tcPr>
            <w:tcW w:w="3510" w:type="dxa"/>
          </w:tcPr>
          <w:p w14:paraId="28B28F59" w14:textId="77777777" w:rsidR="00D20C54" w:rsidRDefault="00D20C54" w:rsidP="003F4615">
            <w:pPr>
              <w:jc w:val="center"/>
            </w:pPr>
            <w:r w:rsidRPr="005E3A4E">
              <w:rPr>
                <w:b/>
                <w:i/>
              </w:rPr>
              <w:t>Rationale</w:t>
            </w:r>
          </w:p>
        </w:tc>
      </w:tr>
      <w:tr w:rsidR="00D20C54" w:rsidRPr="005E3A4E" w14:paraId="5CBFC68E" w14:textId="77777777" w:rsidTr="003F4615">
        <w:trPr>
          <w:cantSplit/>
        </w:trPr>
        <w:tc>
          <w:tcPr>
            <w:tcW w:w="985" w:type="dxa"/>
          </w:tcPr>
          <w:p w14:paraId="4F2E8426" w14:textId="77777777" w:rsidR="00D20C54" w:rsidRPr="005E3A4E" w:rsidRDefault="00D20C54" w:rsidP="008F494F">
            <w:pPr>
              <w:jc w:val="center"/>
            </w:pPr>
            <w:r w:rsidRPr="005E3A4E">
              <w:t>All</w:t>
            </w:r>
          </w:p>
          <w:p w14:paraId="46907B5F" w14:textId="77777777" w:rsidR="00D20C54" w:rsidRPr="005E3A4E" w:rsidRDefault="00D20C54" w:rsidP="003F4615">
            <w:pPr>
              <w:jc w:val="center"/>
            </w:pPr>
            <w:r w:rsidRPr="005E3A4E">
              <w:t>OS</w:t>
            </w:r>
          </w:p>
        </w:tc>
        <w:tc>
          <w:tcPr>
            <w:tcW w:w="3240" w:type="dxa"/>
          </w:tcPr>
          <w:p w14:paraId="2FD9D5FC" w14:textId="77777777" w:rsidR="00D20C54" w:rsidRPr="005E3A4E" w:rsidRDefault="00D20C54" w:rsidP="003F4615">
            <w:pPr>
              <w:jc w:val="center"/>
            </w:pPr>
            <w:r w:rsidRPr="005E3A4E">
              <w:rPr>
                <w:color w:val="000000"/>
              </w:rPr>
              <w:t>Computer Configuration\Windows Settings\Advanced Audit Policy Configuration\Audit Policies\Account Logon</w:t>
            </w:r>
          </w:p>
        </w:tc>
        <w:tc>
          <w:tcPr>
            <w:tcW w:w="3150" w:type="dxa"/>
          </w:tcPr>
          <w:p w14:paraId="52F302A8" w14:textId="77777777" w:rsidR="00D20C54" w:rsidRPr="005E3A4E" w:rsidRDefault="00D20C54" w:rsidP="003F4615">
            <w:pPr>
              <w:jc w:val="center"/>
            </w:pPr>
            <w:r w:rsidRPr="005E3A4E">
              <w:rPr>
                <w:color w:val="000000"/>
              </w:rPr>
              <w:t>Audit Kerberos Authentication Service</w:t>
            </w:r>
          </w:p>
        </w:tc>
        <w:tc>
          <w:tcPr>
            <w:tcW w:w="1386" w:type="dxa"/>
          </w:tcPr>
          <w:p w14:paraId="4FB9C644" w14:textId="77777777" w:rsidR="00D20C54" w:rsidRPr="005E3A4E" w:rsidRDefault="00D20C54" w:rsidP="003F4615">
            <w:pPr>
              <w:jc w:val="center"/>
            </w:pPr>
            <w:r w:rsidRPr="005E3A4E">
              <w:t>No Auditing</w:t>
            </w:r>
          </w:p>
        </w:tc>
        <w:tc>
          <w:tcPr>
            <w:tcW w:w="1494" w:type="dxa"/>
          </w:tcPr>
          <w:p w14:paraId="24F7F360" w14:textId="77777777" w:rsidR="00D20C54" w:rsidRPr="005E3A4E" w:rsidRDefault="00D20C54" w:rsidP="003F4615">
            <w:pPr>
              <w:jc w:val="center"/>
            </w:pPr>
            <w:r w:rsidRPr="005E3A4E">
              <w:rPr>
                <w:color w:val="000000"/>
              </w:rPr>
              <w:t>Not Defined</w:t>
            </w:r>
          </w:p>
        </w:tc>
        <w:tc>
          <w:tcPr>
            <w:tcW w:w="3510" w:type="dxa"/>
          </w:tcPr>
          <w:p w14:paraId="57406717" w14:textId="77777777" w:rsidR="00D20C54" w:rsidRPr="005E3A4E" w:rsidRDefault="00D20C54" w:rsidP="003F4615">
            <w:pPr>
              <w:jc w:val="center"/>
            </w:pPr>
            <w:r>
              <w:t>No security value; better to allow customers to decide</w:t>
            </w:r>
          </w:p>
        </w:tc>
      </w:tr>
      <w:tr w:rsidR="00D20C54" w:rsidRPr="005E3A4E" w14:paraId="343B9951" w14:textId="77777777" w:rsidTr="003F4615">
        <w:trPr>
          <w:cantSplit/>
        </w:trPr>
        <w:tc>
          <w:tcPr>
            <w:tcW w:w="985" w:type="dxa"/>
          </w:tcPr>
          <w:p w14:paraId="44311053" w14:textId="77777777" w:rsidR="00D20C54" w:rsidRPr="005E3A4E" w:rsidRDefault="00D20C54" w:rsidP="008F494F">
            <w:pPr>
              <w:jc w:val="center"/>
            </w:pPr>
            <w:r w:rsidRPr="005E3A4E">
              <w:t>All</w:t>
            </w:r>
          </w:p>
          <w:p w14:paraId="294C18B8" w14:textId="77777777" w:rsidR="00D20C54" w:rsidRPr="005E3A4E" w:rsidRDefault="00D20C54" w:rsidP="003F4615">
            <w:pPr>
              <w:jc w:val="center"/>
            </w:pPr>
            <w:r w:rsidRPr="005E3A4E">
              <w:t>OS</w:t>
            </w:r>
          </w:p>
        </w:tc>
        <w:tc>
          <w:tcPr>
            <w:tcW w:w="3240" w:type="dxa"/>
          </w:tcPr>
          <w:p w14:paraId="675D1924" w14:textId="77777777" w:rsidR="00D20C54" w:rsidRPr="005E3A4E" w:rsidRDefault="00D20C54" w:rsidP="003F4615">
            <w:pPr>
              <w:jc w:val="center"/>
            </w:pPr>
            <w:r w:rsidRPr="005E3A4E">
              <w:rPr>
                <w:color w:val="000000"/>
              </w:rPr>
              <w:t>Computer Configuration\Windows Settings\Advanced Audit Policy Configuration\Audit Policies\Account Logon</w:t>
            </w:r>
          </w:p>
        </w:tc>
        <w:tc>
          <w:tcPr>
            <w:tcW w:w="3150" w:type="dxa"/>
          </w:tcPr>
          <w:p w14:paraId="799A7329" w14:textId="77777777" w:rsidR="00D20C54" w:rsidRPr="005E3A4E" w:rsidRDefault="00D20C54" w:rsidP="003F4615">
            <w:pPr>
              <w:jc w:val="center"/>
            </w:pPr>
            <w:r w:rsidRPr="005E3A4E">
              <w:rPr>
                <w:color w:val="000000"/>
              </w:rPr>
              <w:t>Audit Kerberos Service Ticket Operations</w:t>
            </w:r>
          </w:p>
        </w:tc>
        <w:tc>
          <w:tcPr>
            <w:tcW w:w="1386" w:type="dxa"/>
          </w:tcPr>
          <w:p w14:paraId="3540DA1D" w14:textId="77777777" w:rsidR="00D20C54" w:rsidRPr="005E3A4E" w:rsidRDefault="00D20C54" w:rsidP="003F4615">
            <w:pPr>
              <w:jc w:val="center"/>
            </w:pPr>
            <w:r w:rsidRPr="005E3A4E">
              <w:t>No Auditing</w:t>
            </w:r>
          </w:p>
        </w:tc>
        <w:tc>
          <w:tcPr>
            <w:tcW w:w="1494" w:type="dxa"/>
          </w:tcPr>
          <w:p w14:paraId="13FC6BDF" w14:textId="77777777" w:rsidR="00D20C54" w:rsidRPr="005E3A4E" w:rsidRDefault="00D20C54" w:rsidP="003F4615">
            <w:pPr>
              <w:jc w:val="center"/>
            </w:pPr>
            <w:r w:rsidRPr="005E3A4E">
              <w:rPr>
                <w:color w:val="000000"/>
              </w:rPr>
              <w:t>Not Defined</w:t>
            </w:r>
          </w:p>
        </w:tc>
        <w:tc>
          <w:tcPr>
            <w:tcW w:w="3510" w:type="dxa"/>
          </w:tcPr>
          <w:p w14:paraId="55C2FB9D" w14:textId="77777777" w:rsidR="00D20C54" w:rsidRPr="005E3A4E" w:rsidRDefault="00D20C54" w:rsidP="003F4615">
            <w:pPr>
              <w:jc w:val="center"/>
            </w:pPr>
            <w:r>
              <w:t>No security value; better to allow customers to decide</w:t>
            </w:r>
          </w:p>
        </w:tc>
      </w:tr>
      <w:tr w:rsidR="00D20C54" w:rsidRPr="005E3A4E" w14:paraId="622B079F" w14:textId="77777777" w:rsidTr="003F4615">
        <w:trPr>
          <w:cantSplit/>
        </w:trPr>
        <w:tc>
          <w:tcPr>
            <w:tcW w:w="985" w:type="dxa"/>
          </w:tcPr>
          <w:p w14:paraId="6D7585C0" w14:textId="77777777" w:rsidR="00D20C54" w:rsidRPr="005E3A4E" w:rsidRDefault="00D20C54" w:rsidP="008F494F">
            <w:pPr>
              <w:jc w:val="center"/>
            </w:pPr>
            <w:r w:rsidRPr="005E3A4E">
              <w:t>All</w:t>
            </w:r>
          </w:p>
          <w:p w14:paraId="509901F9" w14:textId="77777777" w:rsidR="00D20C54" w:rsidRPr="005E3A4E" w:rsidRDefault="00D20C54" w:rsidP="003F4615">
            <w:pPr>
              <w:jc w:val="center"/>
            </w:pPr>
            <w:r w:rsidRPr="005E3A4E">
              <w:t>OS</w:t>
            </w:r>
          </w:p>
        </w:tc>
        <w:tc>
          <w:tcPr>
            <w:tcW w:w="3240" w:type="dxa"/>
          </w:tcPr>
          <w:p w14:paraId="18ED849A" w14:textId="77777777" w:rsidR="00D20C54" w:rsidRPr="005E3A4E" w:rsidRDefault="00D20C54" w:rsidP="003F4615">
            <w:pPr>
              <w:jc w:val="center"/>
            </w:pPr>
            <w:r w:rsidRPr="005E3A4E">
              <w:rPr>
                <w:color w:val="000000"/>
              </w:rPr>
              <w:t>Computer Configuration\Windows Settings\Advanced Audit Policy Configuration\Audit Policies\Account Logon</w:t>
            </w:r>
          </w:p>
        </w:tc>
        <w:tc>
          <w:tcPr>
            <w:tcW w:w="3150" w:type="dxa"/>
          </w:tcPr>
          <w:p w14:paraId="6B04C4EF" w14:textId="77777777" w:rsidR="00D20C54" w:rsidRPr="005E3A4E" w:rsidRDefault="00D20C54" w:rsidP="003F4615">
            <w:pPr>
              <w:jc w:val="center"/>
            </w:pPr>
            <w:r w:rsidRPr="005E3A4E">
              <w:rPr>
                <w:color w:val="000000"/>
              </w:rPr>
              <w:t>Audit Other Account Logon Events</w:t>
            </w:r>
          </w:p>
        </w:tc>
        <w:tc>
          <w:tcPr>
            <w:tcW w:w="1386" w:type="dxa"/>
          </w:tcPr>
          <w:p w14:paraId="3103FF7C" w14:textId="77777777" w:rsidR="00D20C54" w:rsidRPr="005E3A4E" w:rsidRDefault="00D20C54" w:rsidP="003F4615">
            <w:pPr>
              <w:jc w:val="center"/>
            </w:pPr>
            <w:r w:rsidRPr="005E3A4E">
              <w:t>No Auditing</w:t>
            </w:r>
          </w:p>
        </w:tc>
        <w:tc>
          <w:tcPr>
            <w:tcW w:w="1494" w:type="dxa"/>
          </w:tcPr>
          <w:p w14:paraId="016CF8DD" w14:textId="77777777" w:rsidR="00D20C54" w:rsidRPr="005E3A4E" w:rsidRDefault="00D20C54" w:rsidP="003F4615">
            <w:pPr>
              <w:jc w:val="center"/>
            </w:pPr>
            <w:r w:rsidRPr="005E3A4E">
              <w:rPr>
                <w:color w:val="000000"/>
              </w:rPr>
              <w:t>Not Defined</w:t>
            </w:r>
          </w:p>
        </w:tc>
        <w:tc>
          <w:tcPr>
            <w:tcW w:w="3510" w:type="dxa"/>
          </w:tcPr>
          <w:p w14:paraId="4C93EE55" w14:textId="77777777" w:rsidR="00D20C54" w:rsidRPr="005E3A4E" w:rsidRDefault="00D20C54" w:rsidP="003F4615">
            <w:pPr>
              <w:jc w:val="center"/>
            </w:pPr>
            <w:r>
              <w:t>No security value; better to allow customers to decide</w:t>
            </w:r>
          </w:p>
        </w:tc>
      </w:tr>
      <w:tr w:rsidR="00D20C54" w:rsidRPr="005E3A4E" w14:paraId="1DE0B687" w14:textId="77777777" w:rsidTr="003F4615">
        <w:trPr>
          <w:cantSplit/>
        </w:trPr>
        <w:tc>
          <w:tcPr>
            <w:tcW w:w="985" w:type="dxa"/>
          </w:tcPr>
          <w:p w14:paraId="27D054C7" w14:textId="77777777" w:rsidR="00D20C54" w:rsidRPr="005E3A4E" w:rsidRDefault="00D20C54" w:rsidP="008F494F">
            <w:pPr>
              <w:jc w:val="center"/>
            </w:pPr>
            <w:r w:rsidRPr="005E3A4E">
              <w:t>All</w:t>
            </w:r>
          </w:p>
          <w:p w14:paraId="7E510CFD" w14:textId="77777777" w:rsidR="00D20C54" w:rsidRPr="005E3A4E" w:rsidRDefault="00D20C54" w:rsidP="003F4615">
            <w:pPr>
              <w:jc w:val="center"/>
            </w:pPr>
            <w:r w:rsidRPr="005E3A4E">
              <w:t>OS</w:t>
            </w:r>
          </w:p>
        </w:tc>
        <w:tc>
          <w:tcPr>
            <w:tcW w:w="3240" w:type="dxa"/>
          </w:tcPr>
          <w:p w14:paraId="066C36AE" w14:textId="77777777" w:rsidR="00D20C54" w:rsidRPr="005E3A4E" w:rsidRDefault="00D20C54" w:rsidP="003F4615">
            <w:pPr>
              <w:jc w:val="center"/>
            </w:pPr>
            <w:r w:rsidRPr="005E3A4E">
              <w:rPr>
                <w:color w:val="000000"/>
              </w:rPr>
              <w:t>Computer Configuration\Windows Settings\Advanced Audit Policy Configuration\Audit Policies\Account Management</w:t>
            </w:r>
          </w:p>
        </w:tc>
        <w:tc>
          <w:tcPr>
            <w:tcW w:w="3150" w:type="dxa"/>
          </w:tcPr>
          <w:p w14:paraId="007A72ED" w14:textId="77777777" w:rsidR="00D20C54" w:rsidRPr="005E3A4E" w:rsidRDefault="00D20C54" w:rsidP="003F4615">
            <w:pPr>
              <w:jc w:val="center"/>
            </w:pPr>
            <w:r w:rsidRPr="005E3A4E">
              <w:rPr>
                <w:color w:val="000000"/>
              </w:rPr>
              <w:t>Audit Application Group Management</w:t>
            </w:r>
          </w:p>
        </w:tc>
        <w:tc>
          <w:tcPr>
            <w:tcW w:w="1386" w:type="dxa"/>
          </w:tcPr>
          <w:p w14:paraId="7497AD09" w14:textId="77777777" w:rsidR="00D20C54" w:rsidRPr="005E3A4E" w:rsidRDefault="00D20C54" w:rsidP="003F4615">
            <w:pPr>
              <w:jc w:val="center"/>
            </w:pPr>
            <w:r w:rsidRPr="005E3A4E">
              <w:t>No Auditing</w:t>
            </w:r>
          </w:p>
        </w:tc>
        <w:tc>
          <w:tcPr>
            <w:tcW w:w="1494" w:type="dxa"/>
          </w:tcPr>
          <w:p w14:paraId="79D62249" w14:textId="77777777" w:rsidR="00D20C54" w:rsidRPr="005E3A4E" w:rsidRDefault="00D20C54" w:rsidP="003F4615">
            <w:pPr>
              <w:jc w:val="center"/>
            </w:pPr>
            <w:r w:rsidRPr="005E3A4E">
              <w:rPr>
                <w:color w:val="000000"/>
              </w:rPr>
              <w:t>Not Defined</w:t>
            </w:r>
          </w:p>
        </w:tc>
        <w:tc>
          <w:tcPr>
            <w:tcW w:w="3510" w:type="dxa"/>
          </w:tcPr>
          <w:p w14:paraId="26EE452E" w14:textId="77777777" w:rsidR="00D20C54" w:rsidRPr="005E3A4E" w:rsidRDefault="00D20C54" w:rsidP="003F4615">
            <w:pPr>
              <w:jc w:val="center"/>
            </w:pPr>
            <w:r>
              <w:t>No security value; better to allow customers to decide</w:t>
            </w:r>
          </w:p>
        </w:tc>
      </w:tr>
      <w:tr w:rsidR="00D20C54" w:rsidRPr="005E3A4E" w14:paraId="69EB7290" w14:textId="77777777" w:rsidTr="003F4615">
        <w:trPr>
          <w:cantSplit/>
        </w:trPr>
        <w:tc>
          <w:tcPr>
            <w:tcW w:w="985" w:type="dxa"/>
          </w:tcPr>
          <w:p w14:paraId="50C71117" w14:textId="77777777" w:rsidR="00D20C54" w:rsidRPr="005E3A4E" w:rsidRDefault="00D20C54" w:rsidP="008F494F">
            <w:pPr>
              <w:jc w:val="center"/>
            </w:pPr>
            <w:r w:rsidRPr="005E3A4E">
              <w:lastRenderedPageBreak/>
              <w:t>All Client</w:t>
            </w:r>
          </w:p>
          <w:p w14:paraId="7FE77419" w14:textId="77777777" w:rsidR="00D20C54" w:rsidRPr="005E3A4E" w:rsidRDefault="00D20C54" w:rsidP="003F4615">
            <w:pPr>
              <w:jc w:val="center"/>
            </w:pPr>
            <w:r w:rsidRPr="005E3A4E">
              <w:t>OS</w:t>
            </w:r>
          </w:p>
        </w:tc>
        <w:tc>
          <w:tcPr>
            <w:tcW w:w="3240" w:type="dxa"/>
          </w:tcPr>
          <w:p w14:paraId="6D5DCDA1" w14:textId="77777777" w:rsidR="00D20C54" w:rsidRPr="005E3A4E" w:rsidRDefault="00D20C54" w:rsidP="003F4615">
            <w:pPr>
              <w:jc w:val="center"/>
            </w:pPr>
            <w:r w:rsidRPr="005E3A4E">
              <w:rPr>
                <w:color w:val="000000"/>
              </w:rPr>
              <w:t>Computer Configuration\Windows Settings\Advanced Audit Policy Configuration\Audit Policies\Account Management</w:t>
            </w:r>
          </w:p>
        </w:tc>
        <w:tc>
          <w:tcPr>
            <w:tcW w:w="3150" w:type="dxa"/>
          </w:tcPr>
          <w:p w14:paraId="42A67EB7" w14:textId="77777777" w:rsidR="00D20C54" w:rsidRPr="005E3A4E" w:rsidRDefault="00D20C54" w:rsidP="003F4615">
            <w:pPr>
              <w:jc w:val="center"/>
            </w:pPr>
            <w:r w:rsidRPr="005E3A4E">
              <w:rPr>
                <w:color w:val="000000"/>
              </w:rPr>
              <w:t>Audit Computer Account Management</w:t>
            </w:r>
          </w:p>
        </w:tc>
        <w:tc>
          <w:tcPr>
            <w:tcW w:w="1386" w:type="dxa"/>
          </w:tcPr>
          <w:p w14:paraId="08581B9C" w14:textId="77777777" w:rsidR="00D20C54" w:rsidRPr="005E3A4E" w:rsidRDefault="00D20C54" w:rsidP="003F4615">
            <w:pPr>
              <w:jc w:val="center"/>
            </w:pPr>
            <w:r w:rsidRPr="005E3A4E">
              <w:t>No Auditing</w:t>
            </w:r>
          </w:p>
        </w:tc>
        <w:tc>
          <w:tcPr>
            <w:tcW w:w="1494" w:type="dxa"/>
          </w:tcPr>
          <w:p w14:paraId="3727DD14" w14:textId="77777777" w:rsidR="00D20C54" w:rsidRPr="005E3A4E" w:rsidRDefault="00D20C54" w:rsidP="003F4615">
            <w:pPr>
              <w:jc w:val="center"/>
            </w:pPr>
            <w:r w:rsidRPr="005E3A4E">
              <w:rPr>
                <w:color w:val="000000"/>
              </w:rPr>
              <w:t>Not Defined</w:t>
            </w:r>
          </w:p>
        </w:tc>
        <w:tc>
          <w:tcPr>
            <w:tcW w:w="3510" w:type="dxa"/>
          </w:tcPr>
          <w:p w14:paraId="0F5924F5" w14:textId="77777777" w:rsidR="00D20C54" w:rsidRPr="005E3A4E" w:rsidRDefault="00D20C54" w:rsidP="003F4615">
            <w:pPr>
              <w:jc w:val="center"/>
            </w:pPr>
            <w:r>
              <w:t>No security value; better to allow customers to decide</w:t>
            </w:r>
          </w:p>
        </w:tc>
      </w:tr>
      <w:tr w:rsidR="00D20C54" w:rsidRPr="005E3A4E" w14:paraId="79ED5DEC" w14:textId="77777777" w:rsidTr="003F4615">
        <w:trPr>
          <w:cantSplit/>
        </w:trPr>
        <w:tc>
          <w:tcPr>
            <w:tcW w:w="985" w:type="dxa"/>
          </w:tcPr>
          <w:p w14:paraId="0896FAEC" w14:textId="77777777" w:rsidR="00D20C54" w:rsidRPr="005E3A4E" w:rsidRDefault="00D20C54" w:rsidP="008F494F">
            <w:pPr>
              <w:jc w:val="center"/>
            </w:pPr>
            <w:r w:rsidRPr="005E3A4E">
              <w:t>All</w:t>
            </w:r>
          </w:p>
          <w:p w14:paraId="2324E5D6" w14:textId="77777777" w:rsidR="00D20C54" w:rsidRPr="005E3A4E" w:rsidRDefault="00D20C54" w:rsidP="003F4615">
            <w:pPr>
              <w:jc w:val="center"/>
            </w:pPr>
            <w:r w:rsidRPr="005E3A4E">
              <w:t>OS</w:t>
            </w:r>
          </w:p>
        </w:tc>
        <w:tc>
          <w:tcPr>
            <w:tcW w:w="3240" w:type="dxa"/>
          </w:tcPr>
          <w:p w14:paraId="5991FBC3" w14:textId="77777777" w:rsidR="00D20C54" w:rsidRPr="005E3A4E" w:rsidRDefault="00D20C54" w:rsidP="003F4615">
            <w:pPr>
              <w:jc w:val="center"/>
            </w:pPr>
            <w:r w:rsidRPr="005E3A4E">
              <w:rPr>
                <w:color w:val="000000"/>
              </w:rPr>
              <w:t>Computer Configuration\Windows Settings\Advanced Audit Policy Configuration\Audit Policies\Account Management</w:t>
            </w:r>
          </w:p>
        </w:tc>
        <w:tc>
          <w:tcPr>
            <w:tcW w:w="3150" w:type="dxa"/>
          </w:tcPr>
          <w:p w14:paraId="50744A72" w14:textId="77777777" w:rsidR="00D20C54" w:rsidRPr="005E3A4E" w:rsidRDefault="00D20C54" w:rsidP="003F4615">
            <w:pPr>
              <w:jc w:val="center"/>
            </w:pPr>
            <w:r w:rsidRPr="005E3A4E">
              <w:rPr>
                <w:color w:val="000000"/>
              </w:rPr>
              <w:t>Audit Distributed Group Management</w:t>
            </w:r>
          </w:p>
        </w:tc>
        <w:tc>
          <w:tcPr>
            <w:tcW w:w="1386" w:type="dxa"/>
          </w:tcPr>
          <w:p w14:paraId="1858D2C1" w14:textId="77777777" w:rsidR="00D20C54" w:rsidRPr="005E3A4E" w:rsidRDefault="00D20C54" w:rsidP="003F4615">
            <w:pPr>
              <w:jc w:val="center"/>
            </w:pPr>
            <w:r w:rsidRPr="005E3A4E">
              <w:t>No Auditing</w:t>
            </w:r>
          </w:p>
        </w:tc>
        <w:tc>
          <w:tcPr>
            <w:tcW w:w="1494" w:type="dxa"/>
          </w:tcPr>
          <w:p w14:paraId="2299F9B3" w14:textId="77777777" w:rsidR="00D20C54" w:rsidRPr="005E3A4E" w:rsidRDefault="00D20C54" w:rsidP="003F4615">
            <w:pPr>
              <w:jc w:val="center"/>
            </w:pPr>
            <w:r w:rsidRPr="005E3A4E">
              <w:rPr>
                <w:color w:val="000000"/>
              </w:rPr>
              <w:t>Not Defined</w:t>
            </w:r>
          </w:p>
        </w:tc>
        <w:tc>
          <w:tcPr>
            <w:tcW w:w="3510" w:type="dxa"/>
          </w:tcPr>
          <w:p w14:paraId="080D1BBA" w14:textId="77777777" w:rsidR="00D20C54" w:rsidRPr="005E3A4E" w:rsidRDefault="00D20C54" w:rsidP="003F4615">
            <w:pPr>
              <w:jc w:val="center"/>
            </w:pPr>
            <w:r>
              <w:t>No security value; better to allow customers to decide</w:t>
            </w:r>
          </w:p>
        </w:tc>
      </w:tr>
      <w:tr w:rsidR="00D20C54" w:rsidRPr="005E3A4E" w14:paraId="305AEF3F" w14:textId="77777777" w:rsidTr="003F4615">
        <w:trPr>
          <w:cantSplit/>
        </w:trPr>
        <w:tc>
          <w:tcPr>
            <w:tcW w:w="985" w:type="dxa"/>
          </w:tcPr>
          <w:p w14:paraId="22391F25" w14:textId="77777777" w:rsidR="00D20C54" w:rsidRPr="005E3A4E" w:rsidRDefault="00D20C54" w:rsidP="008F494F">
            <w:pPr>
              <w:jc w:val="center"/>
            </w:pPr>
            <w:r w:rsidRPr="005E3A4E">
              <w:t>All</w:t>
            </w:r>
          </w:p>
          <w:p w14:paraId="046CA463" w14:textId="77777777" w:rsidR="00D20C54" w:rsidRPr="005E3A4E" w:rsidRDefault="00D20C54" w:rsidP="003F4615">
            <w:pPr>
              <w:jc w:val="center"/>
            </w:pPr>
            <w:r w:rsidRPr="005E3A4E">
              <w:t>OS</w:t>
            </w:r>
          </w:p>
        </w:tc>
        <w:tc>
          <w:tcPr>
            <w:tcW w:w="3240" w:type="dxa"/>
          </w:tcPr>
          <w:p w14:paraId="56EB2A8D" w14:textId="77777777" w:rsidR="00D20C54" w:rsidRPr="005E3A4E" w:rsidRDefault="00D20C54" w:rsidP="003F4615">
            <w:pPr>
              <w:jc w:val="center"/>
            </w:pPr>
            <w:r w:rsidRPr="005E3A4E">
              <w:rPr>
                <w:color w:val="000000"/>
              </w:rPr>
              <w:t>Computer Configuration\Windows Settings\Advanced Audit Policy Configuration\Audit Policies\Detailed Tracking</w:t>
            </w:r>
          </w:p>
        </w:tc>
        <w:tc>
          <w:tcPr>
            <w:tcW w:w="3150" w:type="dxa"/>
          </w:tcPr>
          <w:p w14:paraId="16CC5318" w14:textId="77777777" w:rsidR="00D20C54" w:rsidRPr="005E3A4E" w:rsidRDefault="00D20C54" w:rsidP="003F4615">
            <w:pPr>
              <w:jc w:val="center"/>
            </w:pPr>
            <w:r w:rsidRPr="005E3A4E">
              <w:rPr>
                <w:color w:val="000000"/>
              </w:rPr>
              <w:t>Audit DPAPI Activity</w:t>
            </w:r>
          </w:p>
        </w:tc>
        <w:tc>
          <w:tcPr>
            <w:tcW w:w="1386" w:type="dxa"/>
          </w:tcPr>
          <w:p w14:paraId="379C7A77" w14:textId="77777777" w:rsidR="00D20C54" w:rsidRPr="005E3A4E" w:rsidRDefault="00D20C54" w:rsidP="003F4615">
            <w:pPr>
              <w:jc w:val="center"/>
            </w:pPr>
            <w:r w:rsidRPr="005E3A4E">
              <w:t>No Auditing</w:t>
            </w:r>
          </w:p>
        </w:tc>
        <w:tc>
          <w:tcPr>
            <w:tcW w:w="1494" w:type="dxa"/>
          </w:tcPr>
          <w:p w14:paraId="0912EA4C" w14:textId="77777777" w:rsidR="00D20C54" w:rsidRPr="005E3A4E" w:rsidRDefault="00D20C54" w:rsidP="003F4615">
            <w:pPr>
              <w:jc w:val="center"/>
            </w:pPr>
            <w:r w:rsidRPr="005E3A4E">
              <w:rPr>
                <w:color w:val="000000"/>
              </w:rPr>
              <w:t>Not Defined</w:t>
            </w:r>
          </w:p>
        </w:tc>
        <w:tc>
          <w:tcPr>
            <w:tcW w:w="3510" w:type="dxa"/>
          </w:tcPr>
          <w:p w14:paraId="35B30887" w14:textId="77777777" w:rsidR="00D20C54" w:rsidRPr="005E3A4E" w:rsidRDefault="00D20C54" w:rsidP="003F4615">
            <w:pPr>
              <w:jc w:val="center"/>
            </w:pPr>
            <w:r>
              <w:t>No security value; better to allow customers to decide</w:t>
            </w:r>
          </w:p>
        </w:tc>
      </w:tr>
      <w:tr w:rsidR="00D20C54" w:rsidRPr="005E3A4E" w14:paraId="13291F5B" w14:textId="77777777" w:rsidTr="003F4615">
        <w:trPr>
          <w:cantSplit/>
        </w:trPr>
        <w:tc>
          <w:tcPr>
            <w:tcW w:w="985" w:type="dxa"/>
          </w:tcPr>
          <w:p w14:paraId="2B991350" w14:textId="77777777" w:rsidR="00D20C54" w:rsidRPr="005E3A4E" w:rsidRDefault="00D20C54" w:rsidP="008F494F">
            <w:pPr>
              <w:jc w:val="center"/>
            </w:pPr>
            <w:r w:rsidRPr="005E3A4E">
              <w:t>All</w:t>
            </w:r>
          </w:p>
          <w:p w14:paraId="2A86AC38" w14:textId="77777777" w:rsidR="00D20C54" w:rsidRPr="005E3A4E" w:rsidRDefault="00D20C54" w:rsidP="003F4615">
            <w:pPr>
              <w:jc w:val="center"/>
            </w:pPr>
            <w:r w:rsidRPr="005E3A4E">
              <w:t>OS</w:t>
            </w:r>
          </w:p>
        </w:tc>
        <w:tc>
          <w:tcPr>
            <w:tcW w:w="3240" w:type="dxa"/>
          </w:tcPr>
          <w:p w14:paraId="0B89B71D" w14:textId="77777777" w:rsidR="00D20C54" w:rsidRPr="005E3A4E" w:rsidRDefault="00D20C54" w:rsidP="003F4615">
            <w:pPr>
              <w:jc w:val="center"/>
            </w:pPr>
            <w:r w:rsidRPr="005E3A4E">
              <w:rPr>
                <w:color w:val="000000"/>
              </w:rPr>
              <w:t>Computer Configuration\Windows Settings\Advanced Audit Policy\Configuration\Audit Policies\Detailed Tracking</w:t>
            </w:r>
          </w:p>
        </w:tc>
        <w:tc>
          <w:tcPr>
            <w:tcW w:w="3150" w:type="dxa"/>
          </w:tcPr>
          <w:p w14:paraId="3D42940D" w14:textId="77777777" w:rsidR="00D20C54" w:rsidRPr="005E3A4E" w:rsidRDefault="00D20C54" w:rsidP="003F4615">
            <w:pPr>
              <w:jc w:val="center"/>
            </w:pPr>
            <w:r w:rsidRPr="005E3A4E">
              <w:rPr>
                <w:color w:val="000000"/>
              </w:rPr>
              <w:t>Audit Process Termination</w:t>
            </w:r>
          </w:p>
        </w:tc>
        <w:tc>
          <w:tcPr>
            <w:tcW w:w="1386" w:type="dxa"/>
          </w:tcPr>
          <w:p w14:paraId="3E367942" w14:textId="77777777" w:rsidR="00D20C54" w:rsidRPr="005E3A4E" w:rsidRDefault="00D20C54" w:rsidP="003F4615">
            <w:pPr>
              <w:jc w:val="center"/>
            </w:pPr>
            <w:r w:rsidRPr="005E3A4E">
              <w:t>No Auditing</w:t>
            </w:r>
          </w:p>
        </w:tc>
        <w:tc>
          <w:tcPr>
            <w:tcW w:w="1494" w:type="dxa"/>
          </w:tcPr>
          <w:p w14:paraId="4AD6BE34" w14:textId="77777777" w:rsidR="00D20C54" w:rsidRPr="005E3A4E" w:rsidRDefault="00D20C54" w:rsidP="003F4615">
            <w:pPr>
              <w:jc w:val="center"/>
            </w:pPr>
            <w:r w:rsidRPr="005E3A4E">
              <w:rPr>
                <w:color w:val="000000"/>
              </w:rPr>
              <w:t>Not Defined</w:t>
            </w:r>
          </w:p>
        </w:tc>
        <w:tc>
          <w:tcPr>
            <w:tcW w:w="3510" w:type="dxa"/>
          </w:tcPr>
          <w:p w14:paraId="2B4BB9F1" w14:textId="77777777" w:rsidR="00D20C54" w:rsidRPr="005E3A4E" w:rsidRDefault="00D20C54" w:rsidP="003F4615">
            <w:pPr>
              <w:jc w:val="center"/>
            </w:pPr>
            <w:r>
              <w:t>No security value; better to allow customers to decide</w:t>
            </w:r>
          </w:p>
        </w:tc>
      </w:tr>
      <w:tr w:rsidR="00D20C54" w:rsidRPr="005E3A4E" w14:paraId="3403DE7E" w14:textId="77777777" w:rsidTr="003F4615">
        <w:trPr>
          <w:cantSplit/>
        </w:trPr>
        <w:tc>
          <w:tcPr>
            <w:tcW w:w="985" w:type="dxa"/>
          </w:tcPr>
          <w:p w14:paraId="2BA4A081" w14:textId="77777777" w:rsidR="00D20C54" w:rsidRPr="005E3A4E" w:rsidRDefault="00D20C54" w:rsidP="008F494F">
            <w:pPr>
              <w:jc w:val="center"/>
            </w:pPr>
            <w:r w:rsidRPr="005E3A4E">
              <w:t>All</w:t>
            </w:r>
          </w:p>
          <w:p w14:paraId="65AE4269" w14:textId="77777777" w:rsidR="00D20C54" w:rsidRPr="005E3A4E" w:rsidRDefault="00D20C54" w:rsidP="003F4615">
            <w:pPr>
              <w:jc w:val="center"/>
            </w:pPr>
            <w:r w:rsidRPr="005E3A4E">
              <w:t>OS</w:t>
            </w:r>
          </w:p>
        </w:tc>
        <w:tc>
          <w:tcPr>
            <w:tcW w:w="3240" w:type="dxa"/>
          </w:tcPr>
          <w:p w14:paraId="6936B645" w14:textId="77777777" w:rsidR="00D20C54" w:rsidRPr="005E3A4E" w:rsidRDefault="00D20C54" w:rsidP="003F4615">
            <w:pPr>
              <w:jc w:val="center"/>
            </w:pPr>
            <w:r w:rsidRPr="005E3A4E">
              <w:rPr>
                <w:color w:val="000000"/>
              </w:rPr>
              <w:t>Computer Configuration\Windows Settings\Advanced Audit Policy Configuration\Audit Policies\Detailed Tracking</w:t>
            </w:r>
          </w:p>
        </w:tc>
        <w:tc>
          <w:tcPr>
            <w:tcW w:w="3150" w:type="dxa"/>
          </w:tcPr>
          <w:p w14:paraId="72FB6621" w14:textId="77777777" w:rsidR="00D20C54" w:rsidRPr="005E3A4E" w:rsidRDefault="00D20C54" w:rsidP="003F4615">
            <w:pPr>
              <w:jc w:val="center"/>
            </w:pPr>
            <w:r w:rsidRPr="005E3A4E">
              <w:rPr>
                <w:color w:val="000000"/>
              </w:rPr>
              <w:t>Audit RPC Events</w:t>
            </w:r>
          </w:p>
        </w:tc>
        <w:tc>
          <w:tcPr>
            <w:tcW w:w="1386" w:type="dxa"/>
          </w:tcPr>
          <w:p w14:paraId="318A03DD" w14:textId="77777777" w:rsidR="00D20C54" w:rsidRPr="005E3A4E" w:rsidRDefault="00D20C54" w:rsidP="003F4615">
            <w:pPr>
              <w:jc w:val="center"/>
            </w:pPr>
            <w:r w:rsidRPr="005E3A4E">
              <w:t>No Auditing</w:t>
            </w:r>
          </w:p>
        </w:tc>
        <w:tc>
          <w:tcPr>
            <w:tcW w:w="1494" w:type="dxa"/>
          </w:tcPr>
          <w:p w14:paraId="16C30323" w14:textId="77777777" w:rsidR="00D20C54" w:rsidRPr="005E3A4E" w:rsidRDefault="00D20C54" w:rsidP="003F4615">
            <w:pPr>
              <w:jc w:val="center"/>
            </w:pPr>
            <w:r w:rsidRPr="005E3A4E">
              <w:rPr>
                <w:color w:val="000000"/>
              </w:rPr>
              <w:t>Not Defined</w:t>
            </w:r>
          </w:p>
        </w:tc>
        <w:tc>
          <w:tcPr>
            <w:tcW w:w="3510" w:type="dxa"/>
          </w:tcPr>
          <w:p w14:paraId="525C24FD" w14:textId="77777777" w:rsidR="00D20C54" w:rsidRPr="005E3A4E" w:rsidRDefault="00D20C54" w:rsidP="003F4615">
            <w:pPr>
              <w:jc w:val="center"/>
            </w:pPr>
            <w:r>
              <w:t>No security value; better to allow customers to decide</w:t>
            </w:r>
          </w:p>
        </w:tc>
      </w:tr>
      <w:tr w:rsidR="00D20C54" w:rsidRPr="005E3A4E" w14:paraId="2E2464E9" w14:textId="77777777" w:rsidTr="003F4615">
        <w:trPr>
          <w:cantSplit/>
        </w:trPr>
        <w:tc>
          <w:tcPr>
            <w:tcW w:w="985" w:type="dxa"/>
          </w:tcPr>
          <w:p w14:paraId="137B66C9" w14:textId="77777777" w:rsidR="00D20C54" w:rsidRPr="005E3A4E" w:rsidRDefault="00D20C54" w:rsidP="008F494F">
            <w:pPr>
              <w:jc w:val="center"/>
            </w:pPr>
            <w:r w:rsidRPr="005E3A4E">
              <w:t>All</w:t>
            </w:r>
          </w:p>
          <w:p w14:paraId="0022ECCA" w14:textId="77777777" w:rsidR="00D20C54" w:rsidRPr="005E3A4E" w:rsidRDefault="00D20C54" w:rsidP="003F4615">
            <w:pPr>
              <w:jc w:val="center"/>
            </w:pPr>
            <w:r w:rsidRPr="005E3A4E">
              <w:t>OS</w:t>
            </w:r>
          </w:p>
        </w:tc>
        <w:tc>
          <w:tcPr>
            <w:tcW w:w="3240" w:type="dxa"/>
          </w:tcPr>
          <w:p w14:paraId="56E2A499" w14:textId="77777777" w:rsidR="00D20C54" w:rsidRPr="005E3A4E" w:rsidRDefault="00D20C54" w:rsidP="003F4615">
            <w:pPr>
              <w:jc w:val="center"/>
            </w:pPr>
            <w:r w:rsidRPr="005E3A4E">
              <w:rPr>
                <w:color w:val="000000"/>
              </w:rPr>
              <w:t>Computer Configuration\Windows Settings\Advanced Audit Policy Configuration\Audit Policies\DS Access</w:t>
            </w:r>
          </w:p>
        </w:tc>
        <w:tc>
          <w:tcPr>
            <w:tcW w:w="3150" w:type="dxa"/>
          </w:tcPr>
          <w:p w14:paraId="4FD169A9" w14:textId="77777777" w:rsidR="00D20C54" w:rsidRPr="005E3A4E" w:rsidRDefault="00D20C54" w:rsidP="003F4615">
            <w:pPr>
              <w:jc w:val="center"/>
            </w:pPr>
            <w:r w:rsidRPr="005E3A4E">
              <w:rPr>
                <w:color w:val="000000"/>
              </w:rPr>
              <w:t>Audit Detailed Directory Service Replication</w:t>
            </w:r>
          </w:p>
        </w:tc>
        <w:tc>
          <w:tcPr>
            <w:tcW w:w="1386" w:type="dxa"/>
          </w:tcPr>
          <w:p w14:paraId="2FCF45B9" w14:textId="77777777" w:rsidR="00D20C54" w:rsidRPr="005E3A4E" w:rsidRDefault="00D20C54" w:rsidP="003F4615">
            <w:pPr>
              <w:jc w:val="center"/>
            </w:pPr>
            <w:r w:rsidRPr="005E3A4E">
              <w:t>No Auditing</w:t>
            </w:r>
          </w:p>
        </w:tc>
        <w:tc>
          <w:tcPr>
            <w:tcW w:w="1494" w:type="dxa"/>
          </w:tcPr>
          <w:p w14:paraId="3DB28F11" w14:textId="77777777" w:rsidR="00D20C54" w:rsidRPr="005E3A4E" w:rsidRDefault="00D20C54" w:rsidP="003F4615">
            <w:pPr>
              <w:jc w:val="center"/>
            </w:pPr>
            <w:r w:rsidRPr="005E3A4E">
              <w:rPr>
                <w:color w:val="000000"/>
              </w:rPr>
              <w:t>Not Defined</w:t>
            </w:r>
          </w:p>
        </w:tc>
        <w:tc>
          <w:tcPr>
            <w:tcW w:w="3510" w:type="dxa"/>
          </w:tcPr>
          <w:p w14:paraId="0627563F" w14:textId="77777777" w:rsidR="00D20C54" w:rsidRPr="005E3A4E" w:rsidRDefault="00D20C54" w:rsidP="003F4615">
            <w:pPr>
              <w:jc w:val="center"/>
            </w:pPr>
            <w:r>
              <w:t>No security value; better to allow customers to decide</w:t>
            </w:r>
          </w:p>
        </w:tc>
      </w:tr>
      <w:tr w:rsidR="00D20C54" w:rsidRPr="005E3A4E" w14:paraId="5B091656" w14:textId="77777777" w:rsidTr="003F4615">
        <w:trPr>
          <w:cantSplit/>
        </w:trPr>
        <w:tc>
          <w:tcPr>
            <w:tcW w:w="985" w:type="dxa"/>
          </w:tcPr>
          <w:p w14:paraId="4540170F" w14:textId="77777777" w:rsidR="00D20C54" w:rsidRPr="005E3A4E" w:rsidRDefault="00D20C54" w:rsidP="008F494F">
            <w:pPr>
              <w:jc w:val="center"/>
            </w:pPr>
            <w:r w:rsidRPr="005E3A4E">
              <w:lastRenderedPageBreak/>
              <w:t>All Client</w:t>
            </w:r>
          </w:p>
          <w:p w14:paraId="46C1812D" w14:textId="77777777" w:rsidR="00D20C54" w:rsidRPr="005E3A4E" w:rsidRDefault="00D20C54" w:rsidP="003F4615">
            <w:pPr>
              <w:jc w:val="center"/>
            </w:pPr>
            <w:r w:rsidRPr="005E3A4E">
              <w:t>OS</w:t>
            </w:r>
          </w:p>
        </w:tc>
        <w:tc>
          <w:tcPr>
            <w:tcW w:w="3240" w:type="dxa"/>
          </w:tcPr>
          <w:p w14:paraId="08857650" w14:textId="77777777" w:rsidR="00D20C54" w:rsidRPr="005E3A4E" w:rsidRDefault="00D20C54" w:rsidP="003F4615">
            <w:pPr>
              <w:jc w:val="center"/>
            </w:pPr>
            <w:r w:rsidRPr="005E3A4E">
              <w:rPr>
                <w:color w:val="000000"/>
              </w:rPr>
              <w:t>Computer Configuration\Windows Settings\Advanced Audit Policy Configuration\Audit Policies\DS Access</w:t>
            </w:r>
          </w:p>
        </w:tc>
        <w:tc>
          <w:tcPr>
            <w:tcW w:w="3150" w:type="dxa"/>
          </w:tcPr>
          <w:p w14:paraId="0318A22C" w14:textId="77777777" w:rsidR="00D20C54" w:rsidRPr="005E3A4E" w:rsidRDefault="00D20C54" w:rsidP="003F4615">
            <w:pPr>
              <w:jc w:val="center"/>
            </w:pPr>
            <w:r w:rsidRPr="005E3A4E">
              <w:rPr>
                <w:color w:val="000000"/>
              </w:rPr>
              <w:t>Audit directory service access</w:t>
            </w:r>
          </w:p>
        </w:tc>
        <w:tc>
          <w:tcPr>
            <w:tcW w:w="1386" w:type="dxa"/>
          </w:tcPr>
          <w:p w14:paraId="631233EB" w14:textId="77777777" w:rsidR="00D20C54" w:rsidRPr="005E3A4E" w:rsidRDefault="00D20C54" w:rsidP="003F4615">
            <w:pPr>
              <w:jc w:val="center"/>
            </w:pPr>
            <w:r w:rsidRPr="005E3A4E">
              <w:t>No Auditing</w:t>
            </w:r>
          </w:p>
        </w:tc>
        <w:tc>
          <w:tcPr>
            <w:tcW w:w="1494" w:type="dxa"/>
          </w:tcPr>
          <w:p w14:paraId="4C5EB895" w14:textId="77777777" w:rsidR="00D20C54" w:rsidRPr="005E3A4E" w:rsidRDefault="00D20C54" w:rsidP="003F4615">
            <w:pPr>
              <w:jc w:val="center"/>
            </w:pPr>
            <w:r w:rsidRPr="005E3A4E">
              <w:rPr>
                <w:color w:val="000000"/>
              </w:rPr>
              <w:t>Not Defined</w:t>
            </w:r>
          </w:p>
        </w:tc>
        <w:tc>
          <w:tcPr>
            <w:tcW w:w="3510" w:type="dxa"/>
          </w:tcPr>
          <w:p w14:paraId="68DC006C" w14:textId="77777777" w:rsidR="00D20C54" w:rsidRPr="005E3A4E" w:rsidRDefault="00D20C54" w:rsidP="003F4615">
            <w:pPr>
              <w:jc w:val="center"/>
            </w:pPr>
            <w:r>
              <w:t>No security value; better to allow customers to decide</w:t>
            </w:r>
          </w:p>
        </w:tc>
      </w:tr>
      <w:tr w:rsidR="00D20C54" w:rsidRPr="005E3A4E" w14:paraId="1B376397" w14:textId="77777777" w:rsidTr="003F4615">
        <w:trPr>
          <w:cantSplit/>
        </w:trPr>
        <w:tc>
          <w:tcPr>
            <w:tcW w:w="985" w:type="dxa"/>
          </w:tcPr>
          <w:p w14:paraId="06AAB8B0" w14:textId="77777777" w:rsidR="00D20C54" w:rsidRPr="005E3A4E" w:rsidRDefault="00D20C54" w:rsidP="008F494F">
            <w:pPr>
              <w:jc w:val="center"/>
            </w:pPr>
            <w:r w:rsidRPr="005E3A4E">
              <w:t>All Client</w:t>
            </w:r>
          </w:p>
          <w:p w14:paraId="5E7BEA70" w14:textId="77777777" w:rsidR="00D20C54" w:rsidRPr="005E3A4E" w:rsidRDefault="00D20C54" w:rsidP="003F4615">
            <w:pPr>
              <w:jc w:val="center"/>
            </w:pPr>
            <w:r w:rsidRPr="005E3A4E">
              <w:t>OS</w:t>
            </w:r>
          </w:p>
        </w:tc>
        <w:tc>
          <w:tcPr>
            <w:tcW w:w="3240" w:type="dxa"/>
          </w:tcPr>
          <w:p w14:paraId="52DDB4DC" w14:textId="77777777" w:rsidR="00D20C54" w:rsidRPr="005E3A4E" w:rsidRDefault="00D20C54" w:rsidP="003F4615">
            <w:pPr>
              <w:jc w:val="center"/>
            </w:pPr>
            <w:r w:rsidRPr="005E3A4E">
              <w:rPr>
                <w:color w:val="000000"/>
              </w:rPr>
              <w:t>Computer Configuration\Windows Settings\Advanced Audit Policy Configuration\Audit Policies\DS Access</w:t>
            </w:r>
          </w:p>
        </w:tc>
        <w:tc>
          <w:tcPr>
            <w:tcW w:w="3150" w:type="dxa"/>
          </w:tcPr>
          <w:p w14:paraId="1E704486" w14:textId="77777777" w:rsidR="00D20C54" w:rsidRPr="005E3A4E" w:rsidRDefault="00D20C54" w:rsidP="003F4615">
            <w:pPr>
              <w:jc w:val="center"/>
            </w:pPr>
            <w:r w:rsidRPr="005E3A4E">
              <w:rPr>
                <w:color w:val="000000"/>
              </w:rPr>
              <w:t>Audit Directory Service Changes</w:t>
            </w:r>
          </w:p>
        </w:tc>
        <w:tc>
          <w:tcPr>
            <w:tcW w:w="1386" w:type="dxa"/>
          </w:tcPr>
          <w:p w14:paraId="54019209" w14:textId="77777777" w:rsidR="00D20C54" w:rsidRPr="005E3A4E" w:rsidRDefault="00D20C54" w:rsidP="003F4615">
            <w:pPr>
              <w:jc w:val="center"/>
            </w:pPr>
            <w:r w:rsidRPr="005E3A4E">
              <w:t>No Auditing</w:t>
            </w:r>
          </w:p>
        </w:tc>
        <w:tc>
          <w:tcPr>
            <w:tcW w:w="1494" w:type="dxa"/>
          </w:tcPr>
          <w:p w14:paraId="5B4C3670" w14:textId="77777777" w:rsidR="00D20C54" w:rsidRPr="005E3A4E" w:rsidRDefault="00D20C54" w:rsidP="003F4615">
            <w:pPr>
              <w:jc w:val="center"/>
            </w:pPr>
            <w:r w:rsidRPr="005E3A4E">
              <w:rPr>
                <w:color w:val="000000"/>
              </w:rPr>
              <w:t>Not Defined</w:t>
            </w:r>
          </w:p>
        </w:tc>
        <w:tc>
          <w:tcPr>
            <w:tcW w:w="3510" w:type="dxa"/>
          </w:tcPr>
          <w:p w14:paraId="15D1585B" w14:textId="77777777" w:rsidR="00D20C54" w:rsidRPr="005E3A4E" w:rsidRDefault="00D20C54" w:rsidP="003F4615">
            <w:pPr>
              <w:jc w:val="center"/>
            </w:pPr>
            <w:r>
              <w:t>No security value; better to allow customers to decide</w:t>
            </w:r>
          </w:p>
        </w:tc>
      </w:tr>
      <w:tr w:rsidR="00D20C54" w:rsidRPr="005E3A4E" w14:paraId="58AFFDC6" w14:textId="77777777" w:rsidTr="003F4615">
        <w:trPr>
          <w:cantSplit/>
        </w:trPr>
        <w:tc>
          <w:tcPr>
            <w:tcW w:w="985" w:type="dxa"/>
          </w:tcPr>
          <w:p w14:paraId="36F46B1A" w14:textId="77777777" w:rsidR="00D20C54" w:rsidRPr="005E3A4E" w:rsidRDefault="00D20C54" w:rsidP="008F494F">
            <w:pPr>
              <w:jc w:val="center"/>
            </w:pPr>
            <w:r w:rsidRPr="005E3A4E">
              <w:t>All</w:t>
            </w:r>
          </w:p>
          <w:p w14:paraId="59BD96B7" w14:textId="77777777" w:rsidR="00D20C54" w:rsidRPr="005E3A4E" w:rsidRDefault="00D20C54" w:rsidP="003F4615">
            <w:pPr>
              <w:jc w:val="center"/>
            </w:pPr>
            <w:r w:rsidRPr="005E3A4E">
              <w:t>OS</w:t>
            </w:r>
          </w:p>
        </w:tc>
        <w:tc>
          <w:tcPr>
            <w:tcW w:w="3240" w:type="dxa"/>
          </w:tcPr>
          <w:p w14:paraId="594BD541" w14:textId="77777777" w:rsidR="00D20C54" w:rsidRPr="005E3A4E" w:rsidRDefault="00D20C54" w:rsidP="003F4615">
            <w:pPr>
              <w:jc w:val="center"/>
            </w:pPr>
            <w:r w:rsidRPr="005E3A4E">
              <w:rPr>
                <w:color w:val="000000"/>
              </w:rPr>
              <w:t>Computer Configuration\Windows Settings\Advanced Audit Policy Configuration\Audit Policies\DS Access</w:t>
            </w:r>
          </w:p>
        </w:tc>
        <w:tc>
          <w:tcPr>
            <w:tcW w:w="3150" w:type="dxa"/>
          </w:tcPr>
          <w:p w14:paraId="4D40F23C" w14:textId="77777777" w:rsidR="00D20C54" w:rsidRPr="005E3A4E" w:rsidRDefault="00D20C54" w:rsidP="003F4615">
            <w:pPr>
              <w:jc w:val="center"/>
            </w:pPr>
            <w:r w:rsidRPr="005E3A4E">
              <w:rPr>
                <w:color w:val="000000"/>
              </w:rPr>
              <w:t>Audit Directory Service Replication</w:t>
            </w:r>
          </w:p>
        </w:tc>
        <w:tc>
          <w:tcPr>
            <w:tcW w:w="1386" w:type="dxa"/>
          </w:tcPr>
          <w:p w14:paraId="4F99B68C" w14:textId="77777777" w:rsidR="00D20C54" w:rsidRPr="005E3A4E" w:rsidRDefault="00D20C54" w:rsidP="003F4615">
            <w:pPr>
              <w:jc w:val="center"/>
            </w:pPr>
            <w:r w:rsidRPr="005E3A4E">
              <w:t>No Auditing</w:t>
            </w:r>
          </w:p>
        </w:tc>
        <w:tc>
          <w:tcPr>
            <w:tcW w:w="1494" w:type="dxa"/>
          </w:tcPr>
          <w:p w14:paraId="56FCEF07" w14:textId="77777777" w:rsidR="00D20C54" w:rsidRPr="005E3A4E" w:rsidRDefault="00D20C54" w:rsidP="003F4615">
            <w:pPr>
              <w:jc w:val="center"/>
            </w:pPr>
            <w:r w:rsidRPr="005E3A4E">
              <w:rPr>
                <w:color w:val="000000"/>
              </w:rPr>
              <w:t>Not Defined</w:t>
            </w:r>
          </w:p>
        </w:tc>
        <w:tc>
          <w:tcPr>
            <w:tcW w:w="3510" w:type="dxa"/>
          </w:tcPr>
          <w:p w14:paraId="406AB509" w14:textId="77777777" w:rsidR="00D20C54" w:rsidRPr="005E3A4E" w:rsidRDefault="00D20C54" w:rsidP="003F4615">
            <w:pPr>
              <w:jc w:val="center"/>
            </w:pPr>
            <w:r>
              <w:t>No security value; better to allow customers to decide</w:t>
            </w:r>
          </w:p>
        </w:tc>
      </w:tr>
      <w:tr w:rsidR="00D20C54" w:rsidRPr="005E3A4E" w14:paraId="44033BD7" w14:textId="77777777" w:rsidTr="003F4615">
        <w:trPr>
          <w:cantSplit/>
        </w:trPr>
        <w:tc>
          <w:tcPr>
            <w:tcW w:w="985" w:type="dxa"/>
          </w:tcPr>
          <w:p w14:paraId="72A77728" w14:textId="77777777" w:rsidR="00D20C54" w:rsidRPr="005E3A4E" w:rsidRDefault="00D20C54" w:rsidP="008F494F">
            <w:pPr>
              <w:jc w:val="center"/>
            </w:pPr>
            <w:r w:rsidRPr="005E3A4E">
              <w:t>All</w:t>
            </w:r>
          </w:p>
          <w:p w14:paraId="1D933EC2" w14:textId="77777777" w:rsidR="00D20C54" w:rsidRPr="005E3A4E" w:rsidRDefault="00D20C54" w:rsidP="003F4615">
            <w:pPr>
              <w:jc w:val="center"/>
            </w:pPr>
            <w:r w:rsidRPr="005E3A4E">
              <w:t>OS</w:t>
            </w:r>
          </w:p>
        </w:tc>
        <w:tc>
          <w:tcPr>
            <w:tcW w:w="3240" w:type="dxa"/>
          </w:tcPr>
          <w:p w14:paraId="34DB4A74" w14:textId="77777777" w:rsidR="00D20C54" w:rsidRPr="005E3A4E" w:rsidRDefault="00D20C54" w:rsidP="003F4615">
            <w:pPr>
              <w:jc w:val="center"/>
            </w:pPr>
            <w:r w:rsidRPr="005E3A4E">
              <w:rPr>
                <w:color w:val="000000"/>
              </w:rPr>
              <w:t>Computer Configuration\Windows Settings\Advanced Audit Policy Configuration\Audit Policies\Logon/Logoff</w:t>
            </w:r>
          </w:p>
        </w:tc>
        <w:tc>
          <w:tcPr>
            <w:tcW w:w="3150" w:type="dxa"/>
          </w:tcPr>
          <w:p w14:paraId="5BC423E6" w14:textId="77777777" w:rsidR="00D20C54" w:rsidRPr="005E3A4E" w:rsidRDefault="00D20C54" w:rsidP="003F4615">
            <w:pPr>
              <w:jc w:val="center"/>
            </w:pPr>
            <w:r w:rsidRPr="005E3A4E">
              <w:rPr>
                <w:color w:val="000000"/>
              </w:rPr>
              <w:t>Audit Account Lockout</w:t>
            </w:r>
          </w:p>
        </w:tc>
        <w:tc>
          <w:tcPr>
            <w:tcW w:w="1386" w:type="dxa"/>
          </w:tcPr>
          <w:p w14:paraId="0EA20DA4" w14:textId="77777777" w:rsidR="00D20C54" w:rsidRPr="005E3A4E" w:rsidRDefault="00D20C54" w:rsidP="003F4615">
            <w:pPr>
              <w:jc w:val="center"/>
            </w:pPr>
            <w:r w:rsidRPr="005E3A4E">
              <w:t>No Auditing</w:t>
            </w:r>
          </w:p>
        </w:tc>
        <w:tc>
          <w:tcPr>
            <w:tcW w:w="1494" w:type="dxa"/>
          </w:tcPr>
          <w:p w14:paraId="79F2134F" w14:textId="77777777" w:rsidR="00D20C54" w:rsidRPr="005E3A4E" w:rsidRDefault="00D20C54" w:rsidP="003F4615">
            <w:pPr>
              <w:jc w:val="center"/>
            </w:pPr>
            <w:r w:rsidRPr="005E3A4E">
              <w:rPr>
                <w:color w:val="000000"/>
              </w:rPr>
              <w:t>Success</w:t>
            </w:r>
          </w:p>
        </w:tc>
        <w:tc>
          <w:tcPr>
            <w:tcW w:w="3510" w:type="dxa"/>
          </w:tcPr>
          <w:p w14:paraId="56DBA985" w14:textId="77777777" w:rsidR="00D20C54" w:rsidRPr="005E3A4E" w:rsidRDefault="00D20C54" w:rsidP="003F4615">
            <w:pPr>
              <w:jc w:val="center"/>
            </w:pPr>
            <w:r>
              <w:t>“No Auditing” was probably a mistaken entry here.</w:t>
            </w:r>
          </w:p>
        </w:tc>
      </w:tr>
      <w:tr w:rsidR="00D20C54" w:rsidRPr="005E3A4E" w14:paraId="70BB8EAE" w14:textId="77777777" w:rsidTr="003F4615">
        <w:trPr>
          <w:cantSplit/>
        </w:trPr>
        <w:tc>
          <w:tcPr>
            <w:tcW w:w="985" w:type="dxa"/>
          </w:tcPr>
          <w:p w14:paraId="4B1B8FDB" w14:textId="77777777" w:rsidR="00D20C54" w:rsidRPr="005E3A4E" w:rsidRDefault="00D20C54" w:rsidP="008F494F">
            <w:pPr>
              <w:jc w:val="center"/>
            </w:pPr>
            <w:r w:rsidRPr="005E3A4E">
              <w:t>All</w:t>
            </w:r>
          </w:p>
          <w:p w14:paraId="7B6A9BD9" w14:textId="77777777" w:rsidR="00D20C54" w:rsidRPr="005E3A4E" w:rsidRDefault="00D20C54" w:rsidP="003F4615">
            <w:pPr>
              <w:jc w:val="center"/>
            </w:pPr>
            <w:r w:rsidRPr="005E3A4E">
              <w:t>OS</w:t>
            </w:r>
          </w:p>
        </w:tc>
        <w:tc>
          <w:tcPr>
            <w:tcW w:w="3240" w:type="dxa"/>
          </w:tcPr>
          <w:p w14:paraId="43E9C520" w14:textId="77777777" w:rsidR="00D20C54" w:rsidRPr="005E3A4E" w:rsidRDefault="00D20C54" w:rsidP="003F4615">
            <w:pPr>
              <w:jc w:val="center"/>
            </w:pPr>
            <w:r w:rsidRPr="005E3A4E">
              <w:rPr>
                <w:color w:val="000000"/>
              </w:rPr>
              <w:t>Computer Configuration\Windows Settings\Advanced Audit Policy Configuration\Audit Policies\Logon/Logoff</w:t>
            </w:r>
          </w:p>
        </w:tc>
        <w:tc>
          <w:tcPr>
            <w:tcW w:w="3150" w:type="dxa"/>
          </w:tcPr>
          <w:p w14:paraId="7A3C28AD" w14:textId="77777777" w:rsidR="00D20C54" w:rsidRPr="005E3A4E" w:rsidRDefault="00D20C54" w:rsidP="003F4615">
            <w:pPr>
              <w:jc w:val="center"/>
            </w:pPr>
            <w:r w:rsidRPr="005E3A4E">
              <w:rPr>
                <w:color w:val="000000"/>
              </w:rPr>
              <w:t xml:space="preserve">Audit </w:t>
            </w:r>
            <w:proofErr w:type="spellStart"/>
            <w:r w:rsidRPr="005E3A4E">
              <w:rPr>
                <w:color w:val="000000"/>
              </w:rPr>
              <w:t>IPSec</w:t>
            </w:r>
            <w:proofErr w:type="spellEnd"/>
            <w:r w:rsidRPr="005E3A4E">
              <w:rPr>
                <w:color w:val="000000"/>
              </w:rPr>
              <w:t xml:space="preserve"> Extended Mode</w:t>
            </w:r>
          </w:p>
        </w:tc>
        <w:tc>
          <w:tcPr>
            <w:tcW w:w="1386" w:type="dxa"/>
          </w:tcPr>
          <w:p w14:paraId="70F15CB2" w14:textId="77777777" w:rsidR="00D20C54" w:rsidRPr="005E3A4E" w:rsidRDefault="00D20C54" w:rsidP="003F4615">
            <w:pPr>
              <w:jc w:val="center"/>
            </w:pPr>
            <w:r w:rsidRPr="005E3A4E">
              <w:t>No Auditing</w:t>
            </w:r>
          </w:p>
        </w:tc>
        <w:tc>
          <w:tcPr>
            <w:tcW w:w="1494" w:type="dxa"/>
          </w:tcPr>
          <w:p w14:paraId="767E0F93" w14:textId="77777777" w:rsidR="00D20C54" w:rsidRPr="005E3A4E" w:rsidRDefault="00D20C54" w:rsidP="003F4615">
            <w:pPr>
              <w:jc w:val="center"/>
            </w:pPr>
            <w:r w:rsidRPr="005E3A4E">
              <w:rPr>
                <w:color w:val="000000"/>
              </w:rPr>
              <w:t>Not Defined</w:t>
            </w:r>
          </w:p>
        </w:tc>
        <w:tc>
          <w:tcPr>
            <w:tcW w:w="3510" w:type="dxa"/>
          </w:tcPr>
          <w:p w14:paraId="5D285E6E" w14:textId="77777777" w:rsidR="00D20C54" w:rsidRPr="005E3A4E" w:rsidRDefault="00D20C54" w:rsidP="003F4615">
            <w:pPr>
              <w:jc w:val="center"/>
            </w:pPr>
            <w:r>
              <w:t>No security value; better to allow customers to decide</w:t>
            </w:r>
          </w:p>
        </w:tc>
      </w:tr>
      <w:tr w:rsidR="00D20C54" w:rsidRPr="005E3A4E" w14:paraId="53494DB6" w14:textId="77777777" w:rsidTr="003F4615">
        <w:trPr>
          <w:cantSplit/>
        </w:trPr>
        <w:tc>
          <w:tcPr>
            <w:tcW w:w="985" w:type="dxa"/>
          </w:tcPr>
          <w:p w14:paraId="665D988D" w14:textId="77777777" w:rsidR="00D20C54" w:rsidRPr="005E3A4E" w:rsidRDefault="00D20C54" w:rsidP="008F494F">
            <w:pPr>
              <w:jc w:val="center"/>
            </w:pPr>
            <w:r w:rsidRPr="005E3A4E">
              <w:t>All</w:t>
            </w:r>
          </w:p>
          <w:p w14:paraId="2FB2566E" w14:textId="77777777" w:rsidR="00D20C54" w:rsidRPr="005E3A4E" w:rsidRDefault="00D20C54" w:rsidP="003F4615">
            <w:pPr>
              <w:jc w:val="center"/>
            </w:pPr>
            <w:r w:rsidRPr="005E3A4E">
              <w:t>OS</w:t>
            </w:r>
          </w:p>
        </w:tc>
        <w:tc>
          <w:tcPr>
            <w:tcW w:w="3240" w:type="dxa"/>
          </w:tcPr>
          <w:p w14:paraId="67AA8171" w14:textId="77777777" w:rsidR="00D20C54" w:rsidRPr="005E3A4E" w:rsidRDefault="00D20C54" w:rsidP="003F4615">
            <w:pPr>
              <w:jc w:val="center"/>
            </w:pPr>
            <w:r w:rsidRPr="005E3A4E">
              <w:rPr>
                <w:color w:val="000000"/>
              </w:rPr>
              <w:t>Computer Configuration\Windows Settings\Advanced Audit Policy Configuration\Audit Policies\Logon/Logoff</w:t>
            </w:r>
          </w:p>
        </w:tc>
        <w:tc>
          <w:tcPr>
            <w:tcW w:w="3150" w:type="dxa"/>
          </w:tcPr>
          <w:p w14:paraId="1334B0D5" w14:textId="77777777" w:rsidR="00D20C54" w:rsidRPr="005E3A4E" w:rsidRDefault="00D20C54" w:rsidP="003F4615">
            <w:pPr>
              <w:jc w:val="center"/>
            </w:pPr>
            <w:r w:rsidRPr="005E3A4E">
              <w:rPr>
                <w:color w:val="000000"/>
              </w:rPr>
              <w:t xml:space="preserve">Audit </w:t>
            </w:r>
            <w:proofErr w:type="spellStart"/>
            <w:r w:rsidRPr="005E3A4E">
              <w:rPr>
                <w:color w:val="000000"/>
              </w:rPr>
              <w:t>IPSec</w:t>
            </w:r>
            <w:proofErr w:type="spellEnd"/>
            <w:r w:rsidRPr="005E3A4E">
              <w:rPr>
                <w:color w:val="000000"/>
              </w:rPr>
              <w:t xml:space="preserve"> Main Mode</w:t>
            </w:r>
          </w:p>
        </w:tc>
        <w:tc>
          <w:tcPr>
            <w:tcW w:w="1386" w:type="dxa"/>
          </w:tcPr>
          <w:p w14:paraId="67709A9E" w14:textId="77777777" w:rsidR="00D20C54" w:rsidRPr="005E3A4E" w:rsidRDefault="00D20C54" w:rsidP="003F4615">
            <w:pPr>
              <w:jc w:val="center"/>
            </w:pPr>
            <w:r w:rsidRPr="005E3A4E">
              <w:t>No Auditing</w:t>
            </w:r>
          </w:p>
        </w:tc>
        <w:tc>
          <w:tcPr>
            <w:tcW w:w="1494" w:type="dxa"/>
          </w:tcPr>
          <w:p w14:paraId="65E884ED" w14:textId="77777777" w:rsidR="00D20C54" w:rsidRPr="005E3A4E" w:rsidRDefault="00D20C54" w:rsidP="003F4615">
            <w:pPr>
              <w:jc w:val="center"/>
            </w:pPr>
            <w:r w:rsidRPr="005E3A4E">
              <w:rPr>
                <w:color w:val="000000"/>
              </w:rPr>
              <w:t>Not Defined</w:t>
            </w:r>
          </w:p>
        </w:tc>
        <w:tc>
          <w:tcPr>
            <w:tcW w:w="3510" w:type="dxa"/>
          </w:tcPr>
          <w:p w14:paraId="244056A9" w14:textId="77777777" w:rsidR="00D20C54" w:rsidRPr="005E3A4E" w:rsidRDefault="00D20C54" w:rsidP="003F4615">
            <w:pPr>
              <w:jc w:val="center"/>
            </w:pPr>
            <w:r>
              <w:t>No security value; better to allow customers to decide</w:t>
            </w:r>
          </w:p>
        </w:tc>
      </w:tr>
      <w:tr w:rsidR="00D20C54" w:rsidRPr="005E3A4E" w14:paraId="51E07904" w14:textId="77777777" w:rsidTr="003F4615">
        <w:trPr>
          <w:cantSplit/>
        </w:trPr>
        <w:tc>
          <w:tcPr>
            <w:tcW w:w="985" w:type="dxa"/>
          </w:tcPr>
          <w:p w14:paraId="3E37216C" w14:textId="77777777" w:rsidR="00D20C54" w:rsidRPr="005E3A4E" w:rsidRDefault="00D20C54" w:rsidP="008F494F">
            <w:pPr>
              <w:jc w:val="center"/>
            </w:pPr>
            <w:r w:rsidRPr="005E3A4E">
              <w:lastRenderedPageBreak/>
              <w:t>All</w:t>
            </w:r>
          </w:p>
          <w:p w14:paraId="640A120F" w14:textId="77777777" w:rsidR="00D20C54" w:rsidRPr="005E3A4E" w:rsidRDefault="00D20C54" w:rsidP="003F4615">
            <w:pPr>
              <w:jc w:val="center"/>
            </w:pPr>
            <w:r w:rsidRPr="005E3A4E">
              <w:t>OS</w:t>
            </w:r>
          </w:p>
        </w:tc>
        <w:tc>
          <w:tcPr>
            <w:tcW w:w="3240" w:type="dxa"/>
          </w:tcPr>
          <w:p w14:paraId="7163C3E1" w14:textId="77777777" w:rsidR="00D20C54" w:rsidRPr="005E3A4E" w:rsidRDefault="00D20C54" w:rsidP="003F4615">
            <w:pPr>
              <w:jc w:val="center"/>
            </w:pPr>
            <w:r w:rsidRPr="005E3A4E">
              <w:rPr>
                <w:color w:val="000000"/>
              </w:rPr>
              <w:t>Computer Configuration\Windows Settings\Advanced Audit Policy Configuration\Audit Policies\Logon/Logoff</w:t>
            </w:r>
          </w:p>
        </w:tc>
        <w:tc>
          <w:tcPr>
            <w:tcW w:w="3150" w:type="dxa"/>
          </w:tcPr>
          <w:p w14:paraId="1B5E874D" w14:textId="77777777" w:rsidR="00D20C54" w:rsidRPr="005E3A4E" w:rsidRDefault="00D20C54" w:rsidP="003F4615">
            <w:pPr>
              <w:jc w:val="center"/>
            </w:pPr>
            <w:r w:rsidRPr="005E3A4E">
              <w:rPr>
                <w:color w:val="000000"/>
              </w:rPr>
              <w:t xml:space="preserve">Audit </w:t>
            </w:r>
            <w:proofErr w:type="spellStart"/>
            <w:r w:rsidRPr="005E3A4E">
              <w:rPr>
                <w:color w:val="000000"/>
              </w:rPr>
              <w:t>IPSec</w:t>
            </w:r>
            <w:proofErr w:type="spellEnd"/>
            <w:r w:rsidRPr="005E3A4E">
              <w:rPr>
                <w:color w:val="000000"/>
              </w:rPr>
              <w:t xml:space="preserve"> Quick Mode</w:t>
            </w:r>
          </w:p>
        </w:tc>
        <w:tc>
          <w:tcPr>
            <w:tcW w:w="1386" w:type="dxa"/>
          </w:tcPr>
          <w:p w14:paraId="1479527E" w14:textId="77777777" w:rsidR="00D20C54" w:rsidRPr="005E3A4E" w:rsidRDefault="00D20C54" w:rsidP="003F4615">
            <w:pPr>
              <w:jc w:val="center"/>
            </w:pPr>
            <w:r w:rsidRPr="005E3A4E">
              <w:t>No Auditing</w:t>
            </w:r>
          </w:p>
        </w:tc>
        <w:tc>
          <w:tcPr>
            <w:tcW w:w="1494" w:type="dxa"/>
          </w:tcPr>
          <w:p w14:paraId="0D5E641F" w14:textId="77777777" w:rsidR="00D20C54" w:rsidRPr="005E3A4E" w:rsidRDefault="00D20C54" w:rsidP="003F4615">
            <w:pPr>
              <w:jc w:val="center"/>
            </w:pPr>
            <w:r w:rsidRPr="005E3A4E">
              <w:rPr>
                <w:color w:val="000000"/>
              </w:rPr>
              <w:t>Not Defined</w:t>
            </w:r>
          </w:p>
        </w:tc>
        <w:tc>
          <w:tcPr>
            <w:tcW w:w="3510" w:type="dxa"/>
          </w:tcPr>
          <w:p w14:paraId="7933C383" w14:textId="77777777" w:rsidR="00D20C54" w:rsidRPr="005E3A4E" w:rsidRDefault="00D20C54" w:rsidP="003F4615">
            <w:pPr>
              <w:jc w:val="center"/>
            </w:pPr>
            <w:r>
              <w:t>No security value; better to allow customers to decide</w:t>
            </w:r>
          </w:p>
        </w:tc>
      </w:tr>
      <w:tr w:rsidR="00EE3983" w:rsidRPr="005E3A4E" w14:paraId="60A98E3F" w14:textId="77777777" w:rsidTr="003F4615">
        <w:trPr>
          <w:cantSplit/>
        </w:trPr>
        <w:tc>
          <w:tcPr>
            <w:tcW w:w="985" w:type="dxa"/>
          </w:tcPr>
          <w:p w14:paraId="00AC7DF5" w14:textId="3734BE5E" w:rsidR="00EE3983" w:rsidRPr="005E3A4E" w:rsidRDefault="00EE3983" w:rsidP="008F494F">
            <w:pPr>
              <w:jc w:val="center"/>
            </w:pPr>
            <w:r w:rsidRPr="005E3A4E">
              <w:t>All</w:t>
            </w:r>
          </w:p>
          <w:p w14:paraId="69D55E1D" w14:textId="7468D5A6" w:rsidR="00EE3983" w:rsidRPr="005E3A4E" w:rsidRDefault="00EE3983" w:rsidP="003F4615">
            <w:pPr>
              <w:jc w:val="center"/>
            </w:pPr>
            <w:r w:rsidRPr="005E3A4E">
              <w:t>OS</w:t>
            </w:r>
          </w:p>
        </w:tc>
        <w:tc>
          <w:tcPr>
            <w:tcW w:w="3240" w:type="dxa"/>
          </w:tcPr>
          <w:p w14:paraId="3988627D" w14:textId="10D31A23" w:rsidR="00EE3983" w:rsidRPr="005E3A4E" w:rsidRDefault="00EE3983" w:rsidP="003F4615">
            <w:pPr>
              <w:jc w:val="center"/>
              <w:rPr>
                <w:color w:val="000000"/>
              </w:rPr>
            </w:pPr>
            <w:r w:rsidRPr="005E3A4E">
              <w:rPr>
                <w:color w:val="000000"/>
              </w:rPr>
              <w:t>Computer Configuration\Windows Settings\Advanced Audit Policy Configuration\Audit Policies\Logon/Logoff</w:t>
            </w:r>
          </w:p>
        </w:tc>
        <w:tc>
          <w:tcPr>
            <w:tcW w:w="3150" w:type="dxa"/>
          </w:tcPr>
          <w:p w14:paraId="40373B17" w14:textId="41BF3167" w:rsidR="00EE3983" w:rsidRPr="005E3A4E" w:rsidRDefault="00EE3983" w:rsidP="003F4615">
            <w:pPr>
              <w:jc w:val="center"/>
              <w:rPr>
                <w:color w:val="000000"/>
              </w:rPr>
            </w:pPr>
            <w:r>
              <w:rPr>
                <w:color w:val="000000"/>
              </w:rPr>
              <w:t>Audit Network Policy Server</w:t>
            </w:r>
          </w:p>
        </w:tc>
        <w:tc>
          <w:tcPr>
            <w:tcW w:w="1386" w:type="dxa"/>
          </w:tcPr>
          <w:p w14:paraId="21E2A77E" w14:textId="0ADC29FA" w:rsidR="00EE3983" w:rsidRPr="005E3A4E" w:rsidRDefault="00EE3983" w:rsidP="003F4615">
            <w:pPr>
              <w:jc w:val="center"/>
            </w:pPr>
            <w:r w:rsidRPr="005E3A4E">
              <w:t>No Auditing</w:t>
            </w:r>
          </w:p>
        </w:tc>
        <w:tc>
          <w:tcPr>
            <w:tcW w:w="1494" w:type="dxa"/>
          </w:tcPr>
          <w:p w14:paraId="0F4040DA" w14:textId="706AAC96" w:rsidR="00EE3983" w:rsidRPr="005E3A4E" w:rsidRDefault="00EE3983" w:rsidP="003F4615">
            <w:pPr>
              <w:jc w:val="center"/>
              <w:rPr>
                <w:color w:val="000000"/>
              </w:rPr>
            </w:pPr>
            <w:r w:rsidRPr="005E3A4E">
              <w:rPr>
                <w:color w:val="000000"/>
              </w:rPr>
              <w:t>Not Defined</w:t>
            </w:r>
          </w:p>
        </w:tc>
        <w:tc>
          <w:tcPr>
            <w:tcW w:w="3510" w:type="dxa"/>
          </w:tcPr>
          <w:p w14:paraId="2F04A7E3" w14:textId="73762570" w:rsidR="00EE3983" w:rsidRDefault="00EE3983" w:rsidP="003F4615">
            <w:pPr>
              <w:jc w:val="center"/>
            </w:pPr>
            <w:r>
              <w:t>No security value; better to allow customers to decide</w:t>
            </w:r>
          </w:p>
        </w:tc>
      </w:tr>
      <w:tr w:rsidR="00EE3983" w:rsidRPr="005E3A4E" w14:paraId="44EB0F55" w14:textId="77777777" w:rsidTr="003F4615">
        <w:trPr>
          <w:cantSplit/>
        </w:trPr>
        <w:tc>
          <w:tcPr>
            <w:tcW w:w="985" w:type="dxa"/>
          </w:tcPr>
          <w:p w14:paraId="2B8F752E" w14:textId="26FFEA90" w:rsidR="00EE3983" w:rsidRPr="005E3A4E" w:rsidRDefault="00EE3983" w:rsidP="008F494F">
            <w:pPr>
              <w:jc w:val="center"/>
            </w:pPr>
            <w:r w:rsidRPr="005E3A4E">
              <w:t>All</w:t>
            </w:r>
          </w:p>
          <w:p w14:paraId="398F40AD" w14:textId="77777777" w:rsidR="00EE3983" w:rsidRPr="005E3A4E" w:rsidRDefault="00EE3983" w:rsidP="003F4615">
            <w:pPr>
              <w:jc w:val="center"/>
            </w:pPr>
            <w:r w:rsidRPr="005E3A4E">
              <w:t>OS</w:t>
            </w:r>
          </w:p>
        </w:tc>
        <w:tc>
          <w:tcPr>
            <w:tcW w:w="3240" w:type="dxa"/>
          </w:tcPr>
          <w:p w14:paraId="47B0F3F4" w14:textId="77777777" w:rsidR="00EE3983" w:rsidRPr="005E3A4E" w:rsidRDefault="00EE3983" w:rsidP="003F4615">
            <w:pPr>
              <w:jc w:val="center"/>
            </w:pPr>
            <w:r w:rsidRPr="005E3A4E">
              <w:rPr>
                <w:color w:val="000000"/>
              </w:rPr>
              <w:t>Computer Configuration\Windows Settings\Advanced Audit Policy Configuration\Audit Policies\Logon/Logoff</w:t>
            </w:r>
          </w:p>
        </w:tc>
        <w:tc>
          <w:tcPr>
            <w:tcW w:w="3150" w:type="dxa"/>
          </w:tcPr>
          <w:p w14:paraId="6A8BBFF0" w14:textId="77777777" w:rsidR="00EE3983" w:rsidRPr="005E3A4E" w:rsidRDefault="00EE3983" w:rsidP="003F4615">
            <w:pPr>
              <w:jc w:val="center"/>
            </w:pPr>
            <w:r w:rsidRPr="005E3A4E">
              <w:rPr>
                <w:color w:val="000000"/>
              </w:rPr>
              <w:t>Audit Other Logon/Logoff Events</w:t>
            </w:r>
          </w:p>
        </w:tc>
        <w:tc>
          <w:tcPr>
            <w:tcW w:w="1386" w:type="dxa"/>
          </w:tcPr>
          <w:p w14:paraId="0E4F5466" w14:textId="77777777" w:rsidR="00EE3983" w:rsidRPr="005E3A4E" w:rsidRDefault="00EE3983" w:rsidP="003F4615">
            <w:pPr>
              <w:jc w:val="center"/>
            </w:pPr>
            <w:r w:rsidRPr="005E3A4E">
              <w:t>No Auditing</w:t>
            </w:r>
          </w:p>
        </w:tc>
        <w:tc>
          <w:tcPr>
            <w:tcW w:w="1494" w:type="dxa"/>
          </w:tcPr>
          <w:p w14:paraId="14658A59" w14:textId="77777777" w:rsidR="00EE3983" w:rsidRPr="005E3A4E" w:rsidRDefault="00EE3983" w:rsidP="003F4615">
            <w:pPr>
              <w:jc w:val="center"/>
            </w:pPr>
            <w:r w:rsidRPr="005E3A4E">
              <w:rPr>
                <w:color w:val="000000"/>
              </w:rPr>
              <w:t>Not Defined</w:t>
            </w:r>
          </w:p>
        </w:tc>
        <w:tc>
          <w:tcPr>
            <w:tcW w:w="3510" w:type="dxa"/>
          </w:tcPr>
          <w:p w14:paraId="16794224" w14:textId="1CC75B22" w:rsidR="00EE3983" w:rsidRPr="005E3A4E" w:rsidRDefault="00EE3983" w:rsidP="003F4615">
            <w:pPr>
              <w:jc w:val="center"/>
            </w:pPr>
            <w:r>
              <w:t>No security value; better to allow customers to decide</w:t>
            </w:r>
          </w:p>
        </w:tc>
      </w:tr>
      <w:tr w:rsidR="00EE3983" w:rsidRPr="005E3A4E" w14:paraId="2B4CA66D" w14:textId="77777777" w:rsidTr="003F4615">
        <w:trPr>
          <w:cantSplit/>
        </w:trPr>
        <w:tc>
          <w:tcPr>
            <w:tcW w:w="985" w:type="dxa"/>
          </w:tcPr>
          <w:p w14:paraId="08B808D3" w14:textId="773DE6AC" w:rsidR="00EE3983" w:rsidRPr="005E3A4E" w:rsidRDefault="00EE3983" w:rsidP="008F494F">
            <w:pPr>
              <w:jc w:val="center"/>
            </w:pPr>
            <w:r w:rsidRPr="005E3A4E">
              <w:t>All</w:t>
            </w:r>
          </w:p>
          <w:p w14:paraId="17372B12" w14:textId="77777777" w:rsidR="00EE3983" w:rsidRPr="005E3A4E" w:rsidRDefault="00EE3983" w:rsidP="003F4615">
            <w:pPr>
              <w:jc w:val="center"/>
            </w:pPr>
            <w:r w:rsidRPr="005E3A4E">
              <w:t>OS</w:t>
            </w:r>
          </w:p>
        </w:tc>
        <w:tc>
          <w:tcPr>
            <w:tcW w:w="3240" w:type="dxa"/>
          </w:tcPr>
          <w:p w14:paraId="3A7C0FA8"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447169C3" w14:textId="77777777" w:rsidR="00EE3983" w:rsidRPr="005E3A4E" w:rsidRDefault="00EE3983" w:rsidP="003F4615">
            <w:pPr>
              <w:jc w:val="center"/>
            </w:pPr>
            <w:r w:rsidRPr="005E3A4E">
              <w:rPr>
                <w:color w:val="000000"/>
              </w:rPr>
              <w:t>Audit Application Generated</w:t>
            </w:r>
          </w:p>
        </w:tc>
        <w:tc>
          <w:tcPr>
            <w:tcW w:w="1386" w:type="dxa"/>
          </w:tcPr>
          <w:p w14:paraId="4DF32D7D" w14:textId="77777777" w:rsidR="00EE3983" w:rsidRPr="005E3A4E" w:rsidRDefault="00EE3983" w:rsidP="003F4615">
            <w:pPr>
              <w:jc w:val="center"/>
            </w:pPr>
            <w:r w:rsidRPr="005E3A4E">
              <w:t>No Auditing</w:t>
            </w:r>
          </w:p>
        </w:tc>
        <w:tc>
          <w:tcPr>
            <w:tcW w:w="1494" w:type="dxa"/>
          </w:tcPr>
          <w:p w14:paraId="0524F17A" w14:textId="77777777" w:rsidR="00EE3983" w:rsidRPr="005E3A4E" w:rsidRDefault="00EE3983" w:rsidP="003F4615">
            <w:pPr>
              <w:jc w:val="center"/>
            </w:pPr>
            <w:r w:rsidRPr="005E3A4E">
              <w:rPr>
                <w:color w:val="000000"/>
              </w:rPr>
              <w:t>Not Defined</w:t>
            </w:r>
          </w:p>
        </w:tc>
        <w:tc>
          <w:tcPr>
            <w:tcW w:w="3510" w:type="dxa"/>
          </w:tcPr>
          <w:p w14:paraId="7550795C" w14:textId="060E8CD8" w:rsidR="00EE3983" w:rsidRPr="005E3A4E" w:rsidRDefault="00EE3983" w:rsidP="003F4615">
            <w:pPr>
              <w:jc w:val="center"/>
            </w:pPr>
            <w:r>
              <w:t>No security value; better to allow customers to decide</w:t>
            </w:r>
          </w:p>
        </w:tc>
      </w:tr>
      <w:tr w:rsidR="00EE3983" w:rsidRPr="005E3A4E" w14:paraId="528FB66D" w14:textId="77777777" w:rsidTr="003F4615">
        <w:trPr>
          <w:cantSplit/>
        </w:trPr>
        <w:tc>
          <w:tcPr>
            <w:tcW w:w="985" w:type="dxa"/>
          </w:tcPr>
          <w:p w14:paraId="36995B92" w14:textId="591E9A33" w:rsidR="00EE3983" w:rsidRPr="005E3A4E" w:rsidRDefault="00EE3983" w:rsidP="008F494F">
            <w:pPr>
              <w:jc w:val="center"/>
            </w:pPr>
            <w:r w:rsidRPr="005E3A4E">
              <w:t>All</w:t>
            </w:r>
          </w:p>
          <w:p w14:paraId="345ABDD1" w14:textId="77777777" w:rsidR="00EE3983" w:rsidRPr="005E3A4E" w:rsidRDefault="00EE3983" w:rsidP="003F4615">
            <w:pPr>
              <w:jc w:val="center"/>
            </w:pPr>
            <w:r w:rsidRPr="005E3A4E">
              <w:t>OS</w:t>
            </w:r>
          </w:p>
        </w:tc>
        <w:tc>
          <w:tcPr>
            <w:tcW w:w="3240" w:type="dxa"/>
          </w:tcPr>
          <w:p w14:paraId="1830C33C"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21BE9324" w14:textId="77777777" w:rsidR="00EE3983" w:rsidRPr="005E3A4E" w:rsidRDefault="00EE3983" w:rsidP="003F4615">
            <w:pPr>
              <w:jc w:val="center"/>
            </w:pPr>
            <w:r w:rsidRPr="005E3A4E">
              <w:rPr>
                <w:color w:val="000000"/>
              </w:rPr>
              <w:t>Audit Central Access Policy Staging</w:t>
            </w:r>
          </w:p>
        </w:tc>
        <w:tc>
          <w:tcPr>
            <w:tcW w:w="1386" w:type="dxa"/>
          </w:tcPr>
          <w:p w14:paraId="271F845A" w14:textId="77777777" w:rsidR="00EE3983" w:rsidRPr="005E3A4E" w:rsidRDefault="00EE3983" w:rsidP="003F4615">
            <w:pPr>
              <w:jc w:val="center"/>
            </w:pPr>
            <w:r w:rsidRPr="005E3A4E">
              <w:t>No Auditing</w:t>
            </w:r>
          </w:p>
        </w:tc>
        <w:tc>
          <w:tcPr>
            <w:tcW w:w="1494" w:type="dxa"/>
          </w:tcPr>
          <w:p w14:paraId="7F2533FA" w14:textId="77777777" w:rsidR="00EE3983" w:rsidRPr="005E3A4E" w:rsidRDefault="00EE3983" w:rsidP="003F4615">
            <w:pPr>
              <w:jc w:val="center"/>
            </w:pPr>
            <w:r w:rsidRPr="005E3A4E">
              <w:rPr>
                <w:color w:val="000000"/>
              </w:rPr>
              <w:t>Not Defined</w:t>
            </w:r>
          </w:p>
        </w:tc>
        <w:tc>
          <w:tcPr>
            <w:tcW w:w="3510" w:type="dxa"/>
          </w:tcPr>
          <w:p w14:paraId="5148025E" w14:textId="4A05BC88" w:rsidR="00EE3983" w:rsidRPr="005E3A4E" w:rsidRDefault="00EE3983" w:rsidP="003F4615">
            <w:pPr>
              <w:jc w:val="center"/>
            </w:pPr>
            <w:r>
              <w:t>No security value; better to allow customers to decide</w:t>
            </w:r>
          </w:p>
        </w:tc>
      </w:tr>
      <w:tr w:rsidR="00EE3983" w:rsidRPr="005E3A4E" w14:paraId="690E211F" w14:textId="77777777" w:rsidTr="003F4615">
        <w:trPr>
          <w:cantSplit/>
        </w:trPr>
        <w:tc>
          <w:tcPr>
            <w:tcW w:w="985" w:type="dxa"/>
          </w:tcPr>
          <w:p w14:paraId="6E564B1D" w14:textId="29C37254" w:rsidR="00EE3983" w:rsidRPr="005E3A4E" w:rsidRDefault="00EE3983" w:rsidP="008F494F">
            <w:pPr>
              <w:jc w:val="center"/>
            </w:pPr>
            <w:r w:rsidRPr="005E3A4E">
              <w:t>All</w:t>
            </w:r>
          </w:p>
          <w:p w14:paraId="7F8C775D" w14:textId="77777777" w:rsidR="00EE3983" w:rsidRPr="005E3A4E" w:rsidRDefault="00EE3983" w:rsidP="003F4615">
            <w:pPr>
              <w:jc w:val="center"/>
            </w:pPr>
            <w:r w:rsidRPr="005E3A4E">
              <w:t>OS</w:t>
            </w:r>
          </w:p>
        </w:tc>
        <w:tc>
          <w:tcPr>
            <w:tcW w:w="3240" w:type="dxa"/>
          </w:tcPr>
          <w:p w14:paraId="4ACC3746"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17716873" w14:textId="77777777" w:rsidR="00EE3983" w:rsidRPr="005E3A4E" w:rsidRDefault="00EE3983" w:rsidP="003F4615">
            <w:pPr>
              <w:jc w:val="center"/>
            </w:pPr>
            <w:r w:rsidRPr="005E3A4E">
              <w:rPr>
                <w:color w:val="000000"/>
              </w:rPr>
              <w:t>Audit Certification Services</w:t>
            </w:r>
          </w:p>
        </w:tc>
        <w:tc>
          <w:tcPr>
            <w:tcW w:w="1386" w:type="dxa"/>
          </w:tcPr>
          <w:p w14:paraId="74C0CC74" w14:textId="77777777" w:rsidR="00EE3983" w:rsidRPr="005E3A4E" w:rsidRDefault="00EE3983" w:rsidP="003F4615">
            <w:pPr>
              <w:jc w:val="center"/>
            </w:pPr>
            <w:r w:rsidRPr="005E3A4E">
              <w:t>No Auditing</w:t>
            </w:r>
          </w:p>
        </w:tc>
        <w:tc>
          <w:tcPr>
            <w:tcW w:w="1494" w:type="dxa"/>
          </w:tcPr>
          <w:p w14:paraId="237085B0" w14:textId="77777777" w:rsidR="00EE3983" w:rsidRPr="005E3A4E" w:rsidRDefault="00EE3983" w:rsidP="003F4615">
            <w:pPr>
              <w:jc w:val="center"/>
            </w:pPr>
            <w:r w:rsidRPr="005E3A4E">
              <w:rPr>
                <w:color w:val="000000"/>
              </w:rPr>
              <w:t>Not Defined</w:t>
            </w:r>
          </w:p>
        </w:tc>
        <w:tc>
          <w:tcPr>
            <w:tcW w:w="3510" w:type="dxa"/>
          </w:tcPr>
          <w:p w14:paraId="2EC57B0B" w14:textId="6DBDE9E9" w:rsidR="00EE3983" w:rsidRPr="005E3A4E" w:rsidRDefault="00EE3983" w:rsidP="003F4615">
            <w:pPr>
              <w:jc w:val="center"/>
            </w:pPr>
            <w:r>
              <w:t>No security value; better to allow customers to decide</w:t>
            </w:r>
          </w:p>
        </w:tc>
      </w:tr>
      <w:tr w:rsidR="00EE3983" w:rsidRPr="005E3A4E" w14:paraId="3F7E43C0" w14:textId="77777777" w:rsidTr="003F4615">
        <w:trPr>
          <w:cantSplit/>
        </w:trPr>
        <w:tc>
          <w:tcPr>
            <w:tcW w:w="985" w:type="dxa"/>
          </w:tcPr>
          <w:p w14:paraId="5E199114" w14:textId="7F2C9E32" w:rsidR="00EE3983" w:rsidRPr="005E3A4E" w:rsidRDefault="00EE3983" w:rsidP="008F494F">
            <w:pPr>
              <w:jc w:val="center"/>
            </w:pPr>
            <w:r w:rsidRPr="005E3A4E">
              <w:lastRenderedPageBreak/>
              <w:t>All</w:t>
            </w:r>
          </w:p>
          <w:p w14:paraId="15DF9EE9" w14:textId="77777777" w:rsidR="00EE3983" w:rsidRPr="005E3A4E" w:rsidRDefault="00EE3983" w:rsidP="003F4615">
            <w:pPr>
              <w:jc w:val="center"/>
            </w:pPr>
            <w:r w:rsidRPr="005E3A4E">
              <w:t>OS</w:t>
            </w:r>
          </w:p>
        </w:tc>
        <w:tc>
          <w:tcPr>
            <w:tcW w:w="3240" w:type="dxa"/>
          </w:tcPr>
          <w:p w14:paraId="3EE000AD"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3286B0E2" w14:textId="77777777" w:rsidR="00EE3983" w:rsidRPr="005E3A4E" w:rsidRDefault="00EE3983" w:rsidP="003F4615">
            <w:pPr>
              <w:jc w:val="center"/>
            </w:pPr>
            <w:r w:rsidRPr="005E3A4E">
              <w:rPr>
                <w:color w:val="000000"/>
              </w:rPr>
              <w:t>Audit Detailed File Share</w:t>
            </w:r>
          </w:p>
        </w:tc>
        <w:tc>
          <w:tcPr>
            <w:tcW w:w="1386" w:type="dxa"/>
          </w:tcPr>
          <w:p w14:paraId="743CA53E" w14:textId="77777777" w:rsidR="00EE3983" w:rsidRPr="005E3A4E" w:rsidRDefault="00EE3983" w:rsidP="003F4615">
            <w:pPr>
              <w:jc w:val="center"/>
            </w:pPr>
            <w:r w:rsidRPr="005E3A4E">
              <w:t>No Auditing</w:t>
            </w:r>
          </w:p>
        </w:tc>
        <w:tc>
          <w:tcPr>
            <w:tcW w:w="1494" w:type="dxa"/>
          </w:tcPr>
          <w:p w14:paraId="559C1EE1" w14:textId="77777777" w:rsidR="00EE3983" w:rsidRPr="005E3A4E" w:rsidRDefault="00EE3983" w:rsidP="003F4615">
            <w:pPr>
              <w:jc w:val="center"/>
            </w:pPr>
            <w:r w:rsidRPr="005E3A4E">
              <w:rPr>
                <w:color w:val="000000"/>
              </w:rPr>
              <w:t>Not Defined</w:t>
            </w:r>
          </w:p>
        </w:tc>
        <w:tc>
          <w:tcPr>
            <w:tcW w:w="3510" w:type="dxa"/>
          </w:tcPr>
          <w:p w14:paraId="6159722E" w14:textId="4AC192E1" w:rsidR="00EE3983" w:rsidRPr="005E3A4E" w:rsidRDefault="00EE3983" w:rsidP="003F4615">
            <w:pPr>
              <w:jc w:val="center"/>
            </w:pPr>
            <w:r>
              <w:t>No security value; better to allow customers to decide</w:t>
            </w:r>
          </w:p>
        </w:tc>
      </w:tr>
      <w:tr w:rsidR="00EE3983" w:rsidRPr="005E3A4E" w14:paraId="065815B7" w14:textId="77777777" w:rsidTr="003F4615">
        <w:trPr>
          <w:cantSplit/>
        </w:trPr>
        <w:tc>
          <w:tcPr>
            <w:tcW w:w="985" w:type="dxa"/>
          </w:tcPr>
          <w:p w14:paraId="69F9EBF2" w14:textId="53143EFF" w:rsidR="00EE3983" w:rsidRPr="005E3A4E" w:rsidRDefault="00EE3983" w:rsidP="008F494F">
            <w:pPr>
              <w:jc w:val="center"/>
            </w:pPr>
            <w:r w:rsidRPr="005E3A4E">
              <w:t>All</w:t>
            </w:r>
          </w:p>
          <w:p w14:paraId="33DDA2E5" w14:textId="77777777" w:rsidR="00EE3983" w:rsidRPr="005E3A4E" w:rsidRDefault="00EE3983" w:rsidP="003F4615">
            <w:pPr>
              <w:jc w:val="center"/>
            </w:pPr>
            <w:r w:rsidRPr="005E3A4E">
              <w:t>OS</w:t>
            </w:r>
          </w:p>
        </w:tc>
        <w:tc>
          <w:tcPr>
            <w:tcW w:w="3240" w:type="dxa"/>
          </w:tcPr>
          <w:p w14:paraId="58BEE7F5"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2ED587C2" w14:textId="77777777" w:rsidR="00EE3983" w:rsidRPr="005E3A4E" w:rsidRDefault="00EE3983" w:rsidP="003F4615">
            <w:pPr>
              <w:jc w:val="center"/>
            </w:pPr>
            <w:r w:rsidRPr="005E3A4E">
              <w:rPr>
                <w:color w:val="000000"/>
              </w:rPr>
              <w:t>Audit File Share</w:t>
            </w:r>
          </w:p>
        </w:tc>
        <w:tc>
          <w:tcPr>
            <w:tcW w:w="1386" w:type="dxa"/>
          </w:tcPr>
          <w:p w14:paraId="50C5EA94" w14:textId="77777777" w:rsidR="00EE3983" w:rsidRPr="005E3A4E" w:rsidRDefault="00EE3983" w:rsidP="003F4615">
            <w:pPr>
              <w:jc w:val="center"/>
            </w:pPr>
            <w:r w:rsidRPr="005E3A4E">
              <w:t>No Auditing</w:t>
            </w:r>
          </w:p>
        </w:tc>
        <w:tc>
          <w:tcPr>
            <w:tcW w:w="1494" w:type="dxa"/>
          </w:tcPr>
          <w:p w14:paraId="53C50615" w14:textId="77777777" w:rsidR="00EE3983" w:rsidRPr="005E3A4E" w:rsidRDefault="00EE3983" w:rsidP="003F4615">
            <w:pPr>
              <w:jc w:val="center"/>
            </w:pPr>
            <w:r w:rsidRPr="005E3A4E">
              <w:rPr>
                <w:color w:val="000000"/>
              </w:rPr>
              <w:t>Not Defined</w:t>
            </w:r>
          </w:p>
        </w:tc>
        <w:tc>
          <w:tcPr>
            <w:tcW w:w="3510" w:type="dxa"/>
          </w:tcPr>
          <w:p w14:paraId="4887370F" w14:textId="428DC03A" w:rsidR="00EE3983" w:rsidRPr="005E3A4E" w:rsidRDefault="00EE3983" w:rsidP="003F4615">
            <w:pPr>
              <w:jc w:val="center"/>
            </w:pPr>
            <w:r>
              <w:t>No security value; better to allow customers to decide</w:t>
            </w:r>
          </w:p>
        </w:tc>
      </w:tr>
      <w:tr w:rsidR="00EE3983" w:rsidRPr="005E3A4E" w14:paraId="0F2D0533" w14:textId="77777777" w:rsidTr="003F4615">
        <w:trPr>
          <w:cantSplit/>
        </w:trPr>
        <w:tc>
          <w:tcPr>
            <w:tcW w:w="985" w:type="dxa"/>
          </w:tcPr>
          <w:p w14:paraId="7C45CA18" w14:textId="4D11E512" w:rsidR="00EE3983" w:rsidRPr="005E3A4E" w:rsidRDefault="00EE3983" w:rsidP="008F494F">
            <w:pPr>
              <w:jc w:val="center"/>
            </w:pPr>
            <w:r w:rsidRPr="005E3A4E">
              <w:t>All</w:t>
            </w:r>
          </w:p>
          <w:p w14:paraId="1C66F8E7" w14:textId="77777777" w:rsidR="00EE3983" w:rsidRPr="005E3A4E" w:rsidRDefault="00EE3983" w:rsidP="003F4615">
            <w:pPr>
              <w:jc w:val="center"/>
            </w:pPr>
            <w:r w:rsidRPr="005E3A4E">
              <w:t>OS</w:t>
            </w:r>
          </w:p>
        </w:tc>
        <w:tc>
          <w:tcPr>
            <w:tcW w:w="3240" w:type="dxa"/>
          </w:tcPr>
          <w:p w14:paraId="356764E6"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5A96A11F" w14:textId="77777777" w:rsidR="00EE3983" w:rsidRPr="005E3A4E" w:rsidRDefault="00EE3983" w:rsidP="003F4615">
            <w:pPr>
              <w:jc w:val="center"/>
            </w:pPr>
            <w:r w:rsidRPr="005E3A4E">
              <w:rPr>
                <w:color w:val="000000"/>
              </w:rPr>
              <w:t>Audit File System</w:t>
            </w:r>
          </w:p>
        </w:tc>
        <w:tc>
          <w:tcPr>
            <w:tcW w:w="1386" w:type="dxa"/>
          </w:tcPr>
          <w:p w14:paraId="5FB00CBC" w14:textId="77777777" w:rsidR="00EE3983" w:rsidRPr="005E3A4E" w:rsidRDefault="00EE3983" w:rsidP="003F4615">
            <w:pPr>
              <w:jc w:val="center"/>
            </w:pPr>
            <w:r w:rsidRPr="005E3A4E">
              <w:t>No Auditing</w:t>
            </w:r>
          </w:p>
        </w:tc>
        <w:tc>
          <w:tcPr>
            <w:tcW w:w="1494" w:type="dxa"/>
          </w:tcPr>
          <w:p w14:paraId="7FE56667" w14:textId="77777777" w:rsidR="00EE3983" w:rsidRPr="005E3A4E" w:rsidRDefault="00EE3983" w:rsidP="003F4615">
            <w:pPr>
              <w:jc w:val="center"/>
            </w:pPr>
            <w:r w:rsidRPr="005E3A4E">
              <w:rPr>
                <w:color w:val="000000"/>
              </w:rPr>
              <w:t>Not Defined</w:t>
            </w:r>
          </w:p>
        </w:tc>
        <w:tc>
          <w:tcPr>
            <w:tcW w:w="3510" w:type="dxa"/>
          </w:tcPr>
          <w:p w14:paraId="1E968304" w14:textId="6A7607B0" w:rsidR="00EE3983" w:rsidRPr="005E3A4E" w:rsidRDefault="00EE3983" w:rsidP="003F4615">
            <w:pPr>
              <w:jc w:val="center"/>
            </w:pPr>
            <w:r>
              <w:t>No security value; better to allow customers to decide</w:t>
            </w:r>
          </w:p>
        </w:tc>
      </w:tr>
      <w:tr w:rsidR="00EE3983" w:rsidRPr="005E3A4E" w14:paraId="2DBFCB8B" w14:textId="77777777" w:rsidTr="003F4615">
        <w:trPr>
          <w:cantSplit/>
        </w:trPr>
        <w:tc>
          <w:tcPr>
            <w:tcW w:w="985" w:type="dxa"/>
          </w:tcPr>
          <w:p w14:paraId="4D2D39B6" w14:textId="1F6E6DC6" w:rsidR="00EE3983" w:rsidRPr="005E3A4E" w:rsidRDefault="00EE3983" w:rsidP="008F494F">
            <w:pPr>
              <w:jc w:val="center"/>
            </w:pPr>
            <w:r w:rsidRPr="005E3A4E">
              <w:t>All</w:t>
            </w:r>
          </w:p>
          <w:p w14:paraId="5B0BE032" w14:textId="77777777" w:rsidR="00EE3983" w:rsidRPr="005E3A4E" w:rsidRDefault="00EE3983" w:rsidP="003F4615">
            <w:pPr>
              <w:jc w:val="center"/>
            </w:pPr>
            <w:r w:rsidRPr="005E3A4E">
              <w:t>OS</w:t>
            </w:r>
          </w:p>
        </w:tc>
        <w:tc>
          <w:tcPr>
            <w:tcW w:w="3240" w:type="dxa"/>
          </w:tcPr>
          <w:p w14:paraId="71A4B946"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5764ADD6" w14:textId="77777777" w:rsidR="00EE3983" w:rsidRPr="005E3A4E" w:rsidRDefault="00EE3983" w:rsidP="003F4615">
            <w:pPr>
              <w:jc w:val="center"/>
            </w:pPr>
            <w:r w:rsidRPr="005E3A4E">
              <w:rPr>
                <w:color w:val="000000"/>
              </w:rPr>
              <w:t>Audit Filtering Platform Connection</w:t>
            </w:r>
          </w:p>
        </w:tc>
        <w:tc>
          <w:tcPr>
            <w:tcW w:w="1386" w:type="dxa"/>
          </w:tcPr>
          <w:p w14:paraId="4C6DCAE0" w14:textId="77777777" w:rsidR="00EE3983" w:rsidRPr="005E3A4E" w:rsidRDefault="00EE3983" w:rsidP="003F4615">
            <w:pPr>
              <w:jc w:val="center"/>
            </w:pPr>
            <w:r w:rsidRPr="005E3A4E">
              <w:t>No Auditing</w:t>
            </w:r>
          </w:p>
        </w:tc>
        <w:tc>
          <w:tcPr>
            <w:tcW w:w="1494" w:type="dxa"/>
          </w:tcPr>
          <w:p w14:paraId="2B0CCEF0" w14:textId="77777777" w:rsidR="00EE3983" w:rsidRPr="005E3A4E" w:rsidRDefault="00EE3983" w:rsidP="003F4615">
            <w:pPr>
              <w:jc w:val="center"/>
            </w:pPr>
            <w:r w:rsidRPr="005E3A4E">
              <w:rPr>
                <w:color w:val="000000"/>
              </w:rPr>
              <w:t>Not Defined</w:t>
            </w:r>
          </w:p>
        </w:tc>
        <w:tc>
          <w:tcPr>
            <w:tcW w:w="3510" w:type="dxa"/>
          </w:tcPr>
          <w:p w14:paraId="256BA5AE" w14:textId="1A8C9CF7" w:rsidR="00EE3983" w:rsidRPr="005E3A4E" w:rsidRDefault="00EE3983" w:rsidP="003F4615">
            <w:pPr>
              <w:jc w:val="center"/>
            </w:pPr>
            <w:r>
              <w:t>No security value; better to allow customers to decide</w:t>
            </w:r>
          </w:p>
        </w:tc>
      </w:tr>
      <w:tr w:rsidR="00EE3983" w:rsidRPr="005E3A4E" w14:paraId="619761D9" w14:textId="77777777" w:rsidTr="003F4615">
        <w:trPr>
          <w:cantSplit/>
        </w:trPr>
        <w:tc>
          <w:tcPr>
            <w:tcW w:w="985" w:type="dxa"/>
          </w:tcPr>
          <w:p w14:paraId="31F06A57" w14:textId="32EBC90C" w:rsidR="00EE3983" w:rsidRPr="005E3A4E" w:rsidRDefault="00EE3983" w:rsidP="008F494F">
            <w:pPr>
              <w:jc w:val="center"/>
            </w:pPr>
            <w:r w:rsidRPr="005E3A4E">
              <w:t>All</w:t>
            </w:r>
          </w:p>
          <w:p w14:paraId="6F2C5316" w14:textId="77777777" w:rsidR="00EE3983" w:rsidRPr="005E3A4E" w:rsidRDefault="00EE3983" w:rsidP="003F4615">
            <w:pPr>
              <w:jc w:val="center"/>
            </w:pPr>
            <w:r w:rsidRPr="005E3A4E">
              <w:t>OS</w:t>
            </w:r>
          </w:p>
        </w:tc>
        <w:tc>
          <w:tcPr>
            <w:tcW w:w="3240" w:type="dxa"/>
          </w:tcPr>
          <w:p w14:paraId="127C57C6"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4740063E" w14:textId="77777777" w:rsidR="00EE3983" w:rsidRPr="005E3A4E" w:rsidRDefault="00EE3983" w:rsidP="003F4615">
            <w:pPr>
              <w:jc w:val="center"/>
            </w:pPr>
            <w:r w:rsidRPr="005E3A4E">
              <w:rPr>
                <w:color w:val="000000"/>
              </w:rPr>
              <w:t>Audit Filtering Platform Packet Drop</w:t>
            </w:r>
          </w:p>
        </w:tc>
        <w:tc>
          <w:tcPr>
            <w:tcW w:w="1386" w:type="dxa"/>
          </w:tcPr>
          <w:p w14:paraId="7E3C6504" w14:textId="77777777" w:rsidR="00EE3983" w:rsidRPr="005E3A4E" w:rsidRDefault="00EE3983" w:rsidP="003F4615">
            <w:pPr>
              <w:jc w:val="center"/>
            </w:pPr>
            <w:r w:rsidRPr="005E3A4E">
              <w:t>No Auditing</w:t>
            </w:r>
          </w:p>
        </w:tc>
        <w:tc>
          <w:tcPr>
            <w:tcW w:w="1494" w:type="dxa"/>
          </w:tcPr>
          <w:p w14:paraId="6DFC4B41" w14:textId="77777777" w:rsidR="00EE3983" w:rsidRPr="005E3A4E" w:rsidRDefault="00EE3983" w:rsidP="003F4615">
            <w:pPr>
              <w:jc w:val="center"/>
            </w:pPr>
            <w:r w:rsidRPr="005E3A4E">
              <w:rPr>
                <w:color w:val="000000"/>
              </w:rPr>
              <w:t>Not Defined</w:t>
            </w:r>
          </w:p>
        </w:tc>
        <w:tc>
          <w:tcPr>
            <w:tcW w:w="3510" w:type="dxa"/>
          </w:tcPr>
          <w:p w14:paraId="02DFDFBF" w14:textId="192B731C" w:rsidR="00EE3983" w:rsidRPr="005E3A4E" w:rsidRDefault="00EE3983" w:rsidP="003F4615">
            <w:pPr>
              <w:jc w:val="center"/>
            </w:pPr>
            <w:r>
              <w:t>No security value; better to allow customers to decide</w:t>
            </w:r>
          </w:p>
        </w:tc>
      </w:tr>
      <w:tr w:rsidR="00EE3983" w:rsidRPr="005E3A4E" w14:paraId="529EF6A2" w14:textId="77777777" w:rsidTr="003F4615">
        <w:trPr>
          <w:cantSplit/>
        </w:trPr>
        <w:tc>
          <w:tcPr>
            <w:tcW w:w="985" w:type="dxa"/>
          </w:tcPr>
          <w:p w14:paraId="0791BC45" w14:textId="664FA9A1" w:rsidR="00EE3983" w:rsidRPr="005E3A4E" w:rsidRDefault="00EE3983" w:rsidP="008F494F">
            <w:pPr>
              <w:jc w:val="center"/>
            </w:pPr>
            <w:r w:rsidRPr="005E3A4E">
              <w:t>All</w:t>
            </w:r>
          </w:p>
          <w:p w14:paraId="7CF065E6" w14:textId="77777777" w:rsidR="00EE3983" w:rsidRPr="005E3A4E" w:rsidRDefault="00EE3983" w:rsidP="003F4615">
            <w:pPr>
              <w:jc w:val="center"/>
            </w:pPr>
            <w:r w:rsidRPr="005E3A4E">
              <w:t>OS</w:t>
            </w:r>
          </w:p>
        </w:tc>
        <w:tc>
          <w:tcPr>
            <w:tcW w:w="3240" w:type="dxa"/>
          </w:tcPr>
          <w:p w14:paraId="2D8229A8"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7584EAAB" w14:textId="77777777" w:rsidR="00EE3983" w:rsidRPr="005E3A4E" w:rsidRDefault="00EE3983" w:rsidP="003F4615">
            <w:pPr>
              <w:jc w:val="center"/>
            </w:pPr>
            <w:r w:rsidRPr="005E3A4E">
              <w:rPr>
                <w:color w:val="000000"/>
              </w:rPr>
              <w:t>Audit Handle Manipulation</w:t>
            </w:r>
          </w:p>
        </w:tc>
        <w:tc>
          <w:tcPr>
            <w:tcW w:w="1386" w:type="dxa"/>
          </w:tcPr>
          <w:p w14:paraId="072B9DC2" w14:textId="77777777" w:rsidR="00EE3983" w:rsidRPr="005E3A4E" w:rsidRDefault="00EE3983" w:rsidP="003F4615">
            <w:pPr>
              <w:jc w:val="center"/>
            </w:pPr>
            <w:r w:rsidRPr="005E3A4E">
              <w:t>No Auditing</w:t>
            </w:r>
          </w:p>
        </w:tc>
        <w:tc>
          <w:tcPr>
            <w:tcW w:w="1494" w:type="dxa"/>
          </w:tcPr>
          <w:p w14:paraId="2F4FC3DD" w14:textId="77777777" w:rsidR="00EE3983" w:rsidRPr="005E3A4E" w:rsidRDefault="00EE3983" w:rsidP="003F4615">
            <w:pPr>
              <w:jc w:val="center"/>
            </w:pPr>
            <w:r w:rsidRPr="005E3A4E">
              <w:rPr>
                <w:color w:val="000000"/>
              </w:rPr>
              <w:t>Not Defined</w:t>
            </w:r>
          </w:p>
        </w:tc>
        <w:tc>
          <w:tcPr>
            <w:tcW w:w="3510" w:type="dxa"/>
          </w:tcPr>
          <w:p w14:paraId="2219CB74" w14:textId="0EF84A86" w:rsidR="00EE3983" w:rsidRPr="005E3A4E" w:rsidRDefault="00EE3983" w:rsidP="003F4615">
            <w:pPr>
              <w:jc w:val="center"/>
            </w:pPr>
            <w:r>
              <w:t>No security value; better to allow customers to decide</w:t>
            </w:r>
          </w:p>
        </w:tc>
      </w:tr>
      <w:tr w:rsidR="00EE3983" w:rsidRPr="005E3A4E" w14:paraId="29015428" w14:textId="77777777" w:rsidTr="003F4615">
        <w:trPr>
          <w:cantSplit/>
        </w:trPr>
        <w:tc>
          <w:tcPr>
            <w:tcW w:w="985" w:type="dxa"/>
          </w:tcPr>
          <w:p w14:paraId="3768885B" w14:textId="263D0BBE" w:rsidR="00EE3983" w:rsidRPr="005E3A4E" w:rsidRDefault="00EE3983" w:rsidP="008F494F">
            <w:pPr>
              <w:jc w:val="center"/>
            </w:pPr>
            <w:r w:rsidRPr="005E3A4E">
              <w:lastRenderedPageBreak/>
              <w:t>All</w:t>
            </w:r>
          </w:p>
          <w:p w14:paraId="4043ED4A" w14:textId="77777777" w:rsidR="00EE3983" w:rsidRPr="005E3A4E" w:rsidRDefault="00EE3983" w:rsidP="003F4615">
            <w:pPr>
              <w:jc w:val="center"/>
            </w:pPr>
            <w:r w:rsidRPr="005E3A4E">
              <w:t>OS</w:t>
            </w:r>
          </w:p>
        </w:tc>
        <w:tc>
          <w:tcPr>
            <w:tcW w:w="3240" w:type="dxa"/>
          </w:tcPr>
          <w:p w14:paraId="08F30EBF"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6F896736" w14:textId="77777777" w:rsidR="00EE3983" w:rsidRPr="005E3A4E" w:rsidRDefault="00EE3983" w:rsidP="003F4615">
            <w:pPr>
              <w:jc w:val="center"/>
            </w:pPr>
            <w:r w:rsidRPr="005E3A4E">
              <w:rPr>
                <w:color w:val="000000"/>
              </w:rPr>
              <w:t>Audit Kernel Object</w:t>
            </w:r>
          </w:p>
        </w:tc>
        <w:tc>
          <w:tcPr>
            <w:tcW w:w="1386" w:type="dxa"/>
          </w:tcPr>
          <w:p w14:paraId="05497ACE" w14:textId="77777777" w:rsidR="00EE3983" w:rsidRPr="005E3A4E" w:rsidRDefault="00EE3983" w:rsidP="003F4615">
            <w:pPr>
              <w:jc w:val="center"/>
            </w:pPr>
            <w:r w:rsidRPr="005E3A4E">
              <w:t>No Auditing</w:t>
            </w:r>
          </w:p>
        </w:tc>
        <w:tc>
          <w:tcPr>
            <w:tcW w:w="1494" w:type="dxa"/>
          </w:tcPr>
          <w:p w14:paraId="6EF8F1CC" w14:textId="77777777" w:rsidR="00EE3983" w:rsidRPr="005E3A4E" w:rsidRDefault="00EE3983" w:rsidP="003F4615">
            <w:pPr>
              <w:jc w:val="center"/>
            </w:pPr>
            <w:r w:rsidRPr="005E3A4E">
              <w:rPr>
                <w:color w:val="000000"/>
              </w:rPr>
              <w:t>Not Defined</w:t>
            </w:r>
          </w:p>
        </w:tc>
        <w:tc>
          <w:tcPr>
            <w:tcW w:w="3510" w:type="dxa"/>
          </w:tcPr>
          <w:p w14:paraId="5F610B74" w14:textId="14088759" w:rsidR="00EE3983" w:rsidRPr="005E3A4E" w:rsidRDefault="00EE3983" w:rsidP="003F4615">
            <w:pPr>
              <w:jc w:val="center"/>
            </w:pPr>
            <w:r>
              <w:t>No security value; better to allow customers to decide</w:t>
            </w:r>
          </w:p>
        </w:tc>
      </w:tr>
      <w:tr w:rsidR="00EE3983" w:rsidRPr="005E3A4E" w14:paraId="21C5405A" w14:textId="77777777" w:rsidTr="003F4615">
        <w:trPr>
          <w:cantSplit/>
        </w:trPr>
        <w:tc>
          <w:tcPr>
            <w:tcW w:w="985" w:type="dxa"/>
          </w:tcPr>
          <w:p w14:paraId="33065567" w14:textId="390F1E41" w:rsidR="00EE3983" w:rsidRPr="005E3A4E" w:rsidRDefault="00EE3983" w:rsidP="008F494F">
            <w:pPr>
              <w:jc w:val="center"/>
            </w:pPr>
            <w:r w:rsidRPr="005E3A4E">
              <w:t>All</w:t>
            </w:r>
          </w:p>
          <w:p w14:paraId="15072637" w14:textId="77777777" w:rsidR="00EE3983" w:rsidRPr="005E3A4E" w:rsidRDefault="00EE3983" w:rsidP="003F4615">
            <w:pPr>
              <w:jc w:val="center"/>
            </w:pPr>
            <w:r w:rsidRPr="005E3A4E">
              <w:t>OS</w:t>
            </w:r>
          </w:p>
        </w:tc>
        <w:tc>
          <w:tcPr>
            <w:tcW w:w="3240" w:type="dxa"/>
          </w:tcPr>
          <w:p w14:paraId="4E51BEA2"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310B1E99" w14:textId="77777777" w:rsidR="00EE3983" w:rsidRPr="005E3A4E" w:rsidRDefault="00EE3983" w:rsidP="003F4615">
            <w:pPr>
              <w:jc w:val="center"/>
            </w:pPr>
            <w:r w:rsidRPr="005E3A4E">
              <w:rPr>
                <w:color w:val="000000"/>
              </w:rPr>
              <w:t>Audit Other Object Access Events</w:t>
            </w:r>
          </w:p>
        </w:tc>
        <w:tc>
          <w:tcPr>
            <w:tcW w:w="1386" w:type="dxa"/>
          </w:tcPr>
          <w:p w14:paraId="12A1B3F1" w14:textId="77777777" w:rsidR="00EE3983" w:rsidRPr="005E3A4E" w:rsidRDefault="00EE3983" w:rsidP="003F4615">
            <w:pPr>
              <w:jc w:val="center"/>
            </w:pPr>
            <w:r w:rsidRPr="005E3A4E">
              <w:t>No Auditing</w:t>
            </w:r>
          </w:p>
        </w:tc>
        <w:tc>
          <w:tcPr>
            <w:tcW w:w="1494" w:type="dxa"/>
          </w:tcPr>
          <w:p w14:paraId="6080EEA7" w14:textId="77777777" w:rsidR="00EE3983" w:rsidRPr="005E3A4E" w:rsidRDefault="00EE3983" w:rsidP="003F4615">
            <w:pPr>
              <w:jc w:val="center"/>
            </w:pPr>
            <w:r w:rsidRPr="005E3A4E">
              <w:rPr>
                <w:color w:val="000000"/>
              </w:rPr>
              <w:t>Not Defined</w:t>
            </w:r>
          </w:p>
        </w:tc>
        <w:tc>
          <w:tcPr>
            <w:tcW w:w="3510" w:type="dxa"/>
          </w:tcPr>
          <w:p w14:paraId="4D506F28" w14:textId="46E0CC6C" w:rsidR="00EE3983" w:rsidRPr="005E3A4E" w:rsidRDefault="00EE3983" w:rsidP="003F4615">
            <w:pPr>
              <w:jc w:val="center"/>
            </w:pPr>
            <w:r>
              <w:t>No security value; better to allow customers to decide</w:t>
            </w:r>
          </w:p>
        </w:tc>
      </w:tr>
      <w:tr w:rsidR="00EE3983" w:rsidRPr="005E3A4E" w14:paraId="42458A90" w14:textId="77777777" w:rsidTr="003F4615">
        <w:trPr>
          <w:cantSplit/>
        </w:trPr>
        <w:tc>
          <w:tcPr>
            <w:tcW w:w="985" w:type="dxa"/>
          </w:tcPr>
          <w:p w14:paraId="274288F9" w14:textId="6729BA66" w:rsidR="00EE3983" w:rsidRPr="005E3A4E" w:rsidRDefault="00EE3983" w:rsidP="008F494F">
            <w:pPr>
              <w:jc w:val="center"/>
            </w:pPr>
            <w:r w:rsidRPr="005E3A4E">
              <w:t>All</w:t>
            </w:r>
          </w:p>
          <w:p w14:paraId="3E8D8EDA" w14:textId="77777777" w:rsidR="00EE3983" w:rsidRPr="005E3A4E" w:rsidRDefault="00EE3983" w:rsidP="003F4615">
            <w:pPr>
              <w:jc w:val="center"/>
            </w:pPr>
            <w:r w:rsidRPr="005E3A4E">
              <w:t>OS</w:t>
            </w:r>
          </w:p>
        </w:tc>
        <w:tc>
          <w:tcPr>
            <w:tcW w:w="3240" w:type="dxa"/>
          </w:tcPr>
          <w:p w14:paraId="57AE053B"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4A0B7F93" w14:textId="77777777" w:rsidR="00EE3983" w:rsidRPr="005E3A4E" w:rsidRDefault="00EE3983" w:rsidP="003F4615">
            <w:pPr>
              <w:jc w:val="center"/>
            </w:pPr>
            <w:r w:rsidRPr="005E3A4E">
              <w:rPr>
                <w:color w:val="000000"/>
              </w:rPr>
              <w:t>Audit Registry</w:t>
            </w:r>
          </w:p>
        </w:tc>
        <w:tc>
          <w:tcPr>
            <w:tcW w:w="1386" w:type="dxa"/>
          </w:tcPr>
          <w:p w14:paraId="362A0DC2" w14:textId="77777777" w:rsidR="00EE3983" w:rsidRPr="005E3A4E" w:rsidRDefault="00EE3983" w:rsidP="003F4615">
            <w:pPr>
              <w:jc w:val="center"/>
            </w:pPr>
            <w:r w:rsidRPr="005E3A4E">
              <w:t>No Auditing</w:t>
            </w:r>
          </w:p>
        </w:tc>
        <w:tc>
          <w:tcPr>
            <w:tcW w:w="1494" w:type="dxa"/>
          </w:tcPr>
          <w:p w14:paraId="065E9FC6" w14:textId="77777777" w:rsidR="00EE3983" w:rsidRPr="005E3A4E" w:rsidRDefault="00EE3983" w:rsidP="003F4615">
            <w:pPr>
              <w:jc w:val="center"/>
            </w:pPr>
            <w:r w:rsidRPr="005E3A4E">
              <w:rPr>
                <w:color w:val="000000"/>
              </w:rPr>
              <w:t>Not Defined</w:t>
            </w:r>
          </w:p>
        </w:tc>
        <w:tc>
          <w:tcPr>
            <w:tcW w:w="3510" w:type="dxa"/>
          </w:tcPr>
          <w:p w14:paraId="77242FAA" w14:textId="775085CB" w:rsidR="00EE3983" w:rsidRPr="005E3A4E" w:rsidRDefault="00EE3983" w:rsidP="003F4615">
            <w:pPr>
              <w:jc w:val="center"/>
            </w:pPr>
            <w:r>
              <w:t>No security value; better to allow customers to decide</w:t>
            </w:r>
          </w:p>
        </w:tc>
      </w:tr>
      <w:tr w:rsidR="00EE3983" w:rsidRPr="005E3A4E" w14:paraId="4BD1A5FC" w14:textId="77777777" w:rsidTr="003F4615">
        <w:trPr>
          <w:cantSplit/>
        </w:trPr>
        <w:tc>
          <w:tcPr>
            <w:tcW w:w="985" w:type="dxa"/>
          </w:tcPr>
          <w:p w14:paraId="00E18F42" w14:textId="16D4A87D" w:rsidR="00EE3983" w:rsidRPr="005E3A4E" w:rsidRDefault="00EE3983" w:rsidP="008F494F">
            <w:pPr>
              <w:jc w:val="center"/>
            </w:pPr>
            <w:r w:rsidRPr="005E3A4E">
              <w:t>All</w:t>
            </w:r>
          </w:p>
          <w:p w14:paraId="68417B64" w14:textId="77777777" w:rsidR="00EE3983" w:rsidRPr="005E3A4E" w:rsidRDefault="00EE3983" w:rsidP="003F4615">
            <w:pPr>
              <w:jc w:val="center"/>
            </w:pPr>
            <w:r w:rsidRPr="005E3A4E">
              <w:t>OS</w:t>
            </w:r>
          </w:p>
        </w:tc>
        <w:tc>
          <w:tcPr>
            <w:tcW w:w="3240" w:type="dxa"/>
          </w:tcPr>
          <w:p w14:paraId="33278FCF"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0FC4CD65" w14:textId="77777777" w:rsidR="00EE3983" w:rsidRPr="005E3A4E" w:rsidRDefault="00EE3983" w:rsidP="003F4615">
            <w:pPr>
              <w:jc w:val="center"/>
            </w:pPr>
            <w:r w:rsidRPr="005E3A4E">
              <w:rPr>
                <w:color w:val="000000"/>
              </w:rPr>
              <w:t>Audit Removable Storage</w:t>
            </w:r>
          </w:p>
        </w:tc>
        <w:tc>
          <w:tcPr>
            <w:tcW w:w="1386" w:type="dxa"/>
          </w:tcPr>
          <w:p w14:paraId="0C086354" w14:textId="77777777" w:rsidR="00EE3983" w:rsidRPr="005E3A4E" w:rsidRDefault="00EE3983" w:rsidP="003F4615">
            <w:pPr>
              <w:jc w:val="center"/>
            </w:pPr>
            <w:r w:rsidRPr="005E3A4E">
              <w:t>No Auditing</w:t>
            </w:r>
          </w:p>
        </w:tc>
        <w:tc>
          <w:tcPr>
            <w:tcW w:w="1494" w:type="dxa"/>
          </w:tcPr>
          <w:p w14:paraId="38D73381" w14:textId="77777777" w:rsidR="00EE3983" w:rsidRPr="005E3A4E" w:rsidRDefault="00EE3983" w:rsidP="003F4615">
            <w:pPr>
              <w:jc w:val="center"/>
            </w:pPr>
            <w:r w:rsidRPr="005E3A4E">
              <w:rPr>
                <w:color w:val="000000"/>
              </w:rPr>
              <w:t>Not Defined</w:t>
            </w:r>
          </w:p>
        </w:tc>
        <w:tc>
          <w:tcPr>
            <w:tcW w:w="3510" w:type="dxa"/>
          </w:tcPr>
          <w:p w14:paraId="32DFB93A" w14:textId="6018146E" w:rsidR="00EE3983" w:rsidRPr="005E3A4E" w:rsidRDefault="00EE3983" w:rsidP="003F4615">
            <w:pPr>
              <w:jc w:val="center"/>
            </w:pPr>
            <w:r>
              <w:t>No security value; better to allow customers to decide</w:t>
            </w:r>
          </w:p>
        </w:tc>
      </w:tr>
      <w:tr w:rsidR="00EE3983" w:rsidRPr="005E3A4E" w14:paraId="185377EA" w14:textId="77777777" w:rsidTr="003F4615">
        <w:trPr>
          <w:cantSplit/>
        </w:trPr>
        <w:tc>
          <w:tcPr>
            <w:tcW w:w="985" w:type="dxa"/>
          </w:tcPr>
          <w:p w14:paraId="44D98C10" w14:textId="7AD8894C" w:rsidR="00EE3983" w:rsidRPr="005E3A4E" w:rsidRDefault="00EE3983" w:rsidP="008F494F">
            <w:pPr>
              <w:jc w:val="center"/>
            </w:pPr>
            <w:r w:rsidRPr="005E3A4E">
              <w:t>All</w:t>
            </w:r>
          </w:p>
          <w:p w14:paraId="68DF21A5" w14:textId="77777777" w:rsidR="00EE3983" w:rsidRPr="005E3A4E" w:rsidRDefault="00EE3983" w:rsidP="003F4615">
            <w:pPr>
              <w:jc w:val="center"/>
            </w:pPr>
            <w:r w:rsidRPr="005E3A4E">
              <w:t>OS</w:t>
            </w:r>
          </w:p>
        </w:tc>
        <w:tc>
          <w:tcPr>
            <w:tcW w:w="3240" w:type="dxa"/>
          </w:tcPr>
          <w:p w14:paraId="531A9CFE" w14:textId="77777777" w:rsidR="00EE3983" w:rsidRPr="005E3A4E" w:rsidRDefault="00EE3983" w:rsidP="003F4615">
            <w:pPr>
              <w:jc w:val="center"/>
            </w:pPr>
            <w:r w:rsidRPr="005E3A4E">
              <w:rPr>
                <w:color w:val="000000"/>
              </w:rPr>
              <w:t>Computer Configuration\Windows Settings\Advanced Audit Policy Configuration\Audit Policies\Object Access</w:t>
            </w:r>
          </w:p>
        </w:tc>
        <w:tc>
          <w:tcPr>
            <w:tcW w:w="3150" w:type="dxa"/>
          </w:tcPr>
          <w:p w14:paraId="3F05A540" w14:textId="77777777" w:rsidR="00EE3983" w:rsidRPr="005E3A4E" w:rsidRDefault="00EE3983" w:rsidP="003F4615">
            <w:pPr>
              <w:jc w:val="center"/>
            </w:pPr>
            <w:r w:rsidRPr="005E3A4E">
              <w:rPr>
                <w:color w:val="000000"/>
              </w:rPr>
              <w:t>Audit SAM</w:t>
            </w:r>
          </w:p>
        </w:tc>
        <w:tc>
          <w:tcPr>
            <w:tcW w:w="1386" w:type="dxa"/>
          </w:tcPr>
          <w:p w14:paraId="56A14E15" w14:textId="77777777" w:rsidR="00EE3983" w:rsidRPr="005E3A4E" w:rsidRDefault="00EE3983" w:rsidP="003F4615">
            <w:pPr>
              <w:jc w:val="center"/>
            </w:pPr>
            <w:r w:rsidRPr="005E3A4E">
              <w:t>No Auditing</w:t>
            </w:r>
          </w:p>
        </w:tc>
        <w:tc>
          <w:tcPr>
            <w:tcW w:w="1494" w:type="dxa"/>
          </w:tcPr>
          <w:p w14:paraId="053D6090" w14:textId="77777777" w:rsidR="00EE3983" w:rsidRPr="005E3A4E" w:rsidRDefault="00EE3983" w:rsidP="003F4615">
            <w:pPr>
              <w:jc w:val="center"/>
            </w:pPr>
            <w:r w:rsidRPr="005E3A4E">
              <w:rPr>
                <w:color w:val="000000"/>
              </w:rPr>
              <w:t>Not Defined</w:t>
            </w:r>
          </w:p>
        </w:tc>
        <w:tc>
          <w:tcPr>
            <w:tcW w:w="3510" w:type="dxa"/>
          </w:tcPr>
          <w:p w14:paraId="1EAE1B21" w14:textId="196961C5" w:rsidR="00EE3983" w:rsidRPr="005E3A4E" w:rsidRDefault="00EE3983" w:rsidP="003F4615">
            <w:pPr>
              <w:jc w:val="center"/>
            </w:pPr>
            <w:r>
              <w:t>No security value; better to allow customers to decide</w:t>
            </w:r>
          </w:p>
        </w:tc>
      </w:tr>
      <w:tr w:rsidR="00EE3983" w:rsidRPr="005E3A4E" w14:paraId="6BDBB5F6" w14:textId="77777777" w:rsidTr="003F4615">
        <w:trPr>
          <w:cantSplit/>
        </w:trPr>
        <w:tc>
          <w:tcPr>
            <w:tcW w:w="985" w:type="dxa"/>
          </w:tcPr>
          <w:p w14:paraId="552C04F4" w14:textId="6429247B" w:rsidR="00EE3983" w:rsidRPr="005E3A4E" w:rsidRDefault="00EE3983" w:rsidP="008F494F">
            <w:pPr>
              <w:jc w:val="center"/>
            </w:pPr>
            <w:r w:rsidRPr="005E3A4E">
              <w:t>All</w:t>
            </w:r>
          </w:p>
          <w:p w14:paraId="14C6E048" w14:textId="77777777" w:rsidR="00EE3983" w:rsidRPr="005E3A4E" w:rsidRDefault="00EE3983" w:rsidP="003F4615">
            <w:pPr>
              <w:jc w:val="center"/>
            </w:pPr>
            <w:r w:rsidRPr="005E3A4E">
              <w:t>OS</w:t>
            </w:r>
          </w:p>
        </w:tc>
        <w:tc>
          <w:tcPr>
            <w:tcW w:w="3240" w:type="dxa"/>
          </w:tcPr>
          <w:p w14:paraId="2C96E341" w14:textId="77777777" w:rsidR="00EE3983" w:rsidRPr="005E3A4E" w:rsidRDefault="00EE3983" w:rsidP="003F4615">
            <w:pPr>
              <w:jc w:val="center"/>
            </w:pPr>
            <w:r w:rsidRPr="005E3A4E">
              <w:rPr>
                <w:color w:val="000000"/>
              </w:rPr>
              <w:t>Computer Configuration\Windows Settings\Advanced Audit Policy Configuration\Audit Policies\Policy Change</w:t>
            </w:r>
          </w:p>
        </w:tc>
        <w:tc>
          <w:tcPr>
            <w:tcW w:w="3150" w:type="dxa"/>
          </w:tcPr>
          <w:p w14:paraId="3398F7D3" w14:textId="77777777" w:rsidR="00EE3983" w:rsidRPr="005E3A4E" w:rsidRDefault="00EE3983" w:rsidP="003F4615">
            <w:pPr>
              <w:jc w:val="center"/>
            </w:pPr>
            <w:r w:rsidRPr="005E3A4E">
              <w:rPr>
                <w:color w:val="000000"/>
              </w:rPr>
              <w:t>Audit Authorization Policy Change</w:t>
            </w:r>
          </w:p>
        </w:tc>
        <w:tc>
          <w:tcPr>
            <w:tcW w:w="1386" w:type="dxa"/>
          </w:tcPr>
          <w:p w14:paraId="0E6830DF" w14:textId="77777777" w:rsidR="00EE3983" w:rsidRPr="005E3A4E" w:rsidRDefault="00EE3983" w:rsidP="003F4615">
            <w:pPr>
              <w:jc w:val="center"/>
            </w:pPr>
            <w:r w:rsidRPr="005E3A4E">
              <w:t>No Auditing</w:t>
            </w:r>
          </w:p>
        </w:tc>
        <w:tc>
          <w:tcPr>
            <w:tcW w:w="1494" w:type="dxa"/>
          </w:tcPr>
          <w:p w14:paraId="4E279EF9" w14:textId="77777777" w:rsidR="00EE3983" w:rsidRPr="005E3A4E" w:rsidRDefault="00EE3983" w:rsidP="003F4615">
            <w:pPr>
              <w:jc w:val="center"/>
            </w:pPr>
            <w:r w:rsidRPr="005E3A4E">
              <w:rPr>
                <w:color w:val="000000"/>
              </w:rPr>
              <w:t>Not Defined</w:t>
            </w:r>
          </w:p>
        </w:tc>
        <w:tc>
          <w:tcPr>
            <w:tcW w:w="3510" w:type="dxa"/>
          </w:tcPr>
          <w:p w14:paraId="610A86A1" w14:textId="40FA7A0D" w:rsidR="00EE3983" w:rsidRPr="005E3A4E" w:rsidRDefault="00EE3983" w:rsidP="003F4615">
            <w:pPr>
              <w:jc w:val="center"/>
            </w:pPr>
            <w:r>
              <w:t>No security value; better to allow customers to decide</w:t>
            </w:r>
          </w:p>
        </w:tc>
      </w:tr>
      <w:tr w:rsidR="00EE3983" w:rsidRPr="005E3A4E" w14:paraId="1C75E076" w14:textId="77777777" w:rsidTr="003F4615">
        <w:trPr>
          <w:cantSplit/>
        </w:trPr>
        <w:tc>
          <w:tcPr>
            <w:tcW w:w="985" w:type="dxa"/>
          </w:tcPr>
          <w:p w14:paraId="66E098A6" w14:textId="13FBE12F" w:rsidR="00EE3983" w:rsidRPr="005E3A4E" w:rsidRDefault="00EE3983" w:rsidP="008F494F">
            <w:pPr>
              <w:jc w:val="center"/>
            </w:pPr>
            <w:r w:rsidRPr="005E3A4E">
              <w:lastRenderedPageBreak/>
              <w:t>All</w:t>
            </w:r>
          </w:p>
          <w:p w14:paraId="514D02ED" w14:textId="77777777" w:rsidR="00EE3983" w:rsidRPr="005E3A4E" w:rsidRDefault="00EE3983" w:rsidP="003F4615">
            <w:pPr>
              <w:jc w:val="center"/>
            </w:pPr>
            <w:r w:rsidRPr="005E3A4E">
              <w:t>OS</w:t>
            </w:r>
          </w:p>
        </w:tc>
        <w:tc>
          <w:tcPr>
            <w:tcW w:w="3240" w:type="dxa"/>
          </w:tcPr>
          <w:p w14:paraId="12762A26" w14:textId="77777777" w:rsidR="00EE3983" w:rsidRPr="005E3A4E" w:rsidRDefault="00EE3983" w:rsidP="003F4615">
            <w:pPr>
              <w:jc w:val="center"/>
            </w:pPr>
            <w:r w:rsidRPr="005E3A4E">
              <w:rPr>
                <w:color w:val="000000"/>
              </w:rPr>
              <w:t>Computer Configuration\Windows Settings\Advanced Audit Policy Configuration\Audit Policies\Policy Change</w:t>
            </w:r>
          </w:p>
        </w:tc>
        <w:tc>
          <w:tcPr>
            <w:tcW w:w="3150" w:type="dxa"/>
          </w:tcPr>
          <w:p w14:paraId="5A3BA46F" w14:textId="77777777" w:rsidR="00EE3983" w:rsidRPr="005E3A4E" w:rsidRDefault="00EE3983" w:rsidP="003F4615">
            <w:pPr>
              <w:jc w:val="center"/>
            </w:pPr>
            <w:r w:rsidRPr="005E3A4E">
              <w:rPr>
                <w:color w:val="000000"/>
              </w:rPr>
              <w:t>Audit Filtering Platform Policy Change</w:t>
            </w:r>
          </w:p>
        </w:tc>
        <w:tc>
          <w:tcPr>
            <w:tcW w:w="1386" w:type="dxa"/>
          </w:tcPr>
          <w:p w14:paraId="3D200BBE" w14:textId="77777777" w:rsidR="00EE3983" w:rsidRPr="005E3A4E" w:rsidRDefault="00EE3983" w:rsidP="003F4615">
            <w:pPr>
              <w:jc w:val="center"/>
            </w:pPr>
            <w:r w:rsidRPr="005E3A4E">
              <w:t>No Auditing</w:t>
            </w:r>
          </w:p>
        </w:tc>
        <w:tc>
          <w:tcPr>
            <w:tcW w:w="1494" w:type="dxa"/>
          </w:tcPr>
          <w:p w14:paraId="116F5490" w14:textId="77777777" w:rsidR="00EE3983" w:rsidRPr="005E3A4E" w:rsidRDefault="00EE3983" w:rsidP="003F4615">
            <w:pPr>
              <w:jc w:val="center"/>
            </w:pPr>
            <w:r w:rsidRPr="005E3A4E">
              <w:rPr>
                <w:color w:val="000000"/>
              </w:rPr>
              <w:t>Not Defined</w:t>
            </w:r>
          </w:p>
        </w:tc>
        <w:tc>
          <w:tcPr>
            <w:tcW w:w="3510" w:type="dxa"/>
          </w:tcPr>
          <w:p w14:paraId="770BD84C" w14:textId="7823E457" w:rsidR="00EE3983" w:rsidRPr="005E3A4E" w:rsidRDefault="00EE3983" w:rsidP="003F4615">
            <w:pPr>
              <w:jc w:val="center"/>
            </w:pPr>
            <w:r>
              <w:t>No security value; better to allow customers to decide</w:t>
            </w:r>
          </w:p>
        </w:tc>
      </w:tr>
      <w:tr w:rsidR="00EE3983" w:rsidRPr="005E3A4E" w14:paraId="1921ADFF" w14:textId="77777777" w:rsidTr="003F4615">
        <w:trPr>
          <w:cantSplit/>
        </w:trPr>
        <w:tc>
          <w:tcPr>
            <w:tcW w:w="985" w:type="dxa"/>
          </w:tcPr>
          <w:p w14:paraId="7130C44A" w14:textId="30BA5A38" w:rsidR="00EE3983" w:rsidRPr="005E3A4E" w:rsidRDefault="00EE3983" w:rsidP="008F494F">
            <w:pPr>
              <w:jc w:val="center"/>
            </w:pPr>
            <w:r w:rsidRPr="005E3A4E">
              <w:t>All</w:t>
            </w:r>
          </w:p>
          <w:p w14:paraId="76E73846" w14:textId="77777777" w:rsidR="00EE3983" w:rsidRPr="005E3A4E" w:rsidRDefault="00EE3983" w:rsidP="003F4615">
            <w:pPr>
              <w:jc w:val="center"/>
            </w:pPr>
            <w:r w:rsidRPr="005E3A4E">
              <w:t>OS</w:t>
            </w:r>
          </w:p>
        </w:tc>
        <w:tc>
          <w:tcPr>
            <w:tcW w:w="3240" w:type="dxa"/>
          </w:tcPr>
          <w:p w14:paraId="1F66DD21" w14:textId="77777777" w:rsidR="00EE3983" w:rsidRPr="005E3A4E" w:rsidRDefault="00EE3983" w:rsidP="003F4615">
            <w:pPr>
              <w:jc w:val="center"/>
            </w:pPr>
            <w:r w:rsidRPr="005E3A4E">
              <w:rPr>
                <w:color w:val="000000"/>
              </w:rPr>
              <w:t>Computer Configuration\Windows Settings\Advanced Audit Policy Configuration\Audit Policies\Policy Change</w:t>
            </w:r>
          </w:p>
        </w:tc>
        <w:tc>
          <w:tcPr>
            <w:tcW w:w="3150" w:type="dxa"/>
          </w:tcPr>
          <w:p w14:paraId="483DECAA" w14:textId="77777777" w:rsidR="00EE3983" w:rsidRPr="005E3A4E" w:rsidRDefault="00EE3983" w:rsidP="003F4615">
            <w:pPr>
              <w:jc w:val="center"/>
            </w:pPr>
            <w:r w:rsidRPr="005E3A4E">
              <w:rPr>
                <w:color w:val="000000"/>
              </w:rPr>
              <w:t>Audit MPSSVC Rule-Level Policy Change</w:t>
            </w:r>
          </w:p>
        </w:tc>
        <w:tc>
          <w:tcPr>
            <w:tcW w:w="1386" w:type="dxa"/>
          </w:tcPr>
          <w:p w14:paraId="0AAD2002" w14:textId="77777777" w:rsidR="00EE3983" w:rsidRPr="005E3A4E" w:rsidRDefault="00EE3983" w:rsidP="003F4615">
            <w:pPr>
              <w:jc w:val="center"/>
            </w:pPr>
            <w:r w:rsidRPr="005E3A4E">
              <w:t>No Auditing</w:t>
            </w:r>
          </w:p>
        </w:tc>
        <w:tc>
          <w:tcPr>
            <w:tcW w:w="1494" w:type="dxa"/>
          </w:tcPr>
          <w:p w14:paraId="2EB1B5EF" w14:textId="77777777" w:rsidR="00EE3983" w:rsidRPr="005E3A4E" w:rsidRDefault="00EE3983" w:rsidP="003F4615">
            <w:pPr>
              <w:jc w:val="center"/>
            </w:pPr>
            <w:r w:rsidRPr="005E3A4E">
              <w:rPr>
                <w:color w:val="000000"/>
              </w:rPr>
              <w:t>Not Defined</w:t>
            </w:r>
          </w:p>
        </w:tc>
        <w:tc>
          <w:tcPr>
            <w:tcW w:w="3510" w:type="dxa"/>
          </w:tcPr>
          <w:p w14:paraId="729D570E" w14:textId="70EF8B27" w:rsidR="00EE3983" w:rsidRPr="005E3A4E" w:rsidRDefault="00EE3983" w:rsidP="003F4615">
            <w:pPr>
              <w:jc w:val="center"/>
            </w:pPr>
            <w:r>
              <w:t>No security value; better to allow customers to decide</w:t>
            </w:r>
          </w:p>
        </w:tc>
      </w:tr>
      <w:tr w:rsidR="00EE3983" w:rsidRPr="005E3A4E" w14:paraId="1CAF9C9D" w14:textId="77777777" w:rsidTr="003F4615">
        <w:trPr>
          <w:cantSplit/>
        </w:trPr>
        <w:tc>
          <w:tcPr>
            <w:tcW w:w="985" w:type="dxa"/>
          </w:tcPr>
          <w:p w14:paraId="3C1CD77E" w14:textId="314CF8BF" w:rsidR="00EE3983" w:rsidRPr="005E3A4E" w:rsidRDefault="00EE3983" w:rsidP="008F494F">
            <w:pPr>
              <w:jc w:val="center"/>
            </w:pPr>
            <w:r w:rsidRPr="005E3A4E">
              <w:t>All</w:t>
            </w:r>
          </w:p>
          <w:p w14:paraId="3983DE08" w14:textId="77777777" w:rsidR="00EE3983" w:rsidRPr="005E3A4E" w:rsidRDefault="00EE3983" w:rsidP="003F4615">
            <w:pPr>
              <w:jc w:val="center"/>
            </w:pPr>
            <w:r w:rsidRPr="005E3A4E">
              <w:t>OS</w:t>
            </w:r>
          </w:p>
        </w:tc>
        <w:tc>
          <w:tcPr>
            <w:tcW w:w="3240" w:type="dxa"/>
          </w:tcPr>
          <w:p w14:paraId="12E9A9E8" w14:textId="77777777" w:rsidR="00EE3983" w:rsidRPr="005E3A4E" w:rsidRDefault="00EE3983" w:rsidP="003F4615">
            <w:pPr>
              <w:jc w:val="center"/>
            </w:pPr>
            <w:r w:rsidRPr="005E3A4E">
              <w:rPr>
                <w:color w:val="000000"/>
              </w:rPr>
              <w:t>Computer Configuration\Windows Settings\Advanced Audit Policy Configuration\Audit Policies\Policy Change</w:t>
            </w:r>
          </w:p>
        </w:tc>
        <w:tc>
          <w:tcPr>
            <w:tcW w:w="3150" w:type="dxa"/>
          </w:tcPr>
          <w:p w14:paraId="2927EA52" w14:textId="77777777" w:rsidR="00EE3983" w:rsidRPr="005E3A4E" w:rsidRDefault="00EE3983" w:rsidP="003F4615">
            <w:pPr>
              <w:jc w:val="center"/>
            </w:pPr>
            <w:r w:rsidRPr="005E3A4E">
              <w:rPr>
                <w:color w:val="000000"/>
              </w:rPr>
              <w:t>Audit Other Policy Change Events</w:t>
            </w:r>
          </w:p>
        </w:tc>
        <w:tc>
          <w:tcPr>
            <w:tcW w:w="1386" w:type="dxa"/>
          </w:tcPr>
          <w:p w14:paraId="7B5518BD" w14:textId="77777777" w:rsidR="00EE3983" w:rsidRPr="005E3A4E" w:rsidRDefault="00EE3983" w:rsidP="003F4615">
            <w:pPr>
              <w:jc w:val="center"/>
            </w:pPr>
            <w:r w:rsidRPr="005E3A4E">
              <w:t>No Auditing</w:t>
            </w:r>
          </w:p>
        </w:tc>
        <w:tc>
          <w:tcPr>
            <w:tcW w:w="1494" w:type="dxa"/>
          </w:tcPr>
          <w:p w14:paraId="0AA2F968" w14:textId="77777777" w:rsidR="00EE3983" w:rsidRPr="005E3A4E" w:rsidRDefault="00EE3983" w:rsidP="003F4615">
            <w:pPr>
              <w:jc w:val="center"/>
            </w:pPr>
            <w:r w:rsidRPr="005E3A4E">
              <w:rPr>
                <w:color w:val="000000"/>
              </w:rPr>
              <w:t>Not Defined</w:t>
            </w:r>
          </w:p>
        </w:tc>
        <w:tc>
          <w:tcPr>
            <w:tcW w:w="3510" w:type="dxa"/>
          </w:tcPr>
          <w:p w14:paraId="2946D03E" w14:textId="608A362B" w:rsidR="00EE3983" w:rsidRPr="005E3A4E" w:rsidRDefault="00EE3983" w:rsidP="003F4615">
            <w:pPr>
              <w:jc w:val="center"/>
            </w:pPr>
            <w:r>
              <w:t>No security value; better to allow customers to decide</w:t>
            </w:r>
          </w:p>
        </w:tc>
      </w:tr>
      <w:tr w:rsidR="00EE3983" w:rsidRPr="005E3A4E" w14:paraId="734C9DE4" w14:textId="77777777" w:rsidTr="003F4615">
        <w:trPr>
          <w:cantSplit/>
        </w:trPr>
        <w:tc>
          <w:tcPr>
            <w:tcW w:w="985" w:type="dxa"/>
          </w:tcPr>
          <w:p w14:paraId="1817EE75" w14:textId="19C97495" w:rsidR="00EE3983" w:rsidRPr="005E3A4E" w:rsidRDefault="00EE3983" w:rsidP="008F494F">
            <w:pPr>
              <w:jc w:val="center"/>
            </w:pPr>
            <w:r w:rsidRPr="005E3A4E">
              <w:t>All</w:t>
            </w:r>
          </w:p>
          <w:p w14:paraId="6923B38D" w14:textId="77777777" w:rsidR="00EE3983" w:rsidRPr="005E3A4E" w:rsidRDefault="00EE3983" w:rsidP="003F4615">
            <w:pPr>
              <w:jc w:val="center"/>
            </w:pPr>
            <w:r w:rsidRPr="005E3A4E">
              <w:t>OS</w:t>
            </w:r>
          </w:p>
        </w:tc>
        <w:tc>
          <w:tcPr>
            <w:tcW w:w="3240" w:type="dxa"/>
          </w:tcPr>
          <w:p w14:paraId="19AC1924" w14:textId="77777777" w:rsidR="00EE3983" w:rsidRPr="005E3A4E" w:rsidRDefault="00EE3983" w:rsidP="003F4615">
            <w:pPr>
              <w:jc w:val="center"/>
            </w:pPr>
            <w:r w:rsidRPr="005E3A4E">
              <w:rPr>
                <w:color w:val="000000"/>
              </w:rPr>
              <w:t>Computer Configuration\Windows Settings\Advanced Audit Policy Configuration\Audit Policies\Privilege Use</w:t>
            </w:r>
          </w:p>
        </w:tc>
        <w:tc>
          <w:tcPr>
            <w:tcW w:w="3150" w:type="dxa"/>
          </w:tcPr>
          <w:p w14:paraId="7A4D49A6" w14:textId="77777777" w:rsidR="00EE3983" w:rsidRPr="005E3A4E" w:rsidRDefault="00EE3983" w:rsidP="003F4615">
            <w:pPr>
              <w:jc w:val="center"/>
            </w:pPr>
            <w:r w:rsidRPr="005E3A4E">
              <w:rPr>
                <w:color w:val="000000"/>
              </w:rPr>
              <w:t>Audit Non Sensitive Privilege Use</w:t>
            </w:r>
          </w:p>
        </w:tc>
        <w:tc>
          <w:tcPr>
            <w:tcW w:w="1386" w:type="dxa"/>
          </w:tcPr>
          <w:p w14:paraId="020F61C4" w14:textId="77777777" w:rsidR="00EE3983" w:rsidRPr="005E3A4E" w:rsidRDefault="00EE3983" w:rsidP="003F4615">
            <w:pPr>
              <w:jc w:val="center"/>
            </w:pPr>
            <w:r w:rsidRPr="005E3A4E">
              <w:t>No Auditing</w:t>
            </w:r>
          </w:p>
        </w:tc>
        <w:tc>
          <w:tcPr>
            <w:tcW w:w="1494" w:type="dxa"/>
          </w:tcPr>
          <w:p w14:paraId="23264471" w14:textId="77777777" w:rsidR="00EE3983" w:rsidRPr="005E3A4E" w:rsidRDefault="00EE3983" w:rsidP="003F4615">
            <w:pPr>
              <w:jc w:val="center"/>
            </w:pPr>
            <w:r w:rsidRPr="005E3A4E">
              <w:rPr>
                <w:color w:val="000000"/>
              </w:rPr>
              <w:t>Not Defined</w:t>
            </w:r>
          </w:p>
        </w:tc>
        <w:tc>
          <w:tcPr>
            <w:tcW w:w="3510" w:type="dxa"/>
          </w:tcPr>
          <w:p w14:paraId="0E1C6B4A" w14:textId="3A278942" w:rsidR="00EE3983" w:rsidRPr="005E3A4E" w:rsidRDefault="00EE3983" w:rsidP="003F4615">
            <w:pPr>
              <w:jc w:val="center"/>
            </w:pPr>
            <w:r>
              <w:t>No security value; better to allow customers to decide</w:t>
            </w:r>
          </w:p>
        </w:tc>
      </w:tr>
      <w:tr w:rsidR="00EE3983" w:rsidRPr="005E3A4E" w14:paraId="10B25060" w14:textId="77777777" w:rsidTr="003F4615">
        <w:trPr>
          <w:cantSplit/>
        </w:trPr>
        <w:tc>
          <w:tcPr>
            <w:tcW w:w="985" w:type="dxa"/>
          </w:tcPr>
          <w:p w14:paraId="5D5233E1" w14:textId="0BBF04CB" w:rsidR="00EE3983" w:rsidRPr="005E3A4E" w:rsidRDefault="00EE3983" w:rsidP="008F494F">
            <w:pPr>
              <w:jc w:val="center"/>
            </w:pPr>
            <w:r w:rsidRPr="005E3A4E">
              <w:t>All</w:t>
            </w:r>
          </w:p>
          <w:p w14:paraId="359D28EA" w14:textId="77777777" w:rsidR="00EE3983" w:rsidRPr="005E3A4E" w:rsidRDefault="00EE3983" w:rsidP="003F4615">
            <w:pPr>
              <w:jc w:val="center"/>
            </w:pPr>
            <w:r w:rsidRPr="005E3A4E">
              <w:t>OS</w:t>
            </w:r>
          </w:p>
        </w:tc>
        <w:tc>
          <w:tcPr>
            <w:tcW w:w="3240" w:type="dxa"/>
          </w:tcPr>
          <w:p w14:paraId="69375B3E" w14:textId="77777777" w:rsidR="00EE3983" w:rsidRPr="005E3A4E" w:rsidRDefault="00EE3983" w:rsidP="003F4615">
            <w:pPr>
              <w:jc w:val="center"/>
            </w:pPr>
            <w:r w:rsidRPr="005E3A4E">
              <w:rPr>
                <w:color w:val="000000"/>
              </w:rPr>
              <w:t>Computer Configuration\Windows Settings\Advanced Audit Policy Configuration\Audit Policies\Privilege Use</w:t>
            </w:r>
          </w:p>
        </w:tc>
        <w:tc>
          <w:tcPr>
            <w:tcW w:w="3150" w:type="dxa"/>
          </w:tcPr>
          <w:p w14:paraId="0BB4493F" w14:textId="77777777" w:rsidR="00EE3983" w:rsidRPr="005E3A4E" w:rsidRDefault="00EE3983" w:rsidP="003F4615">
            <w:pPr>
              <w:jc w:val="center"/>
            </w:pPr>
            <w:r w:rsidRPr="005E3A4E">
              <w:rPr>
                <w:color w:val="000000"/>
              </w:rPr>
              <w:t>Audit Other Privilege Use Events</w:t>
            </w:r>
          </w:p>
        </w:tc>
        <w:tc>
          <w:tcPr>
            <w:tcW w:w="1386" w:type="dxa"/>
          </w:tcPr>
          <w:p w14:paraId="1E6AA2B2" w14:textId="77777777" w:rsidR="00EE3983" w:rsidRPr="005E3A4E" w:rsidRDefault="00EE3983" w:rsidP="003F4615">
            <w:pPr>
              <w:jc w:val="center"/>
            </w:pPr>
            <w:r w:rsidRPr="005E3A4E">
              <w:t>No Auditing</w:t>
            </w:r>
          </w:p>
        </w:tc>
        <w:tc>
          <w:tcPr>
            <w:tcW w:w="1494" w:type="dxa"/>
          </w:tcPr>
          <w:p w14:paraId="7BF051F7" w14:textId="77777777" w:rsidR="00EE3983" w:rsidRPr="005E3A4E" w:rsidRDefault="00EE3983" w:rsidP="003F4615">
            <w:pPr>
              <w:jc w:val="center"/>
            </w:pPr>
            <w:r w:rsidRPr="005E3A4E">
              <w:rPr>
                <w:color w:val="000000"/>
              </w:rPr>
              <w:t>Not Defined</w:t>
            </w:r>
          </w:p>
        </w:tc>
        <w:tc>
          <w:tcPr>
            <w:tcW w:w="3510" w:type="dxa"/>
          </w:tcPr>
          <w:p w14:paraId="4D855FA0" w14:textId="663B4B27" w:rsidR="00EE3983" w:rsidRPr="005E3A4E" w:rsidRDefault="00EE3983" w:rsidP="003F4615">
            <w:pPr>
              <w:jc w:val="center"/>
            </w:pPr>
            <w:r>
              <w:t>No security value; better to allow customers to decide</w:t>
            </w:r>
          </w:p>
        </w:tc>
      </w:tr>
      <w:tr w:rsidR="00EE3983" w:rsidRPr="005E3A4E" w14:paraId="2C83DF8F" w14:textId="77777777" w:rsidTr="003F4615">
        <w:trPr>
          <w:cantSplit/>
        </w:trPr>
        <w:tc>
          <w:tcPr>
            <w:tcW w:w="985" w:type="dxa"/>
          </w:tcPr>
          <w:p w14:paraId="23C21EC9" w14:textId="4EB08DC3" w:rsidR="00EE3983" w:rsidRPr="005E3A4E" w:rsidRDefault="00EE3983" w:rsidP="008F494F">
            <w:pPr>
              <w:jc w:val="center"/>
            </w:pPr>
            <w:r w:rsidRPr="005E3A4E">
              <w:t>All</w:t>
            </w:r>
          </w:p>
          <w:p w14:paraId="6923C96D" w14:textId="77777777" w:rsidR="00EE3983" w:rsidRPr="005E3A4E" w:rsidRDefault="00EE3983" w:rsidP="003F4615">
            <w:pPr>
              <w:jc w:val="center"/>
            </w:pPr>
            <w:r w:rsidRPr="005E3A4E">
              <w:t>OS</w:t>
            </w:r>
          </w:p>
        </w:tc>
        <w:tc>
          <w:tcPr>
            <w:tcW w:w="3240" w:type="dxa"/>
          </w:tcPr>
          <w:p w14:paraId="1CF35495" w14:textId="77777777" w:rsidR="00EE3983" w:rsidRPr="005E3A4E" w:rsidRDefault="00EE3983" w:rsidP="003F4615">
            <w:pPr>
              <w:jc w:val="center"/>
            </w:pPr>
            <w:r w:rsidRPr="005E3A4E">
              <w:rPr>
                <w:color w:val="000000"/>
              </w:rPr>
              <w:t>Computer Configuration\Windows Settings\Advanced Audit Policy Configuration\Audit Policies\System</w:t>
            </w:r>
          </w:p>
        </w:tc>
        <w:tc>
          <w:tcPr>
            <w:tcW w:w="3150" w:type="dxa"/>
          </w:tcPr>
          <w:p w14:paraId="3E00A6E1" w14:textId="77777777" w:rsidR="00EE3983" w:rsidRPr="005E3A4E" w:rsidRDefault="00EE3983" w:rsidP="003F4615">
            <w:pPr>
              <w:jc w:val="center"/>
            </w:pPr>
            <w:r w:rsidRPr="005E3A4E">
              <w:rPr>
                <w:color w:val="000000"/>
              </w:rPr>
              <w:t>Audit Other System Events</w:t>
            </w:r>
          </w:p>
        </w:tc>
        <w:tc>
          <w:tcPr>
            <w:tcW w:w="1386" w:type="dxa"/>
          </w:tcPr>
          <w:p w14:paraId="3A0EDBE8" w14:textId="77777777" w:rsidR="00EE3983" w:rsidRPr="005E3A4E" w:rsidRDefault="00EE3983" w:rsidP="003F4615">
            <w:pPr>
              <w:jc w:val="center"/>
            </w:pPr>
            <w:r w:rsidRPr="005E3A4E">
              <w:t>No Auditing</w:t>
            </w:r>
          </w:p>
        </w:tc>
        <w:tc>
          <w:tcPr>
            <w:tcW w:w="1494" w:type="dxa"/>
          </w:tcPr>
          <w:p w14:paraId="671728C6" w14:textId="77777777" w:rsidR="00EE3983" w:rsidRPr="005E3A4E" w:rsidRDefault="00EE3983" w:rsidP="003F4615">
            <w:pPr>
              <w:jc w:val="center"/>
            </w:pPr>
            <w:r w:rsidRPr="005E3A4E">
              <w:rPr>
                <w:color w:val="000000"/>
              </w:rPr>
              <w:t>Success and Failure</w:t>
            </w:r>
          </w:p>
        </w:tc>
        <w:tc>
          <w:tcPr>
            <w:tcW w:w="3510" w:type="dxa"/>
          </w:tcPr>
          <w:p w14:paraId="7E84176E" w14:textId="671FEC13" w:rsidR="00EE3983" w:rsidRPr="005E3A4E" w:rsidRDefault="00EE3983" w:rsidP="003F4615">
            <w:pPr>
              <w:jc w:val="center"/>
            </w:pPr>
            <w:r>
              <w:t>“No Auditing” was probably a mistaken entry here.</w:t>
            </w:r>
          </w:p>
        </w:tc>
      </w:tr>
    </w:tbl>
    <w:p w14:paraId="5A242985" w14:textId="77777777" w:rsidR="00D20C54" w:rsidRDefault="00D20C54" w:rsidP="00D20C54"/>
    <w:p w14:paraId="50200904" w14:textId="5FC13EA0" w:rsidR="00943B9E" w:rsidRDefault="00943B9E" w:rsidP="00F82C65">
      <w:pPr>
        <w:pStyle w:val="Heading2"/>
      </w:pPr>
      <w:bookmarkStart w:id="11" w:name="_Toc397455319"/>
      <w:r>
        <w:lastRenderedPageBreak/>
        <w:t xml:space="preserve">Removed </w:t>
      </w:r>
      <w:r w:rsidR="00BA74A8">
        <w:t xml:space="preserve">Windows </w:t>
      </w:r>
      <w:r>
        <w:t>Recommendations</w:t>
      </w:r>
      <w:bookmarkEnd w:id="11"/>
    </w:p>
    <w:p w14:paraId="77078324" w14:textId="45A31749" w:rsidR="00D20C54" w:rsidRPr="00D20C54" w:rsidRDefault="00830B24" w:rsidP="00D20C54">
      <w:r>
        <w:t xml:space="preserve">This section lists settings that we believe should be removed from the </w:t>
      </w:r>
      <w:r w:rsidR="00BA74A8">
        <w:t xml:space="preserve">Windows </w:t>
      </w:r>
      <w:r>
        <w:t>recommendations.  In many cases, they provide little or no security value.  In other cases, the settings are no longer applicable.</w:t>
      </w:r>
    </w:p>
    <w:tbl>
      <w:tblPr>
        <w:tblStyle w:val="TableGrid"/>
        <w:tblW w:w="14086" w:type="dxa"/>
        <w:tblLook w:val="04A0" w:firstRow="1" w:lastRow="0" w:firstColumn="1" w:lastColumn="0" w:noHBand="0" w:noVBand="1"/>
      </w:tblPr>
      <w:tblGrid>
        <w:gridCol w:w="983"/>
        <w:gridCol w:w="2835"/>
        <w:gridCol w:w="1530"/>
        <w:gridCol w:w="1601"/>
        <w:gridCol w:w="1180"/>
        <w:gridCol w:w="5957"/>
      </w:tblGrid>
      <w:tr w:rsidR="002E4FCB" w14:paraId="419E6060" w14:textId="77777777" w:rsidTr="0051004A">
        <w:trPr>
          <w:cantSplit/>
          <w:tblHeader/>
        </w:trPr>
        <w:tc>
          <w:tcPr>
            <w:tcW w:w="983" w:type="dxa"/>
          </w:tcPr>
          <w:p w14:paraId="22D023AF" w14:textId="52BB89A3" w:rsidR="00943B9E" w:rsidRDefault="00943B9E" w:rsidP="008F494F">
            <w:pPr>
              <w:jc w:val="center"/>
            </w:pPr>
            <w:r w:rsidRPr="005E3A4E">
              <w:rPr>
                <w:b/>
                <w:i/>
              </w:rPr>
              <w:t>Baseline</w:t>
            </w:r>
          </w:p>
        </w:tc>
        <w:tc>
          <w:tcPr>
            <w:tcW w:w="2835" w:type="dxa"/>
          </w:tcPr>
          <w:p w14:paraId="25F5AF97" w14:textId="7F9C02FC" w:rsidR="00943B9E" w:rsidRDefault="00943B9E" w:rsidP="003F4615">
            <w:pPr>
              <w:jc w:val="center"/>
            </w:pPr>
            <w:r w:rsidRPr="005E3A4E">
              <w:rPr>
                <w:b/>
                <w:i/>
              </w:rPr>
              <w:t>Policy Path</w:t>
            </w:r>
          </w:p>
        </w:tc>
        <w:tc>
          <w:tcPr>
            <w:tcW w:w="1530" w:type="dxa"/>
          </w:tcPr>
          <w:p w14:paraId="5D5E047A" w14:textId="1F2B7669" w:rsidR="00943B9E" w:rsidRDefault="00943B9E" w:rsidP="003F4615">
            <w:pPr>
              <w:jc w:val="center"/>
            </w:pPr>
            <w:r w:rsidRPr="005E3A4E">
              <w:rPr>
                <w:b/>
                <w:i/>
              </w:rPr>
              <w:t>Policy Name</w:t>
            </w:r>
          </w:p>
        </w:tc>
        <w:tc>
          <w:tcPr>
            <w:tcW w:w="1601" w:type="dxa"/>
          </w:tcPr>
          <w:p w14:paraId="7ADEA73D" w14:textId="616A4D2B" w:rsidR="00943B9E" w:rsidRDefault="00943B9E" w:rsidP="003F4615">
            <w:pPr>
              <w:jc w:val="center"/>
            </w:pPr>
            <w:r w:rsidRPr="005E3A4E">
              <w:rPr>
                <w:b/>
                <w:i/>
              </w:rPr>
              <w:t>Old Value</w:t>
            </w:r>
          </w:p>
        </w:tc>
        <w:tc>
          <w:tcPr>
            <w:tcW w:w="1180" w:type="dxa"/>
          </w:tcPr>
          <w:p w14:paraId="4AC2D714" w14:textId="461F5F36" w:rsidR="00943B9E" w:rsidRDefault="00943B9E" w:rsidP="003F4615">
            <w:pPr>
              <w:jc w:val="center"/>
            </w:pPr>
            <w:r w:rsidRPr="005E3A4E">
              <w:rPr>
                <w:b/>
                <w:i/>
              </w:rPr>
              <w:t>New Value</w:t>
            </w:r>
          </w:p>
        </w:tc>
        <w:tc>
          <w:tcPr>
            <w:tcW w:w="5957" w:type="dxa"/>
          </w:tcPr>
          <w:p w14:paraId="2FC2074A" w14:textId="3C94665F" w:rsidR="00943B9E" w:rsidRDefault="00943B9E" w:rsidP="003F4615">
            <w:pPr>
              <w:jc w:val="center"/>
            </w:pPr>
            <w:r w:rsidRPr="005E3A4E">
              <w:rPr>
                <w:b/>
                <w:i/>
              </w:rPr>
              <w:t>Rationale</w:t>
            </w:r>
          </w:p>
        </w:tc>
      </w:tr>
      <w:tr w:rsidR="002E4FCB" w:rsidRPr="005E3A4E" w14:paraId="73681A34" w14:textId="77777777" w:rsidTr="0051004A">
        <w:trPr>
          <w:cantSplit/>
        </w:trPr>
        <w:tc>
          <w:tcPr>
            <w:tcW w:w="983" w:type="dxa"/>
          </w:tcPr>
          <w:p w14:paraId="51A23B9F" w14:textId="77777777" w:rsidR="00830B24" w:rsidRPr="005E3A4E" w:rsidRDefault="00830B24" w:rsidP="008F494F">
            <w:pPr>
              <w:jc w:val="center"/>
            </w:pPr>
            <w:r w:rsidRPr="005E3A4E">
              <w:t>All</w:t>
            </w:r>
          </w:p>
          <w:p w14:paraId="57D62F7B" w14:textId="77777777" w:rsidR="00830B24" w:rsidRPr="005E3A4E" w:rsidRDefault="00830B24" w:rsidP="003F4615">
            <w:pPr>
              <w:jc w:val="center"/>
            </w:pPr>
            <w:r w:rsidRPr="005E3A4E">
              <w:t>OS</w:t>
            </w:r>
          </w:p>
        </w:tc>
        <w:tc>
          <w:tcPr>
            <w:tcW w:w="2835" w:type="dxa"/>
          </w:tcPr>
          <w:p w14:paraId="4EE87107" w14:textId="77777777" w:rsidR="00830B24" w:rsidRDefault="00830B24" w:rsidP="003F4615">
            <w:pPr>
              <w:jc w:val="center"/>
              <w:rPr>
                <w:rFonts w:ascii="Calibri" w:hAnsi="Calibri"/>
                <w:color w:val="000000"/>
              </w:rPr>
            </w:pPr>
            <w:r>
              <w:t>Computer Configuration\Windows Settings\Security Settings\</w:t>
            </w:r>
            <w:r w:rsidRPr="005E3A4E">
              <w:t>Local Policies\Security Options</w:t>
            </w:r>
          </w:p>
        </w:tc>
        <w:tc>
          <w:tcPr>
            <w:tcW w:w="1530" w:type="dxa"/>
          </w:tcPr>
          <w:p w14:paraId="4644F03C" w14:textId="77777777" w:rsidR="00830B24" w:rsidRPr="005E3A4E" w:rsidRDefault="00830B24" w:rsidP="003F4615">
            <w:pPr>
              <w:jc w:val="center"/>
            </w:pPr>
            <w:r w:rsidRPr="005E3A4E">
              <w:t>System cryptography: Use FIPS compliant algorithms for encryption, hashing, and signing</w:t>
            </w:r>
          </w:p>
        </w:tc>
        <w:tc>
          <w:tcPr>
            <w:tcW w:w="1601" w:type="dxa"/>
          </w:tcPr>
          <w:p w14:paraId="5DC10DB4" w14:textId="77777777" w:rsidR="00830B24" w:rsidRDefault="00830B24" w:rsidP="003F4615">
            <w:pPr>
              <w:jc w:val="center"/>
            </w:pPr>
            <w:r>
              <w:t>Enabled</w:t>
            </w:r>
          </w:p>
        </w:tc>
        <w:tc>
          <w:tcPr>
            <w:tcW w:w="1180" w:type="dxa"/>
          </w:tcPr>
          <w:p w14:paraId="52379F69" w14:textId="77777777" w:rsidR="00830B24" w:rsidRPr="005E3A4E" w:rsidRDefault="00830B24" w:rsidP="003F4615">
            <w:pPr>
              <w:jc w:val="center"/>
            </w:pPr>
            <w:r w:rsidRPr="005E3A4E">
              <w:t>Not Defined</w:t>
            </w:r>
          </w:p>
        </w:tc>
        <w:tc>
          <w:tcPr>
            <w:tcW w:w="5957" w:type="dxa"/>
          </w:tcPr>
          <w:p w14:paraId="3AEB6400" w14:textId="6B2AD981" w:rsidR="00830B24" w:rsidRDefault="00830B24" w:rsidP="00DF259C">
            <w:pPr>
              <w:jc w:val="center"/>
            </w:pPr>
            <w:r>
              <w:t xml:space="preserve">Limited security value; breaks many </w:t>
            </w:r>
            <w:r w:rsidR="003815A1">
              <w:t>legitimate use cases</w:t>
            </w:r>
            <w:r>
              <w:t xml:space="preserve">; SSL 3.0 and earlier can be disabled through other means.  </w:t>
            </w:r>
            <w:r w:rsidR="00DF259C">
              <w:t xml:space="preserve">Discussed in more detail here: </w:t>
            </w:r>
            <w:r w:rsidR="00DF259C" w:rsidRPr="00DF259C">
              <w:t xml:space="preserve">http://blogs.technet.com/b/secguide/archive/2014/04/07/why-we-re-not-recommending-fips-mode-anymore.aspx </w:t>
            </w:r>
          </w:p>
        </w:tc>
      </w:tr>
      <w:tr w:rsidR="002E4FCB" w14:paraId="6B028585" w14:textId="77777777" w:rsidTr="0051004A">
        <w:trPr>
          <w:cantSplit/>
        </w:trPr>
        <w:tc>
          <w:tcPr>
            <w:tcW w:w="983" w:type="dxa"/>
          </w:tcPr>
          <w:p w14:paraId="78FED41C" w14:textId="77777777" w:rsidR="005B1FBA" w:rsidRPr="005E3A4E" w:rsidRDefault="005B1FBA" w:rsidP="008F494F">
            <w:pPr>
              <w:jc w:val="center"/>
            </w:pPr>
            <w:r w:rsidRPr="005E3A4E">
              <w:t>All</w:t>
            </w:r>
          </w:p>
          <w:p w14:paraId="631C2C2F" w14:textId="77777777" w:rsidR="005B1FBA" w:rsidRPr="005E3A4E" w:rsidRDefault="005B1FBA" w:rsidP="003F4615">
            <w:pPr>
              <w:jc w:val="center"/>
            </w:pPr>
            <w:r w:rsidRPr="005E3A4E">
              <w:t>OS</w:t>
            </w:r>
          </w:p>
        </w:tc>
        <w:tc>
          <w:tcPr>
            <w:tcW w:w="2835" w:type="dxa"/>
          </w:tcPr>
          <w:p w14:paraId="4AD7E436" w14:textId="77777777" w:rsidR="005B1FBA" w:rsidRDefault="005B1FBA" w:rsidP="003F4615">
            <w:pPr>
              <w:jc w:val="center"/>
              <w:rPr>
                <w:rFonts w:ascii="Calibri" w:hAnsi="Calibri"/>
                <w:color w:val="000000"/>
              </w:rPr>
            </w:pPr>
            <w:r>
              <w:t>Computer Configuration\Windows Settings\Security Settings\</w:t>
            </w:r>
            <w:r w:rsidRPr="005E3A4E">
              <w:t>Local Policies\Security Options</w:t>
            </w:r>
          </w:p>
        </w:tc>
        <w:tc>
          <w:tcPr>
            <w:tcW w:w="1530" w:type="dxa"/>
          </w:tcPr>
          <w:p w14:paraId="575ABCFD" w14:textId="77777777" w:rsidR="005B1FBA" w:rsidRPr="005E3A4E" w:rsidRDefault="005B1FBA" w:rsidP="003F4615">
            <w:pPr>
              <w:jc w:val="center"/>
            </w:pPr>
            <w:r w:rsidRPr="005E3A4E">
              <w:t>Interactive logon: Require Domain Controller authentication to unlock workstation</w:t>
            </w:r>
          </w:p>
        </w:tc>
        <w:tc>
          <w:tcPr>
            <w:tcW w:w="1601" w:type="dxa"/>
          </w:tcPr>
          <w:p w14:paraId="4F1119CA" w14:textId="77777777" w:rsidR="005B1FBA" w:rsidRDefault="005B1FBA" w:rsidP="003F4615">
            <w:pPr>
              <w:jc w:val="center"/>
            </w:pPr>
            <w:r>
              <w:t>Enabled</w:t>
            </w:r>
          </w:p>
        </w:tc>
        <w:tc>
          <w:tcPr>
            <w:tcW w:w="1180" w:type="dxa"/>
          </w:tcPr>
          <w:p w14:paraId="5E173917" w14:textId="77777777" w:rsidR="005B1FBA" w:rsidRPr="005E3A4E" w:rsidRDefault="005B1FBA" w:rsidP="003F4615">
            <w:pPr>
              <w:jc w:val="center"/>
            </w:pPr>
            <w:r w:rsidRPr="005E3A4E">
              <w:t>Not Defined</w:t>
            </w:r>
          </w:p>
        </w:tc>
        <w:tc>
          <w:tcPr>
            <w:tcW w:w="5957" w:type="dxa"/>
          </w:tcPr>
          <w:p w14:paraId="3BF617F9" w14:textId="77777777" w:rsidR="005B1FBA" w:rsidRDefault="005B1FBA" w:rsidP="003F4615">
            <w:pPr>
              <w:jc w:val="center"/>
            </w:pPr>
            <w:r>
              <w:t>No security value</w:t>
            </w:r>
          </w:p>
        </w:tc>
      </w:tr>
      <w:tr w:rsidR="002E4FCB" w14:paraId="073CFEB4" w14:textId="77777777" w:rsidTr="0051004A">
        <w:trPr>
          <w:cantSplit/>
        </w:trPr>
        <w:tc>
          <w:tcPr>
            <w:tcW w:w="983" w:type="dxa"/>
          </w:tcPr>
          <w:p w14:paraId="5AC925E4" w14:textId="77777777" w:rsidR="005B1FBA" w:rsidRPr="005E3A4E" w:rsidRDefault="005B1FBA" w:rsidP="008F494F">
            <w:pPr>
              <w:jc w:val="center"/>
            </w:pPr>
            <w:r w:rsidRPr="005E3A4E">
              <w:t>All</w:t>
            </w:r>
          </w:p>
          <w:p w14:paraId="71BF8F4A" w14:textId="77777777" w:rsidR="005B1FBA" w:rsidRPr="005E3A4E" w:rsidRDefault="005B1FBA" w:rsidP="003F4615">
            <w:pPr>
              <w:jc w:val="center"/>
            </w:pPr>
            <w:r w:rsidRPr="005E3A4E">
              <w:t>OS</w:t>
            </w:r>
          </w:p>
        </w:tc>
        <w:tc>
          <w:tcPr>
            <w:tcW w:w="2835" w:type="dxa"/>
          </w:tcPr>
          <w:p w14:paraId="5CE90690" w14:textId="77777777" w:rsidR="005B1FBA" w:rsidRDefault="005B1FBA" w:rsidP="003F4615">
            <w:pPr>
              <w:jc w:val="center"/>
              <w:rPr>
                <w:rFonts w:ascii="Calibri" w:hAnsi="Calibri"/>
                <w:color w:val="000000"/>
              </w:rPr>
            </w:pPr>
            <w:r>
              <w:t>Computer Configuration\Windows Settings\Security Settings\</w:t>
            </w:r>
            <w:r w:rsidRPr="005E3A4E">
              <w:t>Local Policies\Security Options</w:t>
            </w:r>
          </w:p>
        </w:tc>
        <w:tc>
          <w:tcPr>
            <w:tcW w:w="1530" w:type="dxa"/>
          </w:tcPr>
          <w:p w14:paraId="72ADA5BD" w14:textId="77777777" w:rsidR="005B1FBA" w:rsidRPr="005E3A4E" w:rsidRDefault="005B1FBA" w:rsidP="003F4615">
            <w:pPr>
              <w:jc w:val="center"/>
            </w:pPr>
            <w:r w:rsidRPr="005E3A4E">
              <w:t>User Account Control: Only elevate executables that are signed and validated</w:t>
            </w:r>
          </w:p>
        </w:tc>
        <w:tc>
          <w:tcPr>
            <w:tcW w:w="1601" w:type="dxa"/>
          </w:tcPr>
          <w:p w14:paraId="0ABC454A" w14:textId="77777777" w:rsidR="005B1FBA" w:rsidRDefault="005B1FBA" w:rsidP="003F4615">
            <w:pPr>
              <w:jc w:val="center"/>
            </w:pPr>
            <w:r>
              <w:t>Disabled</w:t>
            </w:r>
          </w:p>
        </w:tc>
        <w:tc>
          <w:tcPr>
            <w:tcW w:w="1180" w:type="dxa"/>
          </w:tcPr>
          <w:p w14:paraId="73BAE4A6" w14:textId="77777777" w:rsidR="005B1FBA" w:rsidRPr="005E3A4E" w:rsidRDefault="005B1FBA" w:rsidP="003F4615">
            <w:pPr>
              <w:jc w:val="center"/>
            </w:pPr>
            <w:r w:rsidRPr="005E3A4E">
              <w:t>Not Defined</w:t>
            </w:r>
          </w:p>
        </w:tc>
        <w:tc>
          <w:tcPr>
            <w:tcW w:w="5957" w:type="dxa"/>
          </w:tcPr>
          <w:p w14:paraId="63E29A0E" w14:textId="77777777" w:rsidR="005B1FBA" w:rsidRDefault="005B1FBA" w:rsidP="003F4615">
            <w:pPr>
              <w:jc w:val="center"/>
            </w:pPr>
            <w:r>
              <w:t>No security value</w:t>
            </w:r>
          </w:p>
        </w:tc>
      </w:tr>
      <w:tr w:rsidR="00CE7356" w14:paraId="4F9FD338" w14:textId="77777777" w:rsidTr="0051004A">
        <w:trPr>
          <w:cantSplit/>
        </w:trPr>
        <w:tc>
          <w:tcPr>
            <w:tcW w:w="983" w:type="dxa"/>
          </w:tcPr>
          <w:p w14:paraId="164672AE" w14:textId="7DF52C3F" w:rsidR="00CE7356" w:rsidRPr="005E3A4E" w:rsidRDefault="00CE7356" w:rsidP="00CE7356">
            <w:pPr>
              <w:jc w:val="center"/>
            </w:pPr>
            <w:r>
              <w:t>All OS</w:t>
            </w:r>
          </w:p>
        </w:tc>
        <w:tc>
          <w:tcPr>
            <w:tcW w:w="2835" w:type="dxa"/>
          </w:tcPr>
          <w:p w14:paraId="27AA3AE1" w14:textId="1A87A5D4" w:rsidR="00CE7356" w:rsidRDefault="00CE7356" w:rsidP="00CE7356">
            <w:pPr>
              <w:jc w:val="center"/>
            </w:pPr>
            <w:r>
              <w:t>Computer Configuration\Windows Settings\Security Settings\</w:t>
            </w:r>
            <w:r w:rsidRPr="00337B7D">
              <w:t>Local Policies\User Rights Assignment</w:t>
            </w:r>
          </w:p>
        </w:tc>
        <w:tc>
          <w:tcPr>
            <w:tcW w:w="1530" w:type="dxa"/>
          </w:tcPr>
          <w:p w14:paraId="48A19005" w14:textId="60F16C1D" w:rsidR="00CE7356" w:rsidRPr="005E3A4E" w:rsidRDefault="00CE7356" w:rsidP="00CE7356">
            <w:pPr>
              <w:jc w:val="center"/>
            </w:pPr>
            <w:r w:rsidRPr="00337B7D">
              <w:t>Bypass traverse checking</w:t>
            </w:r>
          </w:p>
        </w:tc>
        <w:tc>
          <w:tcPr>
            <w:tcW w:w="1601" w:type="dxa"/>
          </w:tcPr>
          <w:p w14:paraId="791EF830" w14:textId="28CD73EC" w:rsidR="00CE7356" w:rsidRDefault="00CE7356" w:rsidP="00CE7356">
            <w:pPr>
              <w:jc w:val="center"/>
            </w:pPr>
            <w:r w:rsidRPr="00B45174">
              <w:t>Administrators, Users, Local Service, Network Service</w:t>
            </w:r>
          </w:p>
        </w:tc>
        <w:tc>
          <w:tcPr>
            <w:tcW w:w="1180" w:type="dxa"/>
          </w:tcPr>
          <w:p w14:paraId="34244A9D" w14:textId="00BCAB55" w:rsidR="00CE7356" w:rsidRPr="005E3A4E" w:rsidRDefault="00CE7356" w:rsidP="00CE7356">
            <w:pPr>
              <w:jc w:val="center"/>
            </w:pPr>
            <w:r>
              <w:t>Not Defined</w:t>
            </w:r>
          </w:p>
        </w:tc>
        <w:tc>
          <w:tcPr>
            <w:tcW w:w="5957" w:type="dxa"/>
          </w:tcPr>
          <w:p w14:paraId="6F4F4891" w14:textId="11DA65E8" w:rsidR="00CE7356" w:rsidRDefault="00CE7356" w:rsidP="00CE7356">
            <w:pPr>
              <w:jc w:val="center"/>
            </w:pPr>
            <w:r>
              <w:t>No security value</w:t>
            </w:r>
          </w:p>
        </w:tc>
      </w:tr>
      <w:tr w:rsidR="00DF259C" w:rsidRPr="005E3A4E" w14:paraId="1168B3FA" w14:textId="77777777" w:rsidTr="0051004A">
        <w:trPr>
          <w:cantSplit/>
        </w:trPr>
        <w:tc>
          <w:tcPr>
            <w:tcW w:w="983" w:type="dxa"/>
          </w:tcPr>
          <w:p w14:paraId="23719835" w14:textId="7621FD29" w:rsidR="00DF259C" w:rsidRDefault="00DF259C" w:rsidP="00DF259C">
            <w:pPr>
              <w:jc w:val="center"/>
            </w:pPr>
            <w:r>
              <w:lastRenderedPageBreak/>
              <w:t>All OS</w:t>
            </w:r>
          </w:p>
        </w:tc>
        <w:tc>
          <w:tcPr>
            <w:tcW w:w="2835" w:type="dxa"/>
          </w:tcPr>
          <w:p w14:paraId="57E8DEAE" w14:textId="77777777" w:rsidR="00DF259C" w:rsidRDefault="00DF259C" w:rsidP="005A4DFD">
            <w:pPr>
              <w:jc w:val="center"/>
            </w:pPr>
            <w:r>
              <w:t>Computer Configuration\Windows Settings\Security Settings\</w:t>
            </w:r>
            <w:r w:rsidRPr="00B15D3D">
              <w:t>Local Policies\User Rights Assignment</w:t>
            </w:r>
          </w:p>
        </w:tc>
        <w:tc>
          <w:tcPr>
            <w:tcW w:w="1530" w:type="dxa"/>
          </w:tcPr>
          <w:p w14:paraId="1BB39740" w14:textId="1AC9DE69" w:rsidR="00DF259C" w:rsidRPr="00877931" w:rsidRDefault="00DF259C" w:rsidP="005A4DFD">
            <w:pPr>
              <w:jc w:val="center"/>
            </w:pPr>
            <w:r w:rsidRPr="00DF259C">
              <w:t>Increase a process working set</w:t>
            </w:r>
          </w:p>
        </w:tc>
        <w:tc>
          <w:tcPr>
            <w:tcW w:w="1601" w:type="dxa"/>
          </w:tcPr>
          <w:p w14:paraId="53BE2427" w14:textId="4D66249B" w:rsidR="00DF259C" w:rsidRDefault="00DF259C" w:rsidP="005A4DFD">
            <w:pPr>
              <w:jc w:val="center"/>
            </w:pPr>
            <w:r>
              <w:t>Administrators, Local Service</w:t>
            </w:r>
          </w:p>
        </w:tc>
        <w:tc>
          <w:tcPr>
            <w:tcW w:w="1180" w:type="dxa"/>
          </w:tcPr>
          <w:p w14:paraId="407DC4F5" w14:textId="77777777" w:rsidR="00DF259C" w:rsidRDefault="00DF259C" w:rsidP="005A4DFD">
            <w:pPr>
              <w:jc w:val="center"/>
            </w:pPr>
            <w:r>
              <w:t>Not Defined</w:t>
            </w:r>
          </w:p>
        </w:tc>
        <w:tc>
          <w:tcPr>
            <w:tcW w:w="5957" w:type="dxa"/>
          </w:tcPr>
          <w:p w14:paraId="33F9CE36" w14:textId="5C95A3D8" w:rsidR="00DF259C" w:rsidRDefault="00DF259C" w:rsidP="005A4DFD">
            <w:pPr>
              <w:jc w:val="center"/>
            </w:pPr>
            <w:r>
              <w:t>No security value</w:t>
            </w:r>
          </w:p>
        </w:tc>
      </w:tr>
      <w:tr w:rsidR="009720BA" w:rsidRPr="005E3A4E" w14:paraId="3DE16EF2" w14:textId="77777777" w:rsidTr="0051004A">
        <w:trPr>
          <w:cantSplit/>
        </w:trPr>
        <w:tc>
          <w:tcPr>
            <w:tcW w:w="983" w:type="dxa"/>
          </w:tcPr>
          <w:p w14:paraId="5A4869B1" w14:textId="0C6A1687" w:rsidR="009720BA" w:rsidRPr="005E3A4E" w:rsidRDefault="009720BA" w:rsidP="008F494F">
            <w:pPr>
              <w:jc w:val="center"/>
            </w:pPr>
            <w:r>
              <w:t>All OS</w:t>
            </w:r>
          </w:p>
        </w:tc>
        <w:tc>
          <w:tcPr>
            <w:tcW w:w="2835" w:type="dxa"/>
          </w:tcPr>
          <w:p w14:paraId="270B9F24" w14:textId="5CEF0000" w:rsidR="009720BA" w:rsidRDefault="009720BA" w:rsidP="003F4615">
            <w:pPr>
              <w:jc w:val="center"/>
              <w:rPr>
                <w:rFonts w:ascii="Calibri" w:hAnsi="Calibri"/>
                <w:color w:val="000000"/>
              </w:rPr>
            </w:pPr>
            <w:r>
              <w:rPr>
                <w:rFonts w:ascii="Calibri" w:hAnsi="Calibri"/>
                <w:color w:val="000000"/>
              </w:rPr>
              <w:t>Computer Configuration\Administrative Templates\System\Device Installation</w:t>
            </w:r>
          </w:p>
        </w:tc>
        <w:tc>
          <w:tcPr>
            <w:tcW w:w="1530" w:type="dxa"/>
          </w:tcPr>
          <w:p w14:paraId="03E4FAE1" w14:textId="56C036EA" w:rsidR="009720BA" w:rsidRPr="005E3A4E" w:rsidRDefault="009720BA" w:rsidP="003F4615">
            <w:pPr>
              <w:jc w:val="center"/>
            </w:pPr>
            <w:r>
              <w:t>Specify the search server for device driver updates</w:t>
            </w:r>
          </w:p>
        </w:tc>
        <w:tc>
          <w:tcPr>
            <w:tcW w:w="1601" w:type="dxa"/>
          </w:tcPr>
          <w:p w14:paraId="02793234" w14:textId="2707A638" w:rsidR="009720BA" w:rsidRDefault="009720BA" w:rsidP="003F4615">
            <w:pPr>
              <w:jc w:val="center"/>
            </w:pPr>
            <w:r>
              <w:t>Enabled: Search Managed Server</w:t>
            </w:r>
          </w:p>
        </w:tc>
        <w:tc>
          <w:tcPr>
            <w:tcW w:w="1180" w:type="dxa"/>
          </w:tcPr>
          <w:p w14:paraId="7E87ABA9" w14:textId="6B808BCE" w:rsidR="009720BA" w:rsidRPr="005E3A4E" w:rsidRDefault="009720BA" w:rsidP="003F4615">
            <w:pPr>
              <w:jc w:val="center"/>
            </w:pPr>
            <w:r>
              <w:t>Not configured</w:t>
            </w:r>
          </w:p>
        </w:tc>
        <w:tc>
          <w:tcPr>
            <w:tcW w:w="5957" w:type="dxa"/>
          </w:tcPr>
          <w:p w14:paraId="35D16A22" w14:textId="0B76FF61" w:rsidR="009720BA" w:rsidRDefault="009720BA" w:rsidP="003F4615">
            <w:pPr>
              <w:jc w:val="center"/>
            </w:pPr>
            <w:r>
              <w:t>Setting is customer-specific</w:t>
            </w:r>
          </w:p>
        </w:tc>
      </w:tr>
      <w:tr w:rsidR="002E4FCB" w:rsidRPr="005E3A4E" w14:paraId="57518CF5" w14:textId="77777777" w:rsidTr="0051004A">
        <w:trPr>
          <w:cantSplit/>
        </w:trPr>
        <w:tc>
          <w:tcPr>
            <w:tcW w:w="983" w:type="dxa"/>
          </w:tcPr>
          <w:p w14:paraId="14662F27" w14:textId="77777777" w:rsidR="00943B9E" w:rsidRPr="005E3A4E" w:rsidRDefault="00943B9E" w:rsidP="008F494F">
            <w:pPr>
              <w:jc w:val="center"/>
            </w:pPr>
            <w:r w:rsidRPr="005E3A4E">
              <w:t>All</w:t>
            </w:r>
          </w:p>
          <w:p w14:paraId="2F2BB918" w14:textId="77777777" w:rsidR="00943B9E" w:rsidRPr="005E3A4E" w:rsidRDefault="00943B9E" w:rsidP="003F4615">
            <w:pPr>
              <w:jc w:val="center"/>
            </w:pPr>
            <w:r w:rsidRPr="005E3A4E">
              <w:t>OS</w:t>
            </w:r>
          </w:p>
        </w:tc>
        <w:tc>
          <w:tcPr>
            <w:tcW w:w="2835" w:type="dxa"/>
          </w:tcPr>
          <w:p w14:paraId="3B68A3F6" w14:textId="77777777" w:rsidR="00943B9E" w:rsidRPr="005E3A4E" w:rsidRDefault="00943B9E" w:rsidP="003F4615">
            <w:pPr>
              <w:jc w:val="center"/>
            </w:pPr>
            <w:r>
              <w:rPr>
                <w:rFonts w:ascii="Calibri" w:hAnsi="Calibri"/>
                <w:color w:val="000000"/>
              </w:rPr>
              <w:t>Computer Configuration\Administrative Templates\</w:t>
            </w:r>
            <w:r w:rsidRPr="005E3A4E">
              <w:t>System\Internet Communication Management\Internet Communication settings</w:t>
            </w:r>
          </w:p>
        </w:tc>
        <w:tc>
          <w:tcPr>
            <w:tcW w:w="1530" w:type="dxa"/>
          </w:tcPr>
          <w:p w14:paraId="3866F0D4" w14:textId="77777777" w:rsidR="00943B9E" w:rsidRPr="005E3A4E" w:rsidRDefault="00943B9E" w:rsidP="003F4615">
            <w:pPr>
              <w:jc w:val="center"/>
            </w:pPr>
            <w:r w:rsidRPr="005E3A4E">
              <w:t>Turn off Search Companion content file updates</w:t>
            </w:r>
          </w:p>
        </w:tc>
        <w:tc>
          <w:tcPr>
            <w:tcW w:w="1601" w:type="dxa"/>
          </w:tcPr>
          <w:p w14:paraId="6031D466" w14:textId="77777777" w:rsidR="00943B9E" w:rsidRPr="005E3A4E" w:rsidRDefault="00943B9E" w:rsidP="003F4615">
            <w:pPr>
              <w:jc w:val="center"/>
            </w:pPr>
            <w:r>
              <w:t>Enabled</w:t>
            </w:r>
          </w:p>
        </w:tc>
        <w:tc>
          <w:tcPr>
            <w:tcW w:w="1180" w:type="dxa"/>
          </w:tcPr>
          <w:p w14:paraId="72AE2FA8" w14:textId="77777777" w:rsidR="00943B9E" w:rsidRPr="005E3A4E" w:rsidRDefault="00943B9E" w:rsidP="003F4615">
            <w:pPr>
              <w:jc w:val="center"/>
            </w:pPr>
            <w:r w:rsidRPr="005E3A4E">
              <w:t>Not Defined</w:t>
            </w:r>
          </w:p>
        </w:tc>
        <w:tc>
          <w:tcPr>
            <w:tcW w:w="5957" w:type="dxa"/>
          </w:tcPr>
          <w:p w14:paraId="1F6741BC" w14:textId="77777777" w:rsidR="00943B9E" w:rsidRPr="005E3A4E" w:rsidRDefault="00943B9E" w:rsidP="003F4615">
            <w:pPr>
              <w:jc w:val="center"/>
            </w:pPr>
            <w:r>
              <w:t>No longer applicable</w:t>
            </w:r>
          </w:p>
        </w:tc>
      </w:tr>
      <w:tr w:rsidR="002E4FCB" w:rsidRPr="005E3A4E" w14:paraId="4B2F742F" w14:textId="77777777" w:rsidTr="0051004A">
        <w:trPr>
          <w:cantSplit/>
        </w:trPr>
        <w:tc>
          <w:tcPr>
            <w:tcW w:w="983" w:type="dxa"/>
          </w:tcPr>
          <w:p w14:paraId="6E996DAA" w14:textId="77777777" w:rsidR="00943B9E" w:rsidRPr="005E3A4E" w:rsidRDefault="00943B9E" w:rsidP="008F494F">
            <w:pPr>
              <w:jc w:val="center"/>
            </w:pPr>
            <w:r w:rsidRPr="005E3A4E">
              <w:t>All</w:t>
            </w:r>
          </w:p>
          <w:p w14:paraId="0F110AB9" w14:textId="77777777" w:rsidR="00943B9E" w:rsidRPr="005E3A4E" w:rsidRDefault="00943B9E" w:rsidP="003F4615">
            <w:pPr>
              <w:jc w:val="center"/>
            </w:pPr>
            <w:r w:rsidRPr="005E3A4E">
              <w:t>OS</w:t>
            </w:r>
          </w:p>
        </w:tc>
        <w:tc>
          <w:tcPr>
            <w:tcW w:w="2835" w:type="dxa"/>
          </w:tcPr>
          <w:p w14:paraId="1BD50758" w14:textId="77777777" w:rsidR="00943B9E" w:rsidRPr="005E3A4E" w:rsidRDefault="00943B9E" w:rsidP="003F4615">
            <w:pPr>
              <w:jc w:val="center"/>
            </w:pPr>
            <w:r>
              <w:rPr>
                <w:rFonts w:ascii="Calibri" w:hAnsi="Calibri"/>
                <w:color w:val="000000"/>
              </w:rPr>
              <w:t>Computer Configuration\Administrative Templates\</w:t>
            </w:r>
            <w:r w:rsidRPr="005E3A4E">
              <w:t>System\Internet Communication Management\Internet Communication settings</w:t>
            </w:r>
          </w:p>
        </w:tc>
        <w:tc>
          <w:tcPr>
            <w:tcW w:w="1530" w:type="dxa"/>
          </w:tcPr>
          <w:p w14:paraId="56876DEB" w14:textId="77777777" w:rsidR="00943B9E" w:rsidRPr="005E3A4E" w:rsidRDefault="00943B9E" w:rsidP="003F4615">
            <w:pPr>
              <w:jc w:val="center"/>
            </w:pPr>
            <w:r w:rsidRPr="005E3A4E">
              <w:t>Turn off the "Publish to Web" task for files and folders</w:t>
            </w:r>
          </w:p>
        </w:tc>
        <w:tc>
          <w:tcPr>
            <w:tcW w:w="1601" w:type="dxa"/>
          </w:tcPr>
          <w:p w14:paraId="2490BDFE" w14:textId="77777777" w:rsidR="00943B9E" w:rsidRPr="005E3A4E" w:rsidRDefault="00943B9E" w:rsidP="003F4615">
            <w:pPr>
              <w:jc w:val="center"/>
            </w:pPr>
            <w:r>
              <w:t>Enabled</w:t>
            </w:r>
          </w:p>
        </w:tc>
        <w:tc>
          <w:tcPr>
            <w:tcW w:w="1180" w:type="dxa"/>
          </w:tcPr>
          <w:p w14:paraId="5FD58925" w14:textId="77777777" w:rsidR="00943B9E" w:rsidRPr="005E3A4E" w:rsidRDefault="00943B9E" w:rsidP="003F4615">
            <w:pPr>
              <w:jc w:val="center"/>
            </w:pPr>
            <w:r w:rsidRPr="005E3A4E">
              <w:t>Not Defined</w:t>
            </w:r>
          </w:p>
        </w:tc>
        <w:tc>
          <w:tcPr>
            <w:tcW w:w="5957" w:type="dxa"/>
          </w:tcPr>
          <w:p w14:paraId="1DFB4269" w14:textId="77777777" w:rsidR="00943B9E" w:rsidRPr="005E3A4E" w:rsidRDefault="00943B9E" w:rsidP="003F4615">
            <w:pPr>
              <w:jc w:val="center"/>
            </w:pPr>
            <w:r>
              <w:t>No longer applicable</w:t>
            </w:r>
          </w:p>
        </w:tc>
      </w:tr>
      <w:tr w:rsidR="002E4FCB" w:rsidRPr="005E3A4E" w14:paraId="2D3870CE" w14:textId="77777777" w:rsidTr="0051004A">
        <w:trPr>
          <w:cantSplit/>
        </w:trPr>
        <w:tc>
          <w:tcPr>
            <w:tcW w:w="983" w:type="dxa"/>
          </w:tcPr>
          <w:p w14:paraId="76891832" w14:textId="77777777" w:rsidR="00943B9E" w:rsidRPr="005E3A4E" w:rsidRDefault="00943B9E" w:rsidP="008F494F">
            <w:pPr>
              <w:jc w:val="center"/>
            </w:pPr>
            <w:r w:rsidRPr="005E3A4E">
              <w:t>All</w:t>
            </w:r>
          </w:p>
          <w:p w14:paraId="0472304D" w14:textId="77777777" w:rsidR="00943B9E" w:rsidRPr="005E3A4E" w:rsidRDefault="00943B9E" w:rsidP="003F4615">
            <w:pPr>
              <w:jc w:val="center"/>
            </w:pPr>
            <w:r w:rsidRPr="005E3A4E">
              <w:t>OS</w:t>
            </w:r>
          </w:p>
        </w:tc>
        <w:tc>
          <w:tcPr>
            <w:tcW w:w="2835" w:type="dxa"/>
          </w:tcPr>
          <w:p w14:paraId="2BB3B072" w14:textId="77777777" w:rsidR="00943B9E" w:rsidRPr="005E3A4E" w:rsidRDefault="00943B9E" w:rsidP="003F4615">
            <w:pPr>
              <w:jc w:val="center"/>
            </w:pPr>
            <w:r>
              <w:rPr>
                <w:rFonts w:ascii="Calibri" w:hAnsi="Calibri"/>
                <w:color w:val="000000"/>
              </w:rPr>
              <w:t>Computer Configuration\Administrative Templates\</w:t>
            </w:r>
            <w:r w:rsidRPr="005E3A4E">
              <w:t>System\Internet Communication Management\Internet Communication settings</w:t>
            </w:r>
          </w:p>
        </w:tc>
        <w:tc>
          <w:tcPr>
            <w:tcW w:w="1530" w:type="dxa"/>
          </w:tcPr>
          <w:p w14:paraId="2784E147" w14:textId="77777777" w:rsidR="00943B9E" w:rsidRPr="005E3A4E" w:rsidRDefault="00943B9E" w:rsidP="003F4615">
            <w:pPr>
              <w:jc w:val="center"/>
            </w:pPr>
            <w:r w:rsidRPr="005E3A4E">
              <w:t>Turn off the Windows Messenger Customer Experience Improvement Program</w:t>
            </w:r>
          </w:p>
        </w:tc>
        <w:tc>
          <w:tcPr>
            <w:tcW w:w="1601" w:type="dxa"/>
          </w:tcPr>
          <w:p w14:paraId="2FC32ECB" w14:textId="77777777" w:rsidR="00943B9E" w:rsidRPr="005E3A4E" w:rsidRDefault="00943B9E" w:rsidP="003F4615">
            <w:pPr>
              <w:jc w:val="center"/>
            </w:pPr>
            <w:r>
              <w:t>Enabled</w:t>
            </w:r>
          </w:p>
        </w:tc>
        <w:tc>
          <w:tcPr>
            <w:tcW w:w="1180" w:type="dxa"/>
          </w:tcPr>
          <w:p w14:paraId="6DE6FEF4" w14:textId="77777777" w:rsidR="00943B9E" w:rsidRPr="005E3A4E" w:rsidRDefault="00943B9E" w:rsidP="003F4615">
            <w:pPr>
              <w:jc w:val="center"/>
            </w:pPr>
            <w:r w:rsidRPr="005E3A4E">
              <w:t>Not Defined</w:t>
            </w:r>
          </w:p>
        </w:tc>
        <w:tc>
          <w:tcPr>
            <w:tcW w:w="5957" w:type="dxa"/>
          </w:tcPr>
          <w:p w14:paraId="51CFD558" w14:textId="77777777" w:rsidR="00943B9E" w:rsidRPr="005E3A4E" w:rsidRDefault="00943B9E" w:rsidP="003F4615">
            <w:pPr>
              <w:jc w:val="center"/>
            </w:pPr>
            <w:r>
              <w:t>No longer applicable</w:t>
            </w:r>
          </w:p>
        </w:tc>
      </w:tr>
      <w:tr w:rsidR="002E4FCB" w:rsidRPr="005E3A4E" w14:paraId="25331C17" w14:textId="77777777" w:rsidTr="0051004A">
        <w:trPr>
          <w:cantSplit/>
        </w:trPr>
        <w:tc>
          <w:tcPr>
            <w:tcW w:w="983" w:type="dxa"/>
          </w:tcPr>
          <w:p w14:paraId="694C4E86" w14:textId="77777777" w:rsidR="00943B9E" w:rsidRPr="005E3A4E" w:rsidRDefault="00943B9E" w:rsidP="008F494F">
            <w:pPr>
              <w:jc w:val="center"/>
            </w:pPr>
            <w:r w:rsidRPr="005E3A4E">
              <w:lastRenderedPageBreak/>
              <w:t>All</w:t>
            </w:r>
          </w:p>
          <w:p w14:paraId="2F6D53A8" w14:textId="77777777" w:rsidR="00943B9E" w:rsidRPr="005E3A4E" w:rsidRDefault="00943B9E" w:rsidP="003F4615">
            <w:pPr>
              <w:jc w:val="center"/>
            </w:pPr>
            <w:r w:rsidRPr="005E3A4E">
              <w:t>OS</w:t>
            </w:r>
          </w:p>
        </w:tc>
        <w:tc>
          <w:tcPr>
            <w:tcW w:w="2835" w:type="dxa"/>
          </w:tcPr>
          <w:p w14:paraId="102F19DE" w14:textId="77777777" w:rsidR="00943B9E" w:rsidRPr="005E3A4E" w:rsidRDefault="00943B9E" w:rsidP="003F4615">
            <w:pPr>
              <w:jc w:val="center"/>
            </w:pPr>
            <w:r>
              <w:rPr>
                <w:rFonts w:ascii="Calibri" w:hAnsi="Calibri"/>
                <w:color w:val="000000"/>
              </w:rPr>
              <w:t>Computer Configuration\Administrative Templates\</w:t>
            </w:r>
            <w:r w:rsidRPr="005E3A4E">
              <w:t>System\Internet Communication Management\Internet Communication settings</w:t>
            </w:r>
          </w:p>
        </w:tc>
        <w:tc>
          <w:tcPr>
            <w:tcW w:w="1530" w:type="dxa"/>
          </w:tcPr>
          <w:p w14:paraId="7A001836" w14:textId="77777777" w:rsidR="00943B9E" w:rsidRPr="005E3A4E" w:rsidRDefault="00943B9E" w:rsidP="003F4615">
            <w:pPr>
              <w:jc w:val="center"/>
            </w:pPr>
            <w:r w:rsidRPr="005E3A4E">
              <w:t>Turn off Windows Update device driver searching</w:t>
            </w:r>
          </w:p>
        </w:tc>
        <w:tc>
          <w:tcPr>
            <w:tcW w:w="1601" w:type="dxa"/>
          </w:tcPr>
          <w:p w14:paraId="70ADC327" w14:textId="77777777" w:rsidR="00943B9E" w:rsidRPr="005E3A4E" w:rsidRDefault="00943B9E" w:rsidP="003F4615">
            <w:pPr>
              <w:jc w:val="center"/>
            </w:pPr>
            <w:r>
              <w:t>Enabled</w:t>
            </w:r>
          </w:p>
        </w:tc>
        <w:tc>
          <w:tcPr>
            <w:tcW w:w="1180" w:type="dxa"/>
          </w:tcPr>
          <w:p w14:paraId="5524B2F7" w14:textId="77777777" w:rsidR="00943B9E" w:rsidRPr="005E3A4E" w:rsidRDefault="00943B9E" w:rsidP="003F4615">
            <w:pPr>
              <w:jc w:val="center"/>
            </w:pPr>
            <w:r w:rsidRPr="005E3A4E">
              <w:t>Not Defined</w:t>
            </w:r>
          </w:p>
        </w:tc>
        <w:tc>
          <w:tcPr>
            <w:tcW w:w="5957" w:type="dxa"/>
          </w:tcPr>
          <w:p w14:paraId="7BF29B0C" w14:textId="77777777" w:rsidR="00943B9E" w:rsidRPr="005E3A4E" w:rsidRDefault="00943B9E" w:rsidP="003F4615">
            <w:pPr>
              <w:jc w:val="center"/>
            </w:pPr>
            <w:r>
              <w:t>No security value</w:t>
            </w:r>
          </w:p>
        </w:tc>
      </w:tr>
      <w:tr w:rsidR="002E4FCB" w:rsidRPr="005E3A4E" w14:paraId="2670A64F" w14:textId="77777777" w:rsidTr="0051004A">
        <w:trPr>
          <w:cantSplit/>
        </w:trPr>
        <w:tc>
          <w:tcPr>
            <w:tcW w:w="983" w:type="dxa"/>
          </w:tcPr>
          <w:p w14:paraId="34C9543B" w14:textId="77777777" w:rsidR="00943B9E" w:rsidRPr="005E3A4E" w:rsidRDefault="00943B9E" w:rsidP="008F494F">
            <w:pPr>
              <w:jc w:val="center"/>
            </w:pPr>
            <w:r w:rsidRPr="005E3A4E">
              <w:t>All</w:t>
            </w:r>
          </w:p>
          <w:p w14:paraId="2AB125EA" w14:textId="77777777" w:rsidR="00943B9E" w:rsidRPr="005E3A4E" w:rsidRDefault="00943B9E" w:rsidP="003F4615">
            <w:pPr>
              <w:jc w:val="center"/>
            </w:pPr>
            <w:r w:rsidRPr="005E3A4E">
              <w:t>OS</w:t>
            </w:r>
          </w:p>
        </w:tc>
        <w:tc>
          <w:tcPr>
            <w:tcW w:w="2835" w:type="dxa"/>
          </w:tcPr>
          <w:p w14:paraId="69084A9C" w14:textId="77777777" w:rsidR="00943B9E" w:rsidRPr="005E3A4E" w:rsidRDefault="00943B9E" w:rsidP="003F4615">
            <w:pPr>
              <w:jc w:val="center"/>
            </w:pPr>
            <w:r>
              <w:rPr>
                <w:rFonts w:ascii="Calibri" w:hAnsi="Calibri"/>
                <w:color w:val="000000"/>
              </w:rPr>
              <w:t>Computer Configuration\Administrative Templates\</w:t>
            </w:r>
            <w:r w:rsidRPr="005E3A4E">
              <w:t>Windows Components\Event Log Service\Application</w:t>
            </w:r>
          </w:p>
        </w:tc>
        <w:tc>
          <w:tcPr>
            <w:tcW w:w="1530" w:type="dxa"/>
          </w:tcPr>
          <w:p w14:paraId="7E23433F" w14:textId="77777777" w:rsidR="00943B9E" w:rsidRPr="005E3A4E" w:rsidRDefault="00943B9E" w:rsidP="003F4615">
            <w:pPr>
              <w:jc w:val="center"/>
            </w:pPr>
            <w:r w:rsidRPr="005E3A4E">
              <w:t>Control Event Log behavior when the log file reaches its maximum size</w:t>
            </w:r>
          </w:p>
        </w:tc>
        <w:tc>
          <w:tcPr>
            <w:tcW w:w="1601" w:type="dxa"/>
          </w:tcPr>
          <w:p w14:paraId="29D7BC67" w14:textId="77777777" w:rsidR="00943B9E" w:rsidRPr="005E3A4E" w:rsidRDefault="00943B9E" w:rsidP="003F4615">
            <w:pPr>
              <w:jc w:val="center"/>
            </w:pPr>
            <w:r>
              <w:t>Disabled</w:t>
            </w:r>
          </w:p>
        </w:tc>
        <w:tc>
          <w:tcPr>
            <w:tcW w:w="1180" w:type="dxa"/>
          </w:tcPr>
          <w:p w14:paraId="54638047" w14:textId="77777777" w:rsidR="00943B9E" w:rsidRPr="005E3A4E" w:rsidRDefault="00943B9E" w:rsidP="003F4615">
            <w:pPr>
              <w:jc w:val="center"/>
            </w:pPr>
            <w:r w:rsidRPr="005E3A4E">
              <w:t>Not Defined</w:t>
            </w:r>
          </w:p>
        </w:tc>
        <w:tc>
          <w:tcPr>
            <w:tcW w:w="5957" w:type="dxa"/>
          </w:tcPr>
          <w:p w14:paraId="083CFADD" w14:textId="77777777" w:rsidR="00943B9E" w:rsidRPr="005E3A4E" w:rsidRDefault="00943B9E" w:rsidP="003F4615">
            <w:pPr>
              <w:jc w:val="center"/>
            </w:pPr>
            <w:r>
              <w:t>No security value</w:t>
            </w:r>
          </w:p>
        </w:tc>
      </w:tr>
      <w:tr w:rsidR="002E4FCB" w:rsidRPr="005E3A4E" w14:paraId="6D2FCF2F" w14:textId="77777777" w:rsidTr="0051004A">
        <w:trPr>
          <w:cantSplit/>
        </w:trPr>
        <w:tc>
          <w:tcPr>
            <w:tcW w:w="983" w:type="dxa"/>
          </w:tcPr>
          <w:p w14:paraId="4AA8FD1D" w14:textId="77777777" w:rsidR="00943B9E" w:rsidRPr="005E3A4E" w:rsidRDefault="00943B9E" w:rsidP="008F494F">
            <w:pPr>
              <w:jc w:val="center"/>
            </w:pPr>
            <w:r w:rsidRPr="005E3A4E">
              <w:t>All</w:t>
            </w:r>
          </w:p>
          <w:p w14:paraId="50032843" w14:textId="77777777" w:rsidR="00943B9E" w:rsidRPr="005E3A4E" w:rsidRDefault="00943B9E" w:rsidP="003F4615">
            <w:pPr>
              <w:jc w:val="center"/>
            </w:pPr>
            <w:r w:rsidRPr="005E3A4E">
              <w:t>OS</w:t>
            </w:r>
          </w:p>
        </w:tc>
        <w:tc>
          <w:tcPr>
            <w:tcW w:w="2835" w:type="dxa"/>
          </w:tcPr>
          <w:p w14:paraId="242C6D4E" w14:textId="77777777" w:rsidR="00943B9E" w:rsidRPr="005E3A4E" w:rsidRDefault="00943B9E" w:rsidP="003F4615">
            <w:pPr>
              <w:jc w:val="center"/>
            </w:pPr>
            <w:r>
              <w:rPr>
                <w:rFonts w:ascii="Calibri" w:hAnsi="Calibri"/>
                <w:color w:val="000000"/>
              </w:rPr>
              <w:t>Computer Configuration\Administrative Templates\</w:t>
            </w:r>
            <w:r w:rsidRPr="005E3A4E">
              <w:t>Windows Components\Event Log Service\Security</w:t>
            </w:r>
          </w:p>
        </w:tc>
        <w:tc>
          <w:tcPr>
            <w:tcW w:w="1530" w:type="dxa"/>
          </w:tcPr>
          <w:p w14:paraId="576A1071" w14:textId="77777777" w:rsidR="00943B9E" w:rsidRPr="005E3A4E" w:rsidRDefault="00943B9E" w:rsidP="003F4615">
            <w:pPr>
              <w:jc w:val="center"/>
            </w:pPr>
            <w:r w:rsidRPr="005E3A4E">
              <w:t>Control Event Log behavior when the log file reaches its maximum size</w:t>
            </w:r>
          </w:p>
        </w:tc>
        <w:tc>
          <w:tcPr>
            <w:tcW w:w="1601" w:type="dxa"/>
          </w:tcPr>
          <w:p w14:paraId="1B05A75B" w14:textId="77777777" w:rsidR="00943B9E" w:rsidRPr="005E3A4E" w:rsidRDefault="00943B9E" w:rsidP="003F4615">
            <w:pPr>
              <w:jc w:val="center"/>
            </w:pPr>
            <w:r>
              <w:t>Disabled</w:t>
            </w:r>
          </w:p>
        </w:tc>
        <w:tc>
          <w:tcPr>
            <w:tcW w:w="1180" w:type="dxa"/>
          </w:tcPr>
          <w:p w14:paraId="42F1FB8A" w14:textId="77777777" w:rsidR="00943B9E" w:rsidRPr="005E3A4E" w:rsidRDefault="00943B9E" w:rsidP="003F4615">
            <w:pPr>
              <w:jc w:val="center"/>
            </w:pPr>
            <w:r w:rsidRPr="005E3A4E">
              <w:t>Not Defined</w:t>
            </w:r>
          </w:p>
        </w:tc>
        <w:tc>
          <w:tcPr>
            <w:tcW w:w="5957" w:type="dxa"/>
          </w:tcPr>
          <w:p w14:paraId="584BC0C9" w14:textId="77777777" w:rsidR="00943B9E" w:rsidRPr="005E3A4E" w:rsidRDefault="00943B9E" w:rsidP="003F4615">
            <w:pPr>
              <w:jc w:val="center"/>
            </w:pPr>
            <w:r>
              <w:t>No security value</w:t>
            </w:r>
          </w:p>
        </w:tc>
      </w:tr>
      <w:tr w:rsidR="002E4FCB" w:rsidRPr="005E3A4E" w14:paraId="21A7268A" w14:textId="77777777" w:rsidTr="0051004A">
        <w:trPr>
          <w:cantSplit/>
        </w:trPr>
        <w:tc>
          <w:tcPr>
            <w:tcW w:w="983" w:type="dxa"/>
          </w:tcPr>
          <w:p w14:paraId="5E2C3B0E" w14:textId="77777777" w:rsidR="00943B9E" w:rsidRPr="005E3A4E" w:rsidRDefault="00943B9E" w:rsidP="008F494F">
            <w:pPr>
              <w:jc w:val="center"/>
            </w:pPr>
            <w:r w:rsidRPr="005E3A4E">
              <w:t>All</w:t>
            </w:r>
          </w:p>
          <w:p w14:paraId="61E26106" w14:textId="77777777" w:rsidR="00943B9E" w:rsidRPr="005E3A4E" w:rsidRDefault="00943B9E" w:rsidP="003F4615">
            <w:pPr>
              <w:jc w:val="center"/>
            </w:pPr>
            <w:r w:rsidRPr="005E3A4E">
              <w:t>OS</w:t>
            </w:r>
          </w:p>
        </w:tc>
        <w:tc>
          <w:tcPr>
            <w:tcW w:w="2835" w:type="dxa"/>
          </w:tcPr>
          <w:p w14:paraId="44B11452" w14:textId="77777777" w:rsidR="00943B9E" w:rsidRPr="005E3A4E" w:rsidRDefault="00943B9E" w:rsidP="003F4615">
            <w:pPr>
              <w:jc w:val="center"/>
            </w:pPr>
            <w:r>
              <w:rPr>
                <w:rFonts w:ascii="Calibri" w:hAnsi="Calibri"/>
                <w:color w:val="000000"/>
              </w:rPr>
              <w:t>Computer Configuration\Administrative Templates\</w:t>
            </w:r>
            <w:r w:rsidRPr="005E3A4E">
              <w:t>Windows Components\Event Log Service\System</w:t>
            </w:r>
          </w:p>
        </w:tc>
        <w:tc>
          <w:tcPr>
            <w:tcW w:w="1530" w:type="dxa"/>
          </w:tcPr>
          <w:p w14:paraId="58657244" w14:textId="77777777" w:rsidR="00943B9E" w:rsidRPr="005E3A4E" w:rsidRDefault="00943B9E" w:rsidP="003F4615">
            <w:pPr>
              <w:jc w:val="center"/>
            </w:pPr>
            <w:r w:rsidRPr="005E3A4E">
              <w:t>Control Event Log behavior when the log file reaches its maximum size</w:t>
            </w:r>
          </w:p>
        </w:tc>
        <w:tc>
          <w:tcPr>
            <w:tcW w:w="1601" w:type="dxa"/>
          </w:tcPr>
          <w:p w14:paraId="46DD8ACC" w14:textId="77777777" w:rsidR="00943B9E" w:rsidRPr="005E3A4E" w:rsidRDefault="00943B9E" w:rsidP="003F4615">
            <w:pPr>
              <w:jc w:val="center"/>
            </w:pPr>
            <w:r>
              <w:t>Disabled</w:t>
            </w:r>
          </w:p>
        </w:tc>
        <w:tc>
          <w:tcPr>
            <w:tcW w:w="1180" w:type="dxa"/>
          </w:tcPr>
          <w:p w14:paraId="3C2283C2" w14:textId="77777777" w:rsidR="00943B9E" w:rsidRPr="005E3A4E" w:rsidRDefault="00943B9E" w:rsidP="003F4615">
            <w:pPr>
              <w:jc w:val="center"/>
            </w:pPr>
            <w:r w:rsidRPr="005E3A4E">
              <w:t>Not Defined</w:t>
            </w:r>
          </w:p>
        </w:tc>
        <w:tc>
          <w:tcPr>
            <w:tcW w:w="5957" w:type="dxa"/>
          </w:tcPr>
          <w:p w14:paraId="1325868A" w14:textId="77777777" w:rsidR="00943B9E" w:rsidRPr="005E3A4E" w:rsidRDefault="00943B9E" w:rsidP="003F4615">
            <w:pPr>
              <w:jc w:val="center"/>
            </w:pPr>
            <w:r>
              <w:t>No security value</w:t>
            </w:r>
          </w:p>
        </w:tc>
      </w:tr>
      <w:tr w:rsidR="002E4FCB" w:rsidRPr="005E3A4E" w14:paraId="0CAAE1C7" w14:textId="77777777" w:rsidTr="0051004A">
        <w:trPr>
          <w:cantSplit/>
        </w:trPr>
        <w:tc>
          <w:tcPr>
            <w:tcW w:w="983" w:type="dxa"/>
          </w:tcPr>
          <w:p w14:paraId="1E1969BD" w14:textId="77777777" w:rsidR="00943B9E" w:rsidRPr="005E3A4E" w:rsidRDefault="00943B9E" w:rsidP="008F494F">
            <w:pPr>
              <w:jc w:val="center"/>
            </w:pPr>
            <w:r w:rsidRPr="005E3A4E">
              <w:t>All</w:t>
            </w:r>
          </w:p>
          <w:p w14:paraId="2D324BC0" w14:textId="4FFA3AA5" w:rsidR="00943B9E" w:rsidRPr="005E3A4E" w:rsidRDefault="00943B9E" w:rsidP="003F4615">
            <w:pPr>
              <w:jc w:val="center"/>
            </w:pPr>
            <w:r w:rsidRPr="005E3A4E">
              <w:t>OS</w:t>
            </w:r>
          </w:p>
        </w:tc>
        <w:tc>
          <w:tcPr>
            <w:tcW w:w="2835" w:type="dxa"/>
          </w:tcPr>
          <w:p w14:paraId="7D90C389" w14:textId="4DA8B49E" w:rsidR="00943B9E" w:rsidRDefault="00943B9E" w:rsidP="003F4615">
            <w:pPr>
              <w:jc w:val="center"/>
              <w:rPr>
                <w:rFonts w:ascii="Calibri" w:hAnsi="Calibri"/>
                <w:color w:val="000000"/>
              </w:rPr>
            </w:pPr>
            <w:r>
              <w:rPr>
                <w:rFonts w:ascii="Calibri" w:hAnsi="Calibri"/>
                <w:color w:val="000000"/>
              </w:rPr>
              <w:t>Computer Configuration\Administrative Templates\</w:t>
            </w:r>
            <w:r w:rsidRPr="005E3A4E">
              <w:t>Windows Components\Windows Remote Shell</w:t>
            </w:r>
          </w:p>
        </w:tc>
        <w:tc>
          <w:tcPr>
            <w:tcW w:w="1530" w:type="dxa"/>
          </w:tcPr>
          <w:p w14:paraId="35AA6737" w14:textId="5C25E1B8" w:rsidR="00943B9E" w:rsidRPr="005E3A4E" w:rsidRDefault="00943B9E" w:rsidP="003F4615">
            <w:pPr>
              <w:jc w:val="center"/>
            </w:pPr>
            <w:r w:rsidRPr="005E3A4E">
              <w:t>Allow Remote Shell Access</w:t>
            </w:r>
          </w:p>
        </w:tc>
        <w:tc>
          <w:tcPr>
            <w:tcW w:w="1601" w:type="dxa"/>
          </w:tcPr>
          <w:p w14:paraId="654679FA" w14:textId="34514542" w:rsidR="00943B9E" w:rsidRDefault="00943B9E" w:rsidP="003F4615">
            <w:pPr>
              <w:jc w:val="center"/>
            </w:pPr>
            <w:r>
              <w:t>Enabled</w:t>
            </w:r>
          </w:p>
        </w:tc>
        <w:tc>
          <w:tcPr>
            <w:tcW w:w="1180" w:type="dxa"/>
          </w:tcPr>
          <w:p w14:paraId="5BC25338" w14:textId="2CDAC0A8" w:rsidR="00943B9E" w:rsidRPr="005E3A4E" w:rsidRDefault="00943B9E" w:rsidP="003F4615">
            <w:pPr>
              <w:jc w:val="center"/>
            </w:pPr>
            <w:r w:rsidRPr="005E3A4E">
              <w:t>Not Defined</w:t>
            </w:r>
          </w:p>
        </w:tc>
        <w:tc>
          <w:tcPr>
            <w:tcW w:w="5957" w:type="dxa"/>
          </w:tcPr>
          <w:p w14:paraId="48FF7EA8" w14:textId="5F1DB20A" w:rsidR="00943B9E" w:rsidRDefault="00943B9E" w:rsidP="003F4615">
            <w:pPr>
              <w:jc w:val="center"/>
            </w:pPr>
            <w:r>
              <w:t>No security value (opposite!)</w:t>
            </w:r>
          </w:p>
        </w:tc>
      </w:tr>
      <w:tr w:rsidR="002E4FCB" w:rsidRPr="005E3A4E" w14:paraId="20E4D57D" w14:textId="77777777" w:rsidTr="0051004A">
        <w:trPr>
          <w:cantSplit/>
        </w:trPr>
        <w:tc>
          <w:tcPr>
            <w:tcW w:w="983" w:type="dxa"/>
          </w:tcPr>
          <w:p w14:paraId="7A10B930" w14:textId="406D6303" w:rsidR="00877931" w:rsidRPr="005E3A4E" w:rsidRDefault="00877931" w:rsidP="008F494F">
            <w:pPr>
              <w:jc w:val="center"/>
            </w:pPr>
            <w:r>
              <w:lastRenderedPageBreak/>
              <w:t>All DC</w:t>
            </w:r>
          </w:p>
        </w:tc>
        <w:tc>
          <w:tcPr>
            <w:tcW w:w="2835" w:type="dxa"/>
          </w:tcPr>
          <w:p w14:paraId="6E9D6477" w14:textId="286B6F1A" w:rsidR="00877931" w:rsidRDefault="00877931" w:rsidP="003F4615">
            <w:pPr>
              <w:jc w:val="center"/>
              <w:rPr>
                <w:rFonts w:ascii="Calibri" w:hAnsi="Calibri"/>
                <w:color w:val="000000"/>
              </w:rPr>
            </w:pPr>
            <w:r>
              <w:t>Computer Configuration\Windows Settings\Security Settings\</w:t>
            </w:r>
            <w:r w:rsidRPr="005E3A4E">
              <w:t>Local Policies\Security Options</w:t>
            </w:r>
          </w:p>
        </w:tc>
        <w:tc>
          <w:tcPr>
            <w:tcW w:w="1530" w:type="dxa"/>
          </w:tcPr>
          <w:p w14:paraId="27241727" w14:textId="625D330B" w:rsidR="00877931" w:rsidRPr="005E3A4E" w:rsidRDefault="00877931" w:rsidP="003F4615">
            <w:pPr>
              <w:jc w:val="center"/>
            </w:pPr>
            <w:r w:rsidRPr="00877931">
              <w:t>Interactive logon: Number of previous logons to cache (in case domain controller is not available)</w:t>
            </w:r>
          </w:p>
        </w:tc>
        <w:tc>
          <w:tcPr>
            <w:tcW w:w="1601" w:type="dxa"/>
          </w:tcPr>
          <w:p w14:paraId="2E98F8A1" w14:textId="21B21EB6" w:rsidR="00877931" w:rsidRDefault="00877931" w:rsidP="003F4615">
            <w:pPr>
              <w:jc w:val="center"/>
            </w:pPr>
            <w:r>
              <w:t>4 logons</w:t>
            </w:r>
          </w:p>
        </w:tc>
        <w:tc>
          <w:tcPr>
            <w:tcW w:w="1180" w:type="dxa"/>
          </w:tcPr>
          <w:p w14:paraId="3D86FA93" w14:textId="4950ED61" w:rsidR="00877931" w:rsidRPr="005E3A4E" w:rsidRDefault="00877931" w:rsidP="003F4615">
            <w:pPr>
              <w:jc w:val="center"/>
            </w:pPr>
            <w:r>
              <w:t>Not Defined</w:t>
            </w:r>
          </w:p>
        </w:tc>
        <w:tc>
          <w:tcPr>
            <w:tcW w:w="5957" w:type="dxa"/>
          </w:tcPr>
          <w:p w14:paraId="7E47BB2E" w14:textId="5D86FF34" w:rsidR="00877931" w:rsidRDefault="00877931" w:rsidP="003F4615">
            <w:pPr>
              <w:jc w:val="center"/>
            </w:pPr>
            <w:r>
              <w:t>Not applicable since the role is a Domain Controller.</w:t>
            </w:r>
          </w:p>
        </w:tc>
      </w:tr>
      <w:tr w:rsidR="002E4FCB" w:rsidRPr="005E3A4E" w14:paraId="033FF069" w14:textId="77777777" w:rsidTr="0051004A">
        <w:trPr>
          <w:cantSplit/>
        </w:trPr>
        <w:tc>
          <w:tcPr>
            <w:tcW w:w="983" w:type="dxa"/>
          </w:tcPr>
          <w:p w14:paraId="17D88A0E" w14:textId="4C8320E2" w:rsidR="00B15D3D" w:rsidRDefault="00B15D3D" w:rsidP="008F494F">
            <w:pPr>
              <w:jc w:val="center"/>
            </w:pPr>
            <w:r>
              <w:t>All DC</w:t>
            </w:r>
          </w:p>
        </w:tc>
        <w:tc>
          <w:tcPr>
            <w:tcW w:w="2835" w:type="dxa"/>
          </w:tcPr>
          <w:p w14:paraId="6934EC16" w14:textId="70DE032D" w:rsidR="00B15D3D" w:rsidRDefault="00B15D3D" w:rsidP="003F4615">
            <w:pPr>
              <w:jc w:val="center"/>
            </w:pPr>
            <w:r>
              <w:t>Computer Configuration\Windows Settings\Security Settings\</w:t>
            </w:r>
            <w:r w:rsidRPr="00B15D3D">
              <w:t>Local Policies\User Rights Assignment</w:t>
            </w:r>
          </w:p>
        </w:tc>
        <w:tc>
          <w:tcPr>
            <w:tcW w:w="1530" w:type="dxa"/>
          </w:tcPr>
          <w:p w14:paraId="2E520041" w14:textId="659ACE71" w:rsidR="00B15D3D" w:rsidRPr="00877931" w:rsidRDefault="00B15D3D" w:rsidP="003F4615">
            <w:pPr>
              <w:jc w:val="center"/>
            </w:pPr>
            <w:r w:rsidRPr="00B15D3D">
              <w:t>Log on as a batch job</w:t>
            </w:r>
          </w:p>
        </w:tc>
        <w:tc>
          <w:tcPr>
            <w:tcW w:w="1601" w:type="dxa"/>
          </w:tcPr>
          <w:p w14:paraId="1AE0858C" w14:textId="68167952" w:rsidR="00B15D3D" w:rsidRDefault="00B15D3D" w:rsidP="003F4615">
            <w:pPr>
              <w:jc w:val="center"/>
            </w:pPr>
            <w:r>
              <w:t>Administrators</w:t>
            </w:r>
          </w:p>
        </w:tc>
        <w:tc>
          <w:tcPr>
            <w:tcW w:w="1180" w:type="dxa"/>
          </w:tcPr>
          <w:p w14:paraId="32700DB9" w14:textId="41393CE5" w:rsidR="00B15D3D" w:rsidRDefault="00B15D3D" w:rsidP="003F4615">
            <w:pPr>
              <w:jc w:val="center"/>
            </w:pPr>
            <w:r>
              <w:t>Not Defined</w:t>
            </w:r>
          </w:p>
        </w:tc>
        <w:tc>
          <w:tcPr>
            <w:tcW w:w="5957" w:type="dxa"/>
          </w:tcPr>
          <w:p w14:paraId="0FCB3F16" w14:textId="5D4C72B4" w:rsidR="00B15D3D" w:rsidRDefault="00016773" w:rsidP="003F4615">
            <w:pPr>
              <w:jc w:val="center"/>
            </w:pPr>
            <w:r>
              <w:t>Previous guidance prevents some least-privilege scenarios.</w:t>
            </w:r>
          </w:p>
        </w:tc>
      </w:tr>
    </w:tbl>
    <w:p w14:paraId="1CFDB240" w14:textId="77777777" w:rsidR="00943B9E" w:rsidRDefault="00943B9E" w:rsidP="00E16708"/>
    <w:p w14:paraId="0C49E76B" w14:textId="698D2D4F" w:rsidR="00BA74A8" w:rsidRDefault="00BA74A8" w:rsidP="00BA74A8">
      <w:pPr>
        <w:pStyle w:val="Heading2"/>
      </w:pPr>
      <w:bookmarkStart w:id="12" w:name="_Toc397455320"/>
      <w:r>
        <w:t>Removed Internet Explorer Recommendations</w:t>
      </w:r>
      <w:bookmarkEnd w:id="12"/>
    </w:p>
    <w:p w14:paraId="0A3F9D03" w14:textId="39474625" w:rsidR="00BA74A8" w:rsidRPr="00D20C54" w:rsidRDefault="00BA74A8" w:rsidP="00BA74A8">
      <w:r>
        <w:t>This section lists settings that we believe should be removed from the Internet Explorer recommendations.  In many cases, they provide little or no security value.  In other cases, the settings are no longer applicable.</w:t>
      </w:r>
    </w:p>
    <w:tbl>
      <w:tblPr>
        <w:tblStyle w:val="TableGrid"/>
        <w:tblW w:w="13765" w:type="dxa"/>
        <w:tblLook w:val="04A0" w:firstRow="1" w:lastRow="0" w:firstColumn="1" w:lastColumn="0" w:noHBand="0" w:noVBand="1"/>
      </w:tblPr>
      <w:tblGrid>
        <w:gridCol w:w="985"/>
        <w:gridCol w:w="3240"/>
        <w:gridCol w:w="3150"/>
        <w:gridCol w:w="1386"/>
        <w:gridCol w:w="1494"/>
        <w:gridCol w:w="3510"/>
      </w:tblGrid>
      <w:tr w:rsidR="00BA74A8" w:rsidRPr="005E3A4E" w14:paraId="7386E546" w14:textId="77777777" w:rsidTr="003F4615">
        <w:trPr>
          <w:cantSplit/>
          <w:tblHeader/>
        </w:trPr>
        <w:tc>
          <w:tcPr>
            <w:tcW w:w="985" w:type="dxa"/>
          </w:tcPr>
          <w:p w14:paraId="4374D3DB" w14:textId="19818156" w:rsidR="00BA74A8" w:rsidRPr="005E3A4E" w:rsidRDefault="00BA74A8" w:rsidP="008F494F">
            <w:pPr>
              <w:jc w:val="center"/>
            </w:pPr>
            <w:r w:rsidRPr="005E3A4E">
              <w:rPr>
                <w:b/>
                <w:i/>
              </w:rPr>
              <w:t>Baseline</w:t>
            </w:r>
          </w:p>
        </w:tc>
        <w:tc>
          <w:tcPr>
            <w:tcW w:w="3240" w:type="dxa"/>
          </w:tcPr>
          <w:p w14:paraId="73F05E29" w14:textId="184B83D5" w:rsidR="00BA74A8" w:rsidRDefault="00BA74A8" w:rsidP="008F494F">
            <w:pPr>
              <w:jc w:val="center"/>
              <w:rPr>
                <w:rFonts w:ascii="Calibri" w:hAnsi="Calibri"/>
                <w:color w:val="000000"/>
              </w:rPr>
            </w:pPr>
            <w:r w:rsidRPr="005E3A4E">
              <w:rPr>
                <w:b/>
                <w:i/>
              </w:rPr>
              <w:t>Policy Path</w:t>
            </w:r>
          </w:p>
        </w:tc>
        <w:tc>
          <w:tcPr>
            <w:tcW w:w="3150" w:type="dxa"/>
          </w:tcPr>
          <w:p w14:paraId="67593BE2" w14:textId="240D2FB6" w:rsidR="00BA74A8" w:rsidRPr="005E3A4E" w:rsidRDefault="00BA74A8" w:rsidP="003F4615">
            <w:pPr>
              <w:jc w:val="center"/>
            </w:pPr>
            <w:r w:rsidRPr="005E3A4E">
              <w:rPr>
                <w:b/>
                <w:i/>
              </w:rPr>
              <w:t>Policy Name</w:t>
            </w:r>
          </w:p>
        </w:tc>
        <w:tc>
          <w:tcPr>
            <w:tcW w:w="1386" w:type="dxa"/>
          </w:tcPr>
          <w:p w14:paraId="655B4A01" w14:textId="28EC2ED6" w:rsidR="00BA74A8" w:rsidRPr="005E3A4E" w:rsidRDefault="00BA74A8" w:rsidP="003F4615">
            <w:pPr>
              <w:jc w:val="center"/>
            </w:pPr>
            <w:r w:rsidRPr="005E3A4E">
              <w:rPr>
                <w:b/>
                <w:i/>
              </w:rPr>
              <w:t>Old Value</w:t>
            </w:r>
          </w:p>
        </w:tc>
        <w:tc>
          <w:tcPr>
            <w:tcW w:w="1494" w:type="dxa"/>
          </w:tcPr>
          <w:p w14:paraId="7A3300B2" w14:textId="07CD99CB" w:rsidR="00BA74A8" w:rsidRPr="005E3A4E" w:rsidRDefault="00BA74A8" w:rsidP="003F4615">
            <w:pPr>
              <w:jc w:val="center"/>
            </w:pPr>
            <w:r w:rsidRPr="005E3A4E">
              <w:rPr>
                <w:b/>
                <w:i/>
              </w:rPr>
              <w:t>New Value</w:t>
            </w:r>
          </w:p>
        </w:tc>
        <w:tc>
          <w:tcPr>
            <w:tcW w:w="3510" w:type="dxa"/>
          </w:tcPr>
          <w:p w14:paraId="11AEA1EE" w14:textId="7591B03F" w:rsidR="00BA74A8" w:rsidRDefault="00BA74A8" w:rsidP="003F4615">
            <w:pPr>
              <w:jc w:val="center"/>
            </w:pPr>
            <w:r w:rsidRPr="005E3A4E">
              <w:rPr>
                <w:b/>
                <w:i/>
              </w:rPr>
              <w:t>Rationale</w:t>
            </w:r>
          </w:p>
        </w:tc>
      </w:tr>
      <w:tr w:rsidR="00BA74A8" w:rsidRPr="005E3A4E" w14:paraId="2868972B" w14:textId="77777777" w:rsidTr="003F4615">
        <w:trPr>
          <w:cantSplit/>
        </w:trPr>
        <w:tc>
          <w:tcPr>
            <w:tcW w:w="985" w:type="dxa"/>
          </w:tcPr>
          <w:p w14:paraId="3642125E" w14:textId="77777777" w:rsidR="00BA74A8" w:rsidRPr="005E3A4E" w:rsidRDefault="00BA74A8" w:rsidP="008F494F">
            <w:pPr>
              <w:jc w:val="center"/>
            </w:pPr>
            <w:r w:rsidRPr="005E3A4E">
              <w:t>All</w:t>
            </w:r>
          </w:p>
          <w:p w14:paraId="1FC7653C" w14:textId="77777777" w:rsidR="00BA74A8" w:rsidRPr="005E3A4E" w:rsidRDefault="00BA74A8" w:rsidP="008F494F">
            <w:pPr>
              <w:jc w:val="center"/>
            </w:pPr>
            <w:r w:rsidRPr="005E3A4E">
              <w:t>IE</w:t>
            </w:r>
          </w:p>
        </w:tc>
        <w:tc>
          <w:tcPr>
            <w:tcW w:w="3240" w:type="dxa"/>
          </w:tcPr>
          <w:p w14:paraId="3F837468" w14:textId="65E70FB0" w:rsidR="00BA74A8" w:rsidRPr="005E3A4E" w:rsidRDefault="00BA74A8" w:rsidP="004D3976">
            <w:pPr>
              <w:jc w:val="center"/>
            </w:pPr>
            <w:r>
              <w:rPr>
                <w:rFonts w:ascii="Calibri" w:hAnsi="Calibri"/>
                <w:color w:val="000000"/>
              </w:rPr>
              <w:t>User Configuration\Administrative Templates\Windows Components\</w:t>
            </w:r>
            <w:r w:rsidRPr="005E3A4E">
              <w:t>Internet Explorer\Browser menus</w:t>
            </w:r>
          </w:p>
        </w:tc>
        <w:tc>
          <w:tcPr>
            <w:tcW w:w="3150" w:type="dxa"/>
          </w:tcPr>
          <w:p w14:paraId="311589CE" w14:textId="77777777" w:rsidR="00BA74A8" w:rsidRPr="005E3A4E" w:rsidRDefault="00BA74A8" w:rsidP="003F4615">
            <w:pPr>
              <w:jc w:val="center"/>
            </w:pPr>
            <w:r w:rsidRPr="005E3A4E">
              <w:t>Disable Save this program to disk option</w:t>
            </w:r>
          </w:p>
        </w:tc>
        <w:tc>
          <w:tcPr>
            <w:tcW w:w="1386" w:type="dxa"/>
          </w:tcPr>
          <w:p w14:paraId="22547D61" w14:textId="77777777" w:rsidR="00BA74A8" w:rsidRPr="005E3A4E" w:rsidRDefault="00BA74A8" w:rsidP="003F4615">
            <w:pPr>
              <w:jc w:val="center"/>
            </w:pPr>
            <w:r w:rsidRPr="005E3A4E">
              <w:t>Enabled</w:t>
            </w:r>
          </w:p>
        </w:tc>
        <w:tc>
          <w:tcPr>
            <w:tcW w:w="1494" w:type="dxa"/>
          </w:tcPr>
          <w:p w14:paraId="1E5AA80A" w14:textId="77777777" w:rsidR="00BA74A8" w:rsidRPr="005E3A4E" w:rsidRDefault="00BA74A8" w:rsidP="003F4615">
            <w:pPr>
              <w:jc w:val="center"/>
            </w:pPr>
            <w:r w:rsidRPr="005E3A4E">
              <w:t>Not Configured</w:t>
            </w:r>
          </w:p>
        </w:tc>
        <w:tc>
          <w:tcPr>
            <w:tcW w:w="3510" w:type="dxa"/>
          </w:tcPr>
          <w:p w14:paraId="16ED4B25" w14:textId="77777777" w:rsidR="00BA74A8" w:rsidRPr="005E3A4E" w:rsidRDefault="00BA74A8" w:rsidP="003F4615">
            <w:pPr>
              <w:jc w:val="center"/>
            </w:pPr>
            <w:r>
              <w:t>No security value</w:t>
            </w:r>
          </w:p>
        </w:tc>
      </w:tr>
      <w:tr w:rsidR="00BA74A8" w:rsidRPr="005E3A4E" w14:paraId="4FFDBF16" w14:textId="77777777" w:rsidTr="003F4615">
        <w:trPr>
          <w:cantSplit/>
        </w:trPr>
        <w:tc>
          <w:tcPr>
            <w:tcW w:w="985" w:type="dxa"/>
          </w:tcPr>
          <w:p w14:paraId="4F7C2676" w14:textId="77777777" w:rsidR="00BA74A8" w:rsidRPr="005E3A4E" w:rsidRDefault="00BA74A8" w:rsidP="008F494F">
            <w:pPr>
              <w:jc w:val="center"/>
            </w:pPr>
            <w:r w:rsidRPr="005E3A4E">
              <w:t>All</w:t>
            </w:r>
          </w:p>
          <w:p w14:paraId="68DC4E89" w14:textId="77777777" w:rsidR="00BA74A8" w:rsidRPr="005E3A4E" w:rsidRDefault="00BA74A8" w:rsidP="008F494F">
            <w:pPr>
              <w:jc w:val="center"/>
            </w:pPr>
            <w:r w:rsidRPr="005E3A4E">
              <w:t>IE</w:t>
            </w:r>
          </w:p>
        </w:tc>
        <w:tc>
          <w:tcPr>
            <w:tcW w:w="3240" w:type="dxa"/>
          </w:tcPr>
          <w:p w14:paraId="66BDDD85" w14:textId="77777777" w:rsidR="00BA74A8" w:rsidRPr="005E3A4E" w:rsidRDefault="00BA74A8" w:rsidP="003F4615">
            <w:pPr>
              <w:jc w:val="center"/>
            </w:pPr>
            <w:r>
              <w:rPr>
                <w:rFonts w:ascii="Calibri" w:hAnsi="Calibri"/>
                <w:color w:val="000000"/>
              </w:rPr>
              <w:t>Computer Configuration\Administrative Templates\Windows Components\</w:t>
            </w:r>
            <w:r w:rsidRPr="005E3A4E">
              <w:t>Internet Explorer\Internet Control Panel</w:t>
            </w:r>
          </w:p>
        </w:tc>
        <w:tc>
          <w:tcPr>
            <w:tcW w:w="3150" w:type="dxa"/>
          </w:tcPr>
          <w:p w14:paraId="1CE82BE8" w14:textId="77777777" w:rsidR="00BA74A8" w:rsidRPr="005E3A4E" w:rsidRDefault="00BA74A8" w:rsidP="003F4615">
            <w:pPr>
              <w:jc w:val="center"/>
            </w:pPr>
            <w:r w:rsidRPr="005E3A4E">
              <w:t>Disable the Advanced page</w:t>
            </w:r>
          </w:p>
        </w:tc>
        <w:tc>
          <w:tcPr>
            <w:tcW w:w="1386" w:type="dxa"/>
          </w:tcPr>
          <w:p w14:paraId="11E92F09" w14:textId="77777777" w:rsidR="00BA74A8" w:rsidRPr="005E3A4E" w:rsidRDefault="00BA74A8" w:rsidP="003F4615">
            <w:pPr>
              <w:jc w:val="center"/>
            </w:pPr>
            <w:r w:rsidRPr="005E3A4E">
              <w:t>Enabled</w:t>
            </w:r>
          </w:p>
        </w:tc>
        <w:tc>
          <w:tcPr>
            <w:tcW w:w="1494" w:type="dxa"/>
          </w:tcPr>
          <w:p w14:paraId="39BE383F" w14:textId="77777777" w:rsidR="00BA74A8" w:rsidRPr="005E3A4E" w:rsidRDefault="00BA74A8" w:rsidP="003F4615">
            <w:pPr>
              <w:jc w:val="center"/>
            </w:pPr>
            <w:r w:rsidRPr="005E3A4E">
              <w:t>Not Configured</w:t>
            </w:r>
          </w:p>
        </w:tc>
        <w:tc>
          <w:tcPr>
            <w:tcW w:w="3510" w:type="dxa"/>
          </w:tcPr>
          <w:p w14:paraId="5180A9C5" w14:textId="77777777" w:rsidR="00BA74A8" w:rsidRPr="005E3A4E" w:rsidRDefault="00BA74A8" w:rsidP="003F4615">
            <w:pPr>
              <w:jc w:val="center"/>
            </w:pPr>
            <w:r>
              <w:t>No security value</w:t>
            </w:r>
          </w:p>
        </w:tc>
      </w:tr>
      <w:tr w:rsidR="00BA74A8" w:rsidRPr="005E3A4E" w14:paraId="02AC75C3" w14:textId="77777777" w:rsidTr="003F4615">
        <w:trPr>
          <w:cantSplit/>
        </w:trPr>
        <w:tc>
          <w:tcPr>
            <w:tcW w:w="985" w:type="dxa"/>
          </w:tcPr>
          <w:p w14:paraId="549884A2" w14:textId="77777777" w:rsidR="00BA74A8" w:rsidRPr="005E3A4E" w:rsidRDefault="00BA74A8" w:rsidP="008F494F">
            <w:pPr>
              <w:jc w:val="center"/>
            </w:pPr>
            <w:r w:rsidRPr="005E3A4E">
              <w:lastRenderedPageBreak/>
              <w:t>All</w:t>
            </w:r>
          </w:p>
          <w:p w14:paraId="7A252C4A" w14:textId="77777777" w:rsidR="00BA74A8" w:rsidRPr="005E3A4E" w:rsidRDefault="00BA74A8" w:rsidP="008F494F">
            <w:pPr>
              <w:jc w:val="center"/>
            </w:pPr>
            <w:r w:rsidRPr="005E3A4E">
              <w:t>IE</w:t>
            </w:r>
          </w:p>
        </w:tc>
        <w:tc>
          <w:tcPr>
            <w:tcW w:w="3240" w:type="dxa"/>
          </w:tcPr>
          <w:p w14:paraId="7F21133B" w14:textId="77777777" w:rsidR="00BA74A8" w:rsidRPr="005E3A4E" w:rsidRDefault="00BA74A8" w:rsidP="003F4615">
            <w:pPr>
              <w:jc w:val="center"/>
            </w:pPr>
            <w:r>
              <w:rPr>
                <w:rFonts w:ascii="Calibri" w:hAnsi="Calibri"/>
                <w:color w:val="000000"/>
              </w:rPr>
              <w:t>Computer Configuration\Administrative Templates\Windows Components\</w:t>
            </w:r>
            <w:r w:rsidRPr="005E3A4E">
              <w:t>Internet Explorer\Internet Control Panel</w:t>
            </w:r>
          </w:p>
        </w:tc>
        <w:tc>
          <w:tcPr>
            <w:tcW w:w="3150" w:type="dxa"/>
          </w:tcPr>
          <w:p w14:paraId="32EBC47B" w14:textId="77777777" w:rsidR="00BA74A8" w:rsidRPr="005E3A4E" w:rsidRDefault="00BA74A8" w:rsidP="003F4615">
            <w:pPr>
              <w:jc w:val="center"/>
            </w:pPr>
            <w:r w:rsidRPr="005E3A4E">
              <w:t>Disable the Security page</w:t>
            </w:r>
          </w:p>
        </w:tc>
        <w:tc>
          <w:tcPr>
            <w:tcW w:w="1386" w:type="dxa"/>
          </w:tcPr>
          <w:p w14:paraId="19DD7AE0" w14:textId="77777777" w:rsidR="00BA74A8" w:rsidRPr="005E3A4E" w:rsidRDefault="00BA74A8" w:rsidP="003F4615">
            <w:pPr>
              <w:jc w:val="center"/>
            </w:pPr>
            <w:r w:rsidRPr="005E3A4E">
              <w:t>Enabled</w:t>
            </w:r>
          </w:p>
        </w:tc>
        <w:tc>
          <w:tcPr>
            <w:tcW w:w="1494" w:type="dxa"/>
          </w:tcPr>
          <w:p w14:paraId="60BFB532" w14:textId="77777777" w:rsidR="00BA74A8" w:rsidRPr="005E3A4E" w:rsidRDefault="00BA74A8" w:rsidP="003F4615">
            <w:pPr>
              <w:jc w:val="center"/>
            </w:pPr>
            <w:r w:rsidRPr="005E3A4E">
              <w:t>Not Configured</w:t>
            </w:r>
          </w:p>
        </w:tc>
        <w:tc>
          <w:tcPr>
            <w:tcW w:w="3510" w:type="dxa"/>
          </w:tcPr>
          <w:p w14:paraId="3597267E" w14:textId="77777777" w:rsidR="00BA74A8" w:rsidRPr="005E3A4E" w:rsidRDefault="00BA74A8" w:rsidP="003F4615">
            <w:pPr>
              <w:jc w:val="center"/>
            </w:pPr>
            <w:r>
              <w:t>No security value</w:t>
            </w:r>
          </w:p>
        </w:tc>
      </w:tr>
      <w:tr w:rsidR="00BA74A8" w:rsidRPr="005E3A4E" w14:paraId="25B72404" w14:textId="77777777" w:rsidTr="003F4615">
        <w:trPr>
          <w:cantSplit/>
        </w:trPr>
        <w:tc>
          <w:tcPr>
            <w:tcW w:w="985" w:type="dxa"/>
          </w:tcPr>
          <w:p w14:paraId="2D2E5FFB" w14:textId="77777777" w:rsidR="00BA74A8" w:rsidRPr="005E3A4E" w:rsidRDefault="00BA74A8" w:rsidP="008F494F">
            <w:pPr>
              <w:jc w:val="center"/>
            </w:pPr>
            <w:r w:rsidRPr="005E3A4E">
              <w:t>All</w:t>
            </w:r>
          </w:p>
          <w:p w14:paraId="6724E51E" w14:textId="77777777" w:rsidR="00BA74A8" w:rsidRPr="005E3A4E" w:rsidRDefault="00BA74A8" w:rsidP="008F494F">
            <w:pPr>
              <w:jc w:val="center"/>
            </w:pPr>
            <w:r w:rsidRPr="005E3A4E">
              <w:t>IE</w:t>
            </w:r>
          </w:p>
        </w:tc>
        <w:tc>
          <w:tcPr>
            <w:tcW w:w="3240" w:type="dxa"/>
          </w:tcPr>
          <w:p w14:paraId="0D76A4F1" w14:textId="77777777" w:rsidR="00BA74A8" w:rsidRPr="005E3A4E" w:rsidRDefault="00BA74A8" w:rsidP="003F4615">
            <w:pPr>
              <w:jc w:val="center"/>
            </w:pPr>
            <w:r>
              <w:rPr>
                <w:rFonts w:ascii="Calibri" w:hAnsi="Calibri"/>
                <w:color w:val="000000"/>
              </w:rPr>
              <w:t>Computer Configuration\Administrative Templates\</w:t>
            </w:r>
            <w:r w:rsidRPr="005E3A4E">
              <w:t>Windows Components\Internet Explorer\Internet Control Panel\Security Page\Internet Zone</w:t>
            </w:r>
          </w:p>
        </w:tc>
        <w:tc>
          <w:tcPr>
            <w:tcW w:w="3150" w:type="dxa"/>
          </w:tcPr>
          <w:p w14:paraId="1BA25A64" w14:textId="77777777" w:rsidR="00BA74A8" w:rsidRPr="005E3A4E" w:rsidRDefault="00BA74A8" w:rsidP="003F4615">
            <w:pPr>
              <w:jc w:val="center"/>
            </w:pPr>
            <w:r w:rsidRPr="005E3A4E">
              <w:t>Software channel permissions</w:t>
            </w:r>
          </w:p>
        </w:tc>
        <w:tc>
          <w:tcPr>
            <w:tcW w:w="1386" w:type="dxa"/>
          </w:tcPr>
          <w:p w14:paraId="3E726194" w14:textId="77777777" w:rsidR="00BA74A8" w:rsidRPr="005E3A4E" w:rsidRDefault="00BA74A8" w:rsidP="003F4615">
            <w:pPr>
              <w:jc w:val="center"/>
            </w:pPr>
            <w:r w:rsidRPr="005E3A4E">
              <w:t>High Safety</w:t>
            </w:r>
          </w:p>
        </w:tc>
        <w:tc>
          <w:tcPr>
            <w:tcW w:w="1494" w:type="dxa"/>
          </w:tcPr>
          <w:p w14:paraId="45164DE5" w14:textId="77777777" w:rsidR="00BA74A8" w:rsidRPr="005E3A4E" w:rsidRDefault="00BA74A8" w:rsidP="003F4615">
            <w:pPr>
              <w:jc w:val="center"/>
            </w:pPr>
            <w:r w:rsidRPr="005E3A4E">
              <w:t>Not Configured</w:t>
            </w:r>
          </w:p>
        </w:tc>
        <w:tc>
          <w:tcPr>
            <w:tcW w:w="3510" w:type="dxa"/>
          </w:tcPr>
          <w:p w14:paraId="03B72FF3" w14:textId="77777777" w:rsidR="00BA74A8" w:rsidRPr="005E3A4E" w:rsidRDefault="00BA74A8" w:rsidP="003F4615">
            <w:pPr>
              <w:jc w:val="center"/>
            </w:pPr>
            <w:r>
              <w:t>No longer applicable</w:t>
            </w:r>
          </w:p>
        </w:tc>
      </w:tr>
      <w:tr w:rsidR="00BA74A8" w:rsidRPr="005E3A4E" w14:paraId="2431EF15" w14:textId="77777777" w:rsidTr="003F4615">
        <w:trPr>
          <w:cantSplit/>
        </w:trPr>
        <w:tc>
          <w:tcPr>
            <w:tcW w:w="985" w:type="dxa"/>
          </w:tcPr>
          <w:p w14:paraId="7DED83C4" w14:textId="77777777" w:rsidR="00BA74A8" w:rsidRPr="005E3A4E" w:rsidRDefault="00BA74A8" w:rsidP="008F494F">
            <w:pPr>
              <w:jc w:val="center"/>
            </w:pPr>
            <w:r w:rsidRPr="005E3A4E">
              <w:t>All</w:t>
            </w:r>
          </w:p>
          <w:p w14:paraId="1BE50000" w14:textId="77777777" w:rsidR="00BA74A8" w:rsidRPr="005E3A4E" w:rsidRDefault="00BA74A8" w:rsidP="008F494F">
            <w:pPr>
              <w:jc w:val="center"/>
            </w:pPr>
            <w:r w:rsidRPr="005E3A4E">
              <w:t>IE</w:t>
            </w:r>
          </w:p>
        </w:tc>
        <w:tc>
          <w:tcPr>
            <w:tcW w:w="3240" w:type="dxa"/>
          </w:tcPr>
          <w:p w14:paraId="3B3DB4FA" w14:textId="77777777" w:rsidR="00BA74A8" w:rsidRPr="005E3A4E" w:rsidRDefault="00BA74A8" w:rsidP="003F4615">
            <w:pPr>
              <w:jc w:val="center"/>
            </w:pPr>
            <w:r>
              <w:rPr>
                <w:rFonts w:ascii="Calibri" w:hAnsi="Calibri"/>
                <w:color w:val="000000"/>
              </w:rPr>
              <w:t>Computer Configuration\Administrative Templates\</w:t>
            </w:r>
            <w:r w:rsidRPr="005E3A4E">
              <w:t>Windows Components\Internet Explorer\Internet Control Panel\Security Page\Restricted Sites Zone</w:t>
            </w:r>
          </w:p>
        </w:tc>
        <w:tc>
          <w:tcPr>
            <w:tcW w:w="3150" w:type="dxa"/>
          </w:tcPr>
          <w:p w14:paraId="49549E68" w14:textId="77777777" w:rsidR="00BA74A8" w:rsidRPr="005E3A4E" w:rsidRDefault="00BA74A8" w:rsidP="003F4615">
            <w:pPr>
              <w:jc w:val="center"/>
            </w:pPr>
            <w:r w:rsidRPr="005E3A4E">
              <w:t>Software channel permissions</w:t>
            </w:r>
          </w:p>
        </w:tc>
        <w:tc>
          <w:tcPr>
            <w:tcW w:w="1386" w:type="dxa"/>
          </w:tcPr>
          <w:p w14:paraId="4E4DCF7A" w14:textId="77777777" w:rsidR="00BA74A8" w:rsidRPr="005E3A4E" w:rsidRDefault="00BA74A8" w:rsidP="003F4615">
            <w:pPr>
              <w:jc w:val="center"/>
            </w:pPr>
            <w:r w:rsidRPr="005E3A4E">
              <w:t>High Safety</w:t>
            </w:r>
          </w:p>
        </w:tc>
        <w:tc>
          <w:tcPr>
            <w:tcW w:w="1494" w:type="dxa"/>
          </w:tcPr>
          <w:p w14:paraId="1A1D510A" w14:textId="77777777" w:rsidR="00BA74A8" w:rsidRPr="005E3A4E" w:rsidRDefault="00BA74A8" w:rsidP="003F4615">
            <w:pPr>
              <w:jc w:val="center"/>
            </w:pPr>
            <w:r w:rsidRPr="005E3A4E">
              <w:t>Not Configured</w:t>
            </w:r>
          </w:p>
        </w:tc>
        <w:tc>
          <w:tcPr>
            <w:tcW w:w="3510" w:type="dxa"/>
          </w:tcPr>
          <w:p w14:paraId="71BABEAD" w14:textId="77777777" w:rsidR="00BA74A8" w:rsidRPr="005E3A4E" w:rsidRDefault="00BA74A8" w:rsidP="003F4615">
            <w:pPr>
              <w:jc w:val="center"/>
            </w:pPr>
            <w:r>
              <w:t>No longer applicable</w:t>
            </w:r>
          </w:p>
        </w:tc>
      </w:tr>
    </w:tbl>
    <w:p w14:paraId="7A7F5FE9" w14:textId="77777777" w:rsidR="00BA74A8" w:rsidRDefault="00BA74A8" w:rsidP="002F5841">
      <w:pPr>
        <w:pStyle w:val="Heading1"/>
      </w:pPr>
    </w:p>
    <w:p w14:paraId="5D209A4D" w14:textId="327FA15B" w:rsidR="002F5841" w:rsidRDefault="00D20C54" w:rsidP="002F5841">
      <w:pPr>
        <w:pStyle w:val="Heading1"/>
      </w:pPr>
      <w:bookmarkStart w:id="13" w:name="_Toc397455321"/>
      <w:r>
        <w:t>B</w:t>
      </w:r>
      <w:r w:rsidR="002F5841">
        <w:t>ugs</w:t>
      </w:r>
      <w:bookmarkEnd w:id="13"/>
    </w:p>
    <w:p w14:paraId="464242C5" w14:textId="2EBC8180" w:rsidR="001E416A" w:rsidRPr="001E416A" w:rsidRDefault="00830B24" w:rsidP="001E416A">
      <w:r>
        <w:t>This section lists defects in the existing guidance that need to be repaired.</w:t>
      </w:r>
    </w:p>
    <w:tbl>
      <w:tblPr>
        <w:tblStyle w:val="TableGrid"/>
        <w:tblW w:w="13765" w:type="dxa"/>
        <w:tblLook w:val="04A0" w:firstRow="1" w:lastRow="0" w:firstColumn="1" w:lastColumn="0" w:noHBand="0" w:noVBand="1"/>
      </w:tblPr>
      <w:tblGrid>
        <w:gridCol w:w="1141"/>
        <w:gridCol w:w="2362"/>
        <w:gridCol w:w="2147"/>
        <w:gridCol w:w="1601"/>
        <w:gridCol w:w="1856"/>
        <w:gridCol w:w="4658"/>
      </w:tblGrid>
      <w:tr w:rsidR="001E416A" w14:paraId="46E52BBF" w14:textId="77777777" w:rsidTr="003F4615">
        <w:trPr>
          <w:cantSplit/>
          <w:tblHeader/>
        </w:trPr>
        <w:tc>
          <w:tcPr>
            <w:tcW w:w="1141" w:type="dxa"/>
          </w:tcPr>
          <w:p w14:paraId="76129DBD" w14:textId="77777777" w:rsidR="001E416A" w:rsidRPr="004A5D60" w:rsidRDefault="001E416A" w:rsidP="008F494F">
            <w:pPr>
              <w:jc w:val="center"/>
              <w:rPr>
                <w:b/>
                <w:i/>
              </w:rPr>
            </w:pPr>
            <w:r w:rsidRPr="004A5D60">
              <w:rPr>
                <w:b/>
                <w:i/>
              </w:rPr>
              <w:t>Baseline</w:t>
            </w:r>
          </w:p>
        </w:tc>
        <w:tc>
          <w:tcPr>
            <w:tcW w:w="2362" w:type="dxa"/>
          </w:tcPr>
          <w:p w14:paraId="65227522" w14:textId="77777777" w:rsidR="001E416A" w:rsidRPr="004A5D60" w:rsidRDefault="001E416A" w:rsidP="008F494F">
            <w:pPr>
              <w:jc w:val="center"/>
              <w:rPr>
                <w:b/>
                <w:i/>
              </w:rPr>
            </w:pPr>
            <w:r w:rsidRPr="004A5D60">
              <w:rPr>
                <w:b/>
                <w:i/>
              </w:rPr>
              <w:t>Policy Path</w:t>
            </w:r>
          </w:p>
        </w:tc>
        <w:tc>
          <w:tcPr>
            <w:tcW w:w="2147" w:type="dxa"/>
          </w:tcPr>
          <w:p w14:paraId="00609F73" w14:textId="77777777" w:rsidR="001E416A" w:rsidRPr="004A5D60" w:rsidRDefault="001E416A" w:rsidP="008F494F">
            <w:pPr>
              <w:jc w:val="center"/>
              <w:rPr>
                <w:b/>
                <w:i/>
              </w:rPr>
            </w:pPr>
            <w:r w:rsidRPr="004A5D60">
              <w:rPr>
                <w:b/>
                <w:i/>
              </w:rPr>
              <w:t>Policy Name</w:t>
            </w:r>
          </w:p>
        </w:tc>
        <w:tc>
          <w:tcPr>
            <w:tcW w:w="1601" w:type="dxa"/>
          </w:tcPr>
          <w:p w14:paraId="4F81D6D1" w14:textId="77777777" w:rsidR="001E416A" w:rsidRPr="004A5D60" w:rsidRDefault="001E416A" w:rsidP="008F494F">
            <w:pPr>
              <w:jc w:val="center"/>
              <w:rPr>
                <w:b/>
                <w:i/>
              </w:rPr>
            </w:pPr>
            <w:r w:rsidRPr="004A5D60">
              <w:rPr>
                <w:b/>
                <w:i/>
              </w:rPr>
              <w:t>Old Value</w:t>
            </w:r>
          </w:p>
        </w:tc>
        <w:tc>
          <w:tcPr>
            <w:tcW w:w="1856" w:type="dxa"/>
          </w:tcPr>
          <w:p w14:paraId="03EBCC30" w14:textId="77777777" w:rsidR="001E416A" w:rsidRPr="004A5D60" w:rsidRDefault="001E416A" w:rsidP="008F494F">
            <w:pPr>
              <w:jc w:val="center"/>
              <w:rPr>
                <w:b/>
                <w:i/>
              </w:rPr>
            </w:pPr>
            <w:r w:rsidRPr="004A5D60">
              <w:rPr>
                <w:b/>
                <w:i/>
              </w:rPr>
              <w:t>New Value</w:t>
            </w:r>
          </w:p>
        </w:tc>
        <w:tc>
          <w:tcPr>
            <w:tcW w:w="4658" w:type="dxa"/>
          </w:tcPr>
          <w:p w14:paraId="4896C768" w14:textId="77777777" w:rsidR="001E416A" w:rsidRPr="004A5D60" w:rsidRDefault="001E416A" w:rsidP="008F494F">
            <w:pPr>
              <w:jc w:val="center"/>
              <w:rPr>
                <w:b/>
                <w:i/>
              </w:rPr>
            </w:pPr>
            <w:r w:rsidRPr="004A5D60">
              <w:rPr>
                <w:b/>
                <w:i/>
              </w:rPr>
              <w:t>Rationale</w:t>
            </w:r>
          </w:p>
        </w:tc>
      </w:tr>
      <w:tr w:rsidR="001E416A" w14:paraId="0F85070F" w14:textId="77777777" w:rsidTr="003F4615">
        <w:trPr>
          <w:cantSplit/>
        </w:trPr>
        <w:tc>
          <w:tcPr>
            <w:tcW w:w="1141" w:type="dxa"/>
          </w:tcPr>
          <w:p w14:paraId="512E6C68" w14:textId="77777777" w:rsidR="001E416A" w:rsidRDefault="001E416A" w:rsidP="008F494F">
            <w:pPr>
              <w:jc w:val="center"/>
            </w:pPr>
            <w:r>
              <w:t>Domain Controller</w:t>
            </w:r>
          </w:p>
        </w:tc>
        <w:tc>
          <w:tcPr>
            <w:tcW w:w="2362" w:type="dxa"/>
          </w:tcPr>
          <w:p w14:paraId="2FFECDD7" w14:textId="3882DAEE" w:rsidR="001E416A" w:rsidRDefault="001878A1" w:rsidP="008F494F">
            <w:pPr>
              <w:jc w:val="center"/>
            </w:pPr>
            <w:r>
              <w:t>Computer Configuration\Windows Settings\Security Settings\Local Policies\Security Options</w:t>
            </w:r>
          </w:p>
        </w:tc>
        <w:tc>
          <w:tcPr>
            <w:tcW w:w="2147" w:type="dxa"/>
          </w:tcPr>
          <w:p w14:paraId="4E2C9697" w14:textId="77777777" w:rsidR="001E416A" w:rsidRDefault="001E416A" w:rsidP="008F494F">
            <w:pPr>
              <w:jc w:val="center"/>
            </w:pPr>
            <w:r w:rsidRPr="002F5841">
              <w:t>Microsoft network server: Digitally sign communications (always)</w:t>
            </w:r>
          </w:p>
        </w:tc>
        <w:tc>
          <w:tcPr>
            <w:tcW w:w="1601" w:type="dxa"/>
          </w:tcPr>
          <w:p w14:paraId="6B04D436" w14:textId="77777777" w:rsidR="001E416A" w:rsidRDefault="001E416A" w:rsidP="008F494F">
            <w:pPr>
              <w:jc w:val="center"/>
            </w:pPr>
            <w:r>
              <w:t>Disabled</w:t>
            </w:r>
          </w:p>
        </w:tc>
        <w:tc>
          <w:tcPr>
            <w:tcW w:w="1856" w:type="dxa"/>
          </w:tcPr>
          <w:p w14:paraId="67F7E1ED" w14:textId="77777777" w:rsidR="001E416A" w:rsidRDefault="001E416A" w:rsidP="008F494F">
            <w:pPr>
              <w:jc w:val="center"/>
            </w:pPr>
            <w:r>
              <w:t>Enabled</w:t>
            </w:r>
          </w:p>
        </w:tc>
        <w:tc>
          <w:tcPr>
            <w:tcW w:w="4658" w:type="dxa"/>
          </w:tcPr>
          <w:p w14:paraId="52F6D3CB" w14:textId="794B7102" w:rsidR="001E416A" w:rsidRDefault="001E416A" w:rsidP="008F494F">
            <w:pPr>
              <w:jc w:val="center"/>
            </w:pPr>
            <w:r>
              <w:t xml:space="preserve">Change value </w:t>
            </w:r>
            <w:r w:rsidR="004254D6">
              <w:t xml:space="preserve">in “Default” column </w:t>
            </w:r>
            <w:r>
              <w:t xml:space="preserve">based on incorrect setting per </w:t>
            </w:r>
            <w:hyperlink r:id="rId16" w:history="1">
              <w:r w:rsidRPr="00ED7804">
                <w:rPr>
                  <w:rStyle w:val="Hyperlink"/>
                </w:rPr>
                <w:t>http://technet.microsoft.com/en-us/library/jj852239.aspx</w:t>
              </w:r>
            </w:hyperlink>
          </w:p>
        </w:tc>
      </w:tr>
      <w:tr w:rsidR="001E416A" w14:paraId="153A1777" w14:textId="77777777" w:rsidTr="003F4615">
        <w:trPr>
          <w:cantSplit/>
        </w:trPr>
        <w:tc>
          <w:tcPr>
            <w:tcW w:w="1141" w:type="dxa"/>
          </w:tcPr>
          <w:p w14:paraId="40E50390" w14:textId="77777777" w:rsidR="001E416A" w:rsidRDefault="001E416A" w:rsidP="008F494F">
            <w:pPr>
              <w:jc w:val="center"/>
            </w:pPr>
            <w:r>
              <w:lastRenderedPageBreak/>
              <w:t>Domain Controller</w:t>
            </w:r>
          </w:p>
        </w:tc>
        <w:tc>
          <w:tcPr>
            <w:tcW w:w="2362" w:type="dxa"/>
          </w:tcPr>
          <w:p w14:paraId="07004393" w14:textId="7575B4B0" w:rsidR="001E416A" w:rsidRDefault="001878A1" w:rsidP="008F494F">
            <w:pPr>
              <w:jc w:val="center"/>
            </w:pPr>
            <w:r>
              <w:t>Computer Configuration\Windows Settings\Security Settings\Local Policies\Security Options</w:t>
            </w:r>
          </w:p>
        </w:tc>
        <w:tc>
          <w:tcPr>
            <w:tcW w:w="2147" w:type="dxa"/>
          </w:tcPr>
          <w:p w14:paraId="3AB3DF72" w14:textId="77777777" w:rsidR="001E416A" w:rsidRDefault="001E416A" w:rsidP="008F494F">
            <w:pPr>
              <w:jc w:val="center"/>
            </w:pPr>
            <w:r w:rsidRPr="002F5841">
              <w:t>Microsoft network server: Digitally sign communications (if client agrees)</w:t>
            </w:r>
          </w:p>
        </w:tc>
        <w:tc>
          <w:tcPr>
            <w:tcW w:w="1601" w:type="dxa"/>
          </w:tcPr>
          <w:p w14:paraId="3D50E1A2" w14:textId="77777777" w:rsidR="001E416A" w:rsidRDefault="001E416A" w:rsidP="008F494F">
            <w:pPr>
              <w:jc w:val="center"/>
            </w:pPr>
            <w:r>
              <w:t>Disabled</w:t>
            </w:r>
          </w:p>
        </w:tc>
        <w:tc>
          <w:tcPr>
            <w:tcW w:w="1856" w:type="dxa"/>
          </w:tcPr>
          <w:p w14:paraId="6D59CF2B" w14:textId="77777777" w:rsidR="001E416A" w:rsidRDefault="001E416A" w:rsidP="008F494F">
            <w:pPr>
              <w:jc w:val="center"/>
            </w:pPr>
            <w:r>
              <w:t>Enabled</w:t>
            </w:r>
          </w:p>
        </w:tc>
        <w:tc>
          <w:tcPr>
            <w:tcW w:w="4658" w:type="dxa"/>
          </w:tcPr>
          <w:p w14:paraId="1756461F" w14:textId="55F4124B" w:rsidR="001E416A" w:rsidRDefault="001E416A" w:rsidP="008F494F">
            <w:pPr>
              <w:jc w:val="center"/>
            </w:pPr>
            <w:r>
              <w:t xml:space="preserve">Change value </w:t>
            </w:r>
            <w:r w:rsidR="004254D6">
              <w:t xml:space="preserve">in “Default” column </w:t>
            </w:r>
            <w:r>
              <w:t>based on incorrect setting per</w:t>
            </w:r>
            <w:r w:rsidR="004254D6">
              <w:t xml:space="preserve"> </w:t>
            </w:r>
            <w:hyperlink r:id="rId17" w:history="1">
              <w:r w:rsidRPr="00ED7804">
                <w:rPr>
                  <w:rStyle w:val="Hyperlink"/>
                </w:rPr>
                <w:t>http://technet.microsoft.com/en-us/library/jj852242.aspx</w:t>
              </w:r>
            </w:hyperlink>
          </w:p>
        </w:tc>
      </w:tr>
    </w:tbl>
    <w:p w14:paraId="52D53E65" w14:textId="77777777" w:rsidR="002F5841" w:rsidRDefault="002F5841"/>
    <w:sectPr w:rsidR="002F5841" w:rsidSect="00385C48">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05A5F" w14:textId="77777777" w:rsidR="00EB27EF" w:rsidRDefault="00EB27EF" w:rsidP="00374347">
      <w:pPr>
        <w:spacing w:after="0" w:line="240" w:lineRule="auto"/>
      </w:pPr>
      <w:r>
        <w:separator/>
      </w:r>
    </w:p>
  </w:endnote>
  <w:endnote w:type="continuationSeparator" w:id="0">
    <w:p w14:paraId="33E87718" w14:textId="77777777" w:rsidR="00EB27EF" w:rsidRDefault="00EB27EF" w:rsidP="0037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7511A" w14:textId="6C92B91B" w:rsidR="0051004A" w:rsidRDefault="00626614" w:rsidP="00D024F3">
    <w:pPr>
      <w:pStyle w:val="Footer"/>
      <w:pBdr>
        <w:top w:val="single" w:sz="4" w:space="1" w:color="auto"/>
      </w:pBdr>
    </w:pPr>
    <w:r>
      <w:t>Final v1.1</w:t>
    </w:r>
    <w:r w:rsidR="0051004A">
      <w:ptab w:relativeTo="margin" w:alignment="center" w:leader="none"/>
    </w:r>
    <w:r w:rsidR="0051004A">
      <w:fldChar w:fldCharType="begin"/>
    </w:r>
    <w:r w:rsidR="0051004A">
      <w:instrText xml:space="preserve"> SAVEDATE  \@ "d MMMM yyyy"  \* MERGEFORMAT </w:instrText>
    </w:r>
    <w:r w:rsidR="0051004A">
      <w:fldChar w:fldCharType="separate"/>
    </w:r>
    <w:r w:rsidR="001D4A63">
      <w:rPr>
        <w:noProof/>
      </w:rPr>
      <w:t>2 September 2014</w:t>
    </w:r>
    <w:r w:rsidR="0051004A">
      <w:fldChar w:fldCharType="end"/>
    </w:r>
    <w:r w:rsidR="0051004A">
      <w:ptab w:relativeTo="margin" w:alignment="right" w:leader="none"/>
    </w:r>
    <w:r w:rsidR="0051004A">
      <w:t xml:space="preserve">Page </w:t>
    </w:r>
    <w:r w:rsidR="0051004A">
      <w:fldChar w:fldCharType="begin"/>
    </w:r>
    <w:r w:rsidR="0051004A">
      <w:instrText xml:space="preserve"> PAGE   \* MERGEFORMAT </w:instrText>
    </w:r>
    <w:r w:rsidR="0051004A">
      <w:fldChar w:fldCharType="separate"/>
    </w:r>
    <w:r w:rsidR="001D4A63">
      <w:rPr>
        <w:noProof/>
      </w:rPr>
      <w:t>22</w:t>
    </w:r>
    <w:r w:rsidR="0051004A">
      <w:rPr>
        <w:noProof/>
      </w:rPr>
      <w:fldChar w:fldCharType="end"/>
    </w:r>
    <w:r w:rsidR="0051004A">
      <w:rPr>
        <w:noProof/>
      </w:rPr>
      <w:t xml:space="preserve"> of </w:t>
    </w:r>
    <w:r w:rsidR="0051004A">
      <w:rPr>
        <w:noProof/>
      </w:rPr>
      <w:fldChar w:fldCharType="begin"/>
    </w:r>
    <w:r w:rsidR="0051004A">
      <w:rPr>
        <w:noProof/>
      </w:rPr>
      <w:instrText xml:space="preserve"> NUMPAGES   \* MERGEFORMAT </w:instrText>
    </w:r>
    <w:r w:rsidR="0051004A">
      <w:rPr>
        <w:noProof/>
      </w:rPr>
      <w:fldChar w:fldCharType="separate"/>
    </w:r>
    <w:r w:rsidR="001D4A63">
      <w:rPr>
        <w:noProof/>
      </w:rPr>
      <w:t>28</w:t>
    </w:r>
    <w:r w:rsidR="0051004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C6DCB" w14:textId="77777777" w:rsidR="00EB27EF" w:rsidRDefault="00EB27EF" w:rsidP="00374347">
      <w:pPr>
        <w:spacing w:after="0" w:line="240" w:lineRule="auto"/>
      </w:pPr>
      <w:r>
        <w:separator/>
      </w:r>
    </w:p>
  </w:footnote>
  <w:footnote w:type="continuationSeparator" w:id="0">
    <w:p w14:paraId="3E1122D9" w14:textId="77777777" w:rsidR="00EB27EF" w:rsidRDefault="00EB27EF" w:rsidP="00374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D6FEC"/>
    <w:multiLevelType w:val="hybridMultilevel"/>
    <w:tmpl w:val="FC9A6DD0"/>
    <w:lvl w:ilvl="0" w:tplc="CA2ECFA8">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08"/>
    <w:rsid w:val="00016773"/>
    <w:rsid w:val="00017DC8"/>
    <w:rsid w:val="0003287C"/>
    <w:rsid w:val="00037CD2"/>
    <w:rsid w:val="00067B23"/>
    <w:rsid w:val="000751CA"/>
    <w:rsid w:val="000C5F10"/>
    <w:rsid w:val="000D22A5"/>
    <w:rsid w:val="000E10C9"/>
    <w:rsid w:val="000F2ED9"/>
    <w:rsid w:val="00117040"/>
    <w:rsid w:val="001201E1"/>
    <w:rsid w:val="00137569"/>
    <w:rsid w:val="00142612"/>
    <w:rsid w:val="00153345"/>
    <w:rsid w:val="001878A1"/>
    <w:rsid w:val="0019416F"/>
    <w:rsid w:val="00194A74"/>
    <w:rsid w:val="00197407"/>
    <w:rsid w:val="001A6E7D"/>
    <w:rsid w:val="001B72B4"/>
    <w:rsid w:val="001D4A63"/>
    <w:rsid w:val="001E416A"/>
    <w:rsid w:val="00214FAC"/>
    <w:rsid w:val="00215CE8"/>
    <w:rsid w:val="00230D21"/>
    <w:rsid w:val="002372CB"/>
    <w:rsid w:val="00275750"/>
    <w:rsid w:val="00277140"/>
    <w:rsid w:val="00293E3B"/>
    <w:rsid w:val="002A3734"/>
    <w:rsid w:val="002B33A0"/>
    <w:rsid w:val="002B45C8"/>
    <w:rsid w:val="002D6CB5"/>
    <w:rsid w:val="002E4FCB"/>
    <w:rsid w:val="002E5765"/>
    <w:rsid w:val="002F4F51"/>
    <w:rsid w:val="002F5841"/>
    <w:rsid w:val="00303B1A"/>
    <w:rsid w:val="003674CA"/>
    <w:rsid w:val="00374347"/>
    <w:rsid w:val="003815A1"/>
    <w:rsid w:val="00385C48"/>
    <w:rsid w:val="00394106"/>
    <w:rsid w:val="003A202F"/>
    <w:rsid w:val="003D570A"/>
    <w:rsid w:val="003E2122"/>
    <w:rsid w:val="003E3B39"/>
    <w:rsid w:val="003F4615"/>
    <w:rsid w:val="00401F1B"/>
    <w:rsid w:val="00422C43"/>
    <w:rsid w:val="00425423"/>
    <w:rsid w:val="004254D6"/>
    <w:rsid w:val="00426B86"/>
    <w:rsid w:val="00434756"/>
    <w:rsid w:val="004403BE"/>
    <w:rsid w:val="00441337"/>
    <w:rsid w:val="00452B7C"/>
    <w:rsid w:val="00465CFE"/>
    <w:rsid w:val="00481D26"/>
    <w:rsid w:val="00494A79"/>
    <w:rsid w:val="004A5D60"/>
    <w:rsid w:val="004B541C"/>
    <w:rsid w:val="004B681D"/>
    <w:rsid w:val="004D3976"/>
    <w:rsid w:val="004D65A3"/>
    <w:rsid w:val="004F479D"/>
    <w:rsid w:val="0051004A"/>
    <w:rsid w:val="00515F71"/>
    <w:rsid w:val="005240D0"/>
    <w:rsid w:val="00554E47"/>
    <w:rsid w:val="005578DE"/>
    <w:rsid w:val="00580C06"/>
    <w:rsid w:val="005A4DFD"/>
    <w:rsid w:val="005B1FBA"/>
    <w:rsid w:val="005C6BE6"/>
    <w:rsid w:val="005D7AD8"/>
    <w:rsid w:val="005E34F2"/>
    <w:rsid w:val="005E3A4E"/>
    <w:rsid w:val="005F4497"/>
    <w:rsid w:val="0060716C"/>
    <w:rsid w:val="00621568"/>
    <w:rsid w:val="00626614"/>
    <w:rsid w:val="0067735B"/>
    <w:rsid w:val="006B3311"/>
    <w:rsid w:val="006B6AF3"/>
    <w:rsid w:val="006C035C"/>
    <w:rsid w:val="006E03BF"/>
    <w:rsid w:val="006E604B"/>
    <w:rsid w:val="00701CDA"/>
    <w:rsid w:val="00706BD9"/>
    <w:rsid w:val="00714BF7"/>
    <w:rsid w:val="007154C9"/>
    <w:rsid w:val="007402DC"/>
    <w:rsid w:val="00752670"/>
    <w:rsid w:val="007739F7"/>
    <w:rsid w:val="00780EB1"/>
    <w:rsid w:val="007825B5"/>
    <w:rsid w:val="0078470E"/>
    <w:rsid w:val="007877AA"/>
    <w:rsid w:val="00792001"/>
    <w:rsid w:val="007A4AB3"/>
    <w:rsid w:val="007B34B3"/>
    <w:rsid w:val="007B5743"/>
    <w:rsid w:val="007D5AD2"/>
    <w:rsid w:val="007E07F4"/>
    <w:rsid w:val="007E3E44"/>
    <w:rsid w:val="008145A6"/>
    <w:rsid w:val="00827109"/>
    <w:rsid w:val="00830B24"/>
    <w:rsid w:val="0087352E"/>
    <w:rsid w:val="0087470B"/>
    <w:rsid w:val="00876998"/>
    <w:rsid w:val="00877931"/>
    <w:rsid w:val="00877D3B"/>
    <w:rsid w:val="00885082"/>
    <w:rsid w:val="00890238"/>
    <w:rsid w:val="00894CAE"/>
    <w:rsid w:val="008A0809"/>
    <w:rsid w:val="008A3CAC"/>
    <w:rsid w:val="008C3159"/>
    <w:rsid w:val="008F494F"/>
    <w:rsid w:val="009159BE"/>
    <w:rsid w:val="00925166"/>
    <w:rsid w:val="00932EDB"/>
    <w:rsid w:val="009345D5"/>
    <w:rsid w:val="009349E1"/>
    <w:rsid w:val="00940792"/>
    <w:rsid w:val="00943B9E"/>
    <w:rsid w:val="00947AEA"/>
    <w:rsid w:val="00962520"/>
    <w:rsid w:val="0096269C"/>
    <w:rsid w:val="009720BA"/>
    <w:rsid w:val="00985C02"/>
    <w:rsid w:val="00993D5E"/>
    <w:rsid w:val="00996307"/>
    <w:rsid w:val="00996F3A"/>
    <w:rsid w:val="009C65B7"/>
    <w:rsid w:val="009D362F"/>
    <w:rsid w:val="009E0AE1"/>
    <w:rsid w:val="009E48C0"/>
    <w:rsid w:val="00A056D7"/>
    <w:rsid w:val="00A0587F"/>
    <w:rsid w:val="00A14926"/>
    <w:rsid w:val="00A16DEF"/>
    <w:rsid w:val="00A21BF5"/>
    <w:rsid w:val="00A8755F"/>
    <w:rsid w:val="00AB7C5C"/>
    <w:rsid w:val="00AE77B7"/>
    <w:rsid w:val="00AF6714"/>
    <w:rsid w:val="00B15D3D"/>
    <w:rsid w:val="00B25A51"/>
    <w:rsid w:val="00B263CA"/>
    <w:rsid w:val="00B40888"/>
    <w:rsid w:val="00B45174"/>
    <w:rsid w:val="00B71E62"/>
    <w:rsid w:val="00B75343"/>
    <w:rsid w:val="00BA74A8"/>
    <w:rsid w:val="00BB4BDC"/>
    <w:rsid w:val="00BB7E72"/>
    <w:rsid w:val="00BC5AFE"/>
    <w:rsid w:val="00BF60F8"/>
    <w:rsid w:val="00C017FF"/>
    <w:rsid w:val="00C11B1D"/>
    <w:rsid w:val="00C24326"/>
    <w:rsid w:val="00C452CD"/>
    <w:rsid w:val="00C53504"/>
    <w:rsid w:val="00C55A60"/>
    <w:rsid w:val="00C74008"/>
    <w:rsid w:val="00C80976"/>
    <w:rsid w:val="00CA331A"/>
    <w:rsid w:val="00CE28F0"/>
    <w:rsid w:val="00CE7356"/>
    <w:rsid w:val="00D01FFB"/>
    <w:rsid w:val="00D02481"/>
    <w:rsid w:val="00D024F3"/>
    <w:rsid w:val="00D0625C"/>
    <w:rsid w:val="00D20C54"/>
    <w:rsid w:val="00D2625F"/>
    <w:rsid w:val="00D60133"/>
    <w:rsid w:val="00D72FBB"/>
    <w:rsid w:val="00D97FBA"/>
    <w:rsid w:val="00DA4561"/>
    <w:rsid w:val="00DB0322"/>
    <w:rsid w:val="00DC0363"/>
    <w:rsid w:val="00DF259C"/>
    <w:rsid w:val="00DF2744"/>
    <w:rsid w:val="00E04CFA"/>
    <w:rsid w:val="00E06AE6"/>
    <w:rsid w:val="00E16708"/>
    <w:rsid w:val="00E26860"/>
    <w:rsid w:val="00E32501"/>
    <w:rsid w:val="00E6498B"/>
    <w:rsid w:val="00E77426"/>
    <w:rsid w:val="00E80068"/>
    <w:rsid w:val="00EB27EF"/>
    <w:rsid w:val="00ED277C"/>
    <w:rsid w:val="00EE3983"/>
    <w:rsid w:val="00EF3B88"/>
    <w:rsid w:val="00F06626"/>
    <w:rsid w:val="00F10C1D"/>
    <w:rsid w:val="00F136A8"/>
    <w:rsid w:val="00F43C01"/>
    <w:rsid w:val="00F43F8C"/>
    <w:rsid w:val="00F54015"/>
    <w:rsid w:val="00F54C06"/>
    <w:rsid w:val="00F61670"/>
    <w:rsid w:val="00F70044"/>
    <w:rsid w:val="00F82C65"/>
    <w:rsid w:val="00F90FD8"/>
    <w:rsid w:val="00F91AB4"/>
    <w:rsid w:val="00FA07FA"/>
    <w:rsid w:val="00FA746B"/>
    <w:rsid w:val="00FE5E32"/>
    <w:rsid w:val="00FF7AAA"/>
    <w:rsid w:val="019D9B38"/>
    <w:rsid w:val="44156355"/>
    <w:rsid w:val="690FAE24"/>
    <w:rsid w:val="6E54946D"/>
    <w:rsid w:val="7B45E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1A6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C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7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67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670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C6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5841"/>
    <w:rPr>
      <w:color w:val="0563C1" w:themeColor="hyperlink"/>
      <w:u w:val="single"/>
    </w:rPr>
  </w:style>
  <w:style w:type="character" w:styleId="FollowedHyperlink">
    <w:name w:val="FollowedHyperlink"/>
    <w:basedOn w:val="DefaultParagraphFont"/>
    <w:uiPriority w:val="99"/>
    <w:semiHidden/>
    <w:unhideWhenUsed/>
    <w:rsid w:val="003674CA"/>
    <w:rPr>
      <w:color w:val="954F72" w:themeColor="followedHyperlink"/>
      <w:u w:val="single"/>
    </w:rPr>
  </w:style>
  <w:style w:type="character" w:styleId="CommentReference">
    <w:name w:val="annotation reference"/>
    <w:basedOn w:val="DefaultParagraphFont"/>
    <w:uiPriority w:val="99"/>
    <w:semiHidden/>
    <w:unhideWhenUsed/>
    <w:rsid w:val="00E80068"/>
    <w:rPr>
      <w:sz w:val="16"/>
      <w:szCs w:val="16"/>
    </w:rPr>
  </w:style>
  <w:style w:type="paragraph" w:styleId="CommentText">
    <w:name w:val="annotation text"/>
    <w:basedOn w:val="Normal"/>
    <w:link w:val="CommentTextChar"/>
    <w:uiPriority w:val="99"/>
    <w:semiHidden/>
    <w:unhideWhenUsed/>
    <w:rsid w:val="00E80068"/>
    <w:pPr>
      <w:spacing w:line="240" w:lineRule="auto"/>
    </w:pPr>
    <w:rPr>
      <w:sz w:val="20"/>
      <w:szCs w:val="20"/>
    </w:rPr>
  </w:style>
  <w:style w:type="character" w:customStyle="1" w:styleId="CommentTextChar">
    <w:name w:val="Comment Text Char"/>
    <w:basedOn w:val="DefaultParagraphFont"/>
    <w:link w:val="CommentText"/>
    <w:uiPriority w:val="99"/>
    <w:semiHidden/>
    <w:rsid w:val="00E80068"/>
    <w:rPr>
      <w:sz w:val="20"/>
      <w:szCs w:val="20"/>
    </w:rPr>
  </w:style>
  <w:style w:type="paragraph" w:styleId="CommentSubject">
    <w:name w:val="annotation subject"/>
    <w:basedOn w:val="CommentText"/>
    <w:next w:val="CommentText"/>
    <w:link w:val="CommentSubjectChar"/>
    <w:uiPriority w:val="99"/>
    <w:semiHidden/>
    <w:unhideWhenUsed/>
    <w:rsid w:val="00E80068"/>
    <w:rPr>
      <w:b/>
      <w:bCs/>
    </w:rPr>
  </w:style>
  <w:style w:type="character" w:customStyle="1" w:styleId="CommentSubjectChar">
    <w:name w:val="Comment Subject Char"/>
    <w:basedOn w:val="CommentTextChar"/>
    <w:link w:val="CommentSubject"/>
    <w:uiPriority w:val="99"/>
    <w:semiHidden/>
    <w:rsid w:val="00E80068"/>
    <w:rPr>
      <w:b/>
      <w:bCs/>
      <w:sz w:val="20"/>
      <w:szCs w:val="20"/>
    </w:rPr>
  </w:style>
  <w:style w:type="paragraph" w:styleId="BalloonText">
    <w:name w:val="Balloon Text"/>
    <w:basedOn w:val="Normal"/>
    <w:link w:val="BalloonTextChar"/>
    <w:uiPriority w:val="99"/>
    <w:semiHidden/>
    <w:unhideWhenUsed/>
    <w:rsid w:val="00E80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068"/>
    <w:rPr>
      <w:rFonts w:ascii="Segoe UI" w:hAnsi="Segoe UI" w:cs="Segoe UI"/>
      <w:sz w:val="18"/>
      <w:szCs w:val="18"/>
    </w:rPr>
  </w:style>
  <w:style w:type="paragraph" w:styleId="TOCHeading">
    <w:name w:val="TOC Heading"/>
    <w:basedOn w:val="Heading1"/>
    <w:next w:val="Normal"/>
    <w:uiPriority w:val="39"/>
    <w:unhideWhenUsed/>
    <w:qFormat/>
    <w:rsid w:val="00037CD2"/>
    <w:pPr>
      <w:outlineLvl w:val="9"/>
    </w:pPr>
  </w:style>
  <w:style w:type="paragraph" w:styleId="TOC1">
    <w:name w:val="toc 1"/>
    <w:basedOn w:val="Normal"/>
    <w:next w:val="Normal"/>
    <w:autoRedefine/>
    <w:uiPriority w:val="39"/>
    <w:unhideWhenUsed/>
    <w:rsid w:val="00037CD2"/>
    <w:pPr>
      <w:spacing w:after="100"/>
    </w:pPr>
  </w:style>
  <w:style w:type="character" w:customStyle="1" w:styleId="Heading2Char">
    <w:name w:val="Heading 2 Char"/>
    <w:basedOn w:val="DefaultParagraphFont"/>
    <w:link w:val="Heading2"/>
    <w:uiPriority w:val="9"/>
    <w:rsid w:val="00F82C6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15CE8"/>
    <w:pPr>
      <w:spacing w:after="100"/>
      <w:ind w:left="220"/>
    </w:pPr>
  </w:style>
  <w:style w:type="paragraph" w:styleId="ListParagraph">
    <w:name w:val="List Paragraph"/>
    <w:basedOn w:val="Normal"/>
    <w:uiPriority w:val="34"/>
    <w:qFormat/>
    <w:rsid w:val="00D0625C"/>
    <w:pPr>
      <w:ind w:left="720"/>
      <w:contextualSpacing/>
    </w:pPr>
  </w:style>
  <w:style w:type="paragraph" w:styleId="Header">
    <w:name w:val="header"/>
    <w:basedOn w:val="Normal"/>
    <w:link w:val="HeaderChar"/>
    <w:uiPriority w:val="99"/>
    <w:unhideWhenUsed/>
    <w:rsid w:val="0037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347"/>
  </w:style>
  <w:style w:type="paragraph" w:styleId="Footer">
    <w:name w:val="footer"/>
    <w:basedOn w:val="Normal"/>
    <w:link w:val="FooterChar"/>
    <w:uiPriority w:val="99"/>
    <w:unhideWhenUsed/>
    <w:rsid w:val="0037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86275">
      <w:bodyDiv w:val="1"/>
      <w:marLeft w:val="0"/>
      <w:marRight w:val="0"/>
      <w:marTop w:val="0"/>
      <w:marBottom w:val="0"/>
      <w:divBdr>
        <w:top w:val="none" w:sz="0" w:space="0" w:color="auto"/>
        <w:left w:val="none" w:sz="0" w:space="0" w:color="auto"/>
        <w:bottom w:val="none" w:sz="0" w:space="0" w:color="auto"/>
        <w:right w:val="none" w:sz="0" w:space="0" w:color="auto"/>
      </w:divBdr>
    </w:div>
    <w:div w:id="278269004">
      <w:bodyDiv w:val="1"/>
      <w:marLeft w:val="0"/>
      <w:marRight w:val="0"/>
      <w:marTop w:val="0"/>
      <w:marBottom w:val="0"/>
      <w:divBdr>
        <w:top w:val="none" w:sz="0" w:space="0" w:color="auto"/>
        <w:left w:val="none" w:sz="0" w:space="0" w:color="auto"/>
        <w:bottom w:val="none" w:sz="0" w:space="0" w:color="auto"/>
        <w:right w:val="none" w:sz="0" w:space="0" w:color="auto"/>
      </w:divBdr>
    </w:div>
    <w:div w:id="292637944">
      <w:bodyDiv w:val="1"/>
      <w:marLeft w:val="0"/>
      <w:marRight w:val="0"/>
      <w:marTop w:val="0"/>
      <w:marBottom w:val="0"/>
      <w:divBdr>
        <w:top w:val="none" w:sz="0" w:space="0" w:color="auto"/>
        <w:left w:val="none" w:sz="0" w:space="0" w:color="auto"/>
        <w:bottom w:val="none" w:sz="0" w:space="0" w:color="auto"/>
        <w:right w:val="none" w:sz="0" w:space="0" w:color="auto"/>
      </w:divBdr>
    </w:div>
    <w:div w:id="394742966">
      <w:bodyDiv w:val="1"/>
      <w:marLeft w:val="0"/>
      <w:marRight w:val="0"/>
      <w:marTop w:val="0"/>
      <w:marBottom w:val="0"/>
      <w:divBdr>
        <w:top w:val="none" w:sz="0" w:space="0" w:color="auto"/>
        <w:left w:val="none" w:sz="0" w:space="0" w:color="auto"/>
        <w:bottom w:val="none" w:sz="0" w:space="0" w:color="auto"/>
        <w:right w:val="none" w:sz="0" w:space="0" w:color="auto"/>
      </w:divBdr>
    </w:div>
    <w:div w:id="501431988">
      <w:bodyDiv w:val="1"/>
      <w:marLeft w:val="0"/>
      <w:marRight w:val="0"/>
      <w:marTop w:val="0"/>
      <w:marBottom w:val="0"/>
      <w:divBdr>
        <w:top w:val="none" w:sz="0" w:space="0" w:color="auto"/>
        <w:left w:val="none" w:sz="0" w:space="0" w:color="auto"/>
        <w:bottom w:val="none" w:sz="0" w:space="0" w:color="auto"/>
        <w:right w:val="none" w:sz="0" w:space="0" w:color="auto"/>
      </w:divBdr>
    </w:div>
    <w:div w:id="597252242">
      <w:bodyDiv w:val="1"/>
      <w:marLeft w:val="0"/>
      <w:marRight w:val="0"/>
      <w:marTop w:val="0"/>
      <w:marBottom w:val="0"/>
      <w:divBdr>
        <w:top w:val="none" w:sz="0" w:space="0" w:color="auto"/>
        <w:left w:val="none" w:sz="0" w:space="0" w:color="auto"/>
        <w:bottom w:val="none" w:sz="0" w:space="0" w:color="auto"/>
        <w:right w:val="none" w:sz="0" w:space="0" w:color="auto"/>
      </w:divBdr>
    </w:div>
    <w:div w:id="684327578">
      <w:bodyDiv w:val="1"/>
      <w:marLeft w:val="0"/>
      <w:marRight w:val="0"/>
      <w:marTop w:val="0"/>
      <w:marBottom w:val="0"/>
      <w:divBdr>
        <w:top w:val="none" w:sz="0" w:space="0" w:color="auto"/>
        <w:left w:val="none" w:sz="0" w:space="0" w:color="auto"/>
        <w:bottom w:val="none" w:sz="0" w:space="0" w:color="auto"/>
        <w:right w:val="none" w:sz="0" w:space="0" w:color="auto"/>
      </w:divBdr>
    </w:div>
    <w:div w:id="713307320">
      <w:bodyDiv w:val="1"/>
      <w:marLeft w:val="0"/>
      <w:marRight w:val="0"/>
      <w:marTop w:val="0"/>
      <w:marBottom w:val="0"/>
      <w:divBdr>
        <w:top w:val="none" w:sz="0" w:space="0" w:color="auto"/>
        <w:left w:val="none" w:sz="0" w:space="0" w:color="auto"/>
        <w:bottom w:val="none" w:sz="0" w:space="0" w:color="auto"/>
        <w:right w:val="none" w:sz="0" w:space="0" w:color="auto"/>
      </w:divBdr>
    </w:div>
    <w:div w:id="920406287">
      <w:bodyDiv w:val="1"/>
      <w:marLeft w:val="0"/>
      <w:marRight w:val="0"/>
      <w:marTop w:val="0"/>
      <w:marBottom w:val="0"/>
      <w:divBdr>
        <w:top w:val="none" w:sz="0" w:space="0" w:color="auto"/>
        <w:left w:val="none" w:sz="0" w:space="0" w:color="auto"/>
        <w:bottom w:val="none" w:sz="0" w:space="0" w:color="auto"/>
        <w:right w:val="none" w:sz="0" w:space="0" w:color="auto"/>
      </w:divBdr>
    </w:div>
    <w:div w:id="997342373">
      <w:bodyDiv w:val="1"/>
      <w:marLeft w:val="0"/>
      <w:marRight w:val="0"/>
      <w:marTop w:val="0"/>
      <w:marBottom w:val="0"/>
      <w:divBdr>
        <w:top w:val="none" w:sz="0" w:space="0" w:color="auto"/>
        <w:left w:val="none" w:sz="0" w:space="0" w:color="auto"/>
        <w:bottom w:val="none" w:sz="0" w:space="0" w:color="auto"/>
        <w:right w:val="none" w:sz="0" w:space="0" w:color="auto"/>
      </w:divBdr>
    </w:div>
    <w:div w:id="1467039874">
      <w:bodyDiv w:val="1"/>
      <w:marLeft w:val="0"/>
      <w:marRight w:val="0"/>
      <w:marTop w:val="0"/>
      <w:marBottom w:val="0"/>
      <w:divBdr>
        <w:top w:val="none" w:sz="0" w:space="0" w:color="auto"/>
        <w:left w:val="none" w:sz="0" w:space="0" w:color="auto"/>
        <w:bottom w:val="none" w:sz="0" w:space="0" w:color="auto"/>
        <w:right w:val="none" w:sz="0" w:space="0" w:color="auto"/>
      </w:divBdr>
    </w:div>
    <w:div w:id="1635912844">
      <w:bodyDiv w:val="1"/>
      <w:marLeft w:val="0"/>
      <w:marRight w:val="0"/>
      <w:marTop w:val="0"/>
      <w:marBottom w:val="0"/>
      <w:divBdr>
        <w:top w:val="none" w:sz="0" w:space="0" w:color="auto"/>
        <w:left w:val="none" w:sz="0" w:space="0" w:color="auto"/>
        <w:bottom w:val="none" w:sz="0" w:space="0" w:color="auto"/>
        <w:right w:val="none" w:sz="0" w:space="0" w:color="auto"/>
      </w:divBdr>
    </w:div>
    <w:div w:id="20672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crosoft.com/kb/2871997" TargetMode="External"/><Relationship Id="rId13" Type="http://schemas.openxmlformats.org/officeDocument/2006/relationships/hyperlink" Target="http://support.microsoft.com/kb/287199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en-us/download/details.aspx?id=36036" TargetMode="External"/><Relationship Id="rId17" Type="http://schemas.openxmlformats.org/officeDocument/2006/relationships/hyperlink" Target="http://technet.microsoft.com/en-us/library/jj852242.aspx" TargetMode="External"/><Relationship Id="rId2" Type="http://schemas.openxmlformats.org/officeDocument/2006/relationships/numbering" Target="numbering.xml"/><Relationship Id="rId16" Type="http://schemas.openxmlformats.org/officeDocument/2006/relationships/hyperlink" Target="http://technet.microsoft.com/en-us/library/jj852239.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net.microsoft.com/en-us/library/dn408187.aspx" TargetMode="External"/><Relationship Id="rId5" Type="http://schemas.openxmlformats.org/officeDocument/2006/relationships/webSettings" Target="webSettings.xml"/><Relationship Id="rId15" Type="http://schemas.openxmlformats.org/officeDocument/2006/relationships/hyperlink" Target="http://www.microsoft.com/pth" TargetMode="External"/><Relationship Id="rId10" Type="http://schemas.openxmlformats.org/officeDocument/2006/relationships/hyperlink" Target="http://technet.microsoft.com/en-us/library/dn408187.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pport.microsoft.com/kb/2871997" TargetMode="External"/><Relationship Id="rId14" Type="http://schemas.openxmlformats.org/officeDocument/2006/relationships/hyperlink" Target="http://support.microsoft.com/kb/2871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1D3E9-C0A2-4F70-A229-603B8478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5809</Words>
  <Characters>33112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2014-07-18T13:41:00Z</dcterms:created>
  <dcterms:modified xsi:type="dcterms:W3CDTF">2014-09-03T01:33:00Z</dcterms:modified>
</cp:coreProperties>
</file>