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</w:t>
      </w:r>
    </w:p>
    <w:p>
      <w:pPr/>
      <w:r>
        <w:rPr>
          <w:b w:val="0"/>
        </w:rPr>
        <w:t>Generated: June 23, 2026 at 12:26 PM</w:t>
        <w:br/>
      </w:r>
      <w:r>
        <w:rPr>
          <w:b w:val="0"/>
        </w:rPr>
        <w:t>Source: https://www.capitoltrades.com/politicians</w:t>
        <w:br/>
      </w:r>
      <w:r>
        <w:rPr>
          <w:b w:val="0"/>
        </w:rPr>
        <w:t>Task: find the most traded fund</w:t>
      </w:r>
    </w:p>
    <w:p/>
    <w:p>
      <w:pPr>
        <w:pStyle w:val="Heading2"/>
      </w:pPr>
      <w:r>
        <w:t>Extracted Data</w:t>
      </w:r>
    </w:p>
    <w:p>
      <w:pPr>
        <w:pStyle w:val="Heading3"/>
      </w:pPr>
      <w:r>
        <w:t>Most Traded Fund — Capitol Trades Politicians Page</w:t>
      </w:r>
    </w:p>
    <w:p>
      <w:r>
        <w:t>The page content provided lists **politicians** and their trading activity, **not individual funds/issuers**. However, based on the data visible, the task likely asks for the **most traded politician or the highest volume trader** as a proxy — but more accurately, the page does not display fund-level breakdowns here.</w:t>
      </w:r>
    </w:p>
    <w:p>
      <w:r>
        <w:t>From the visible data, here is what can be extracted regarding trading activity:</w:t>
      </w:r>
    </w:p>
    <w:p>
      <w:r>
        <w:t>| Politician | Party | State | Trades | Issuers | Volume | Last Traded |</w:t>
      </w:r>
    </w:p>
    <w:p>
      <w:r>
        <w:t>|---|---|---|---|---|---|---|</w:t>
      </w:r>
    </w:p>
    <w:p>
      <w:r>
        <w:t>| Josh Gottheimer | Democrat | New Jersey | 1,365 | 320 | $166.00M | 2026-05-27 |</w:t>
      </w:r>
    </w:p>
    <w:p>
      <w:r>
        <w:t>| Jefferson Shreve | Republican | Indiana | 632 | 309 | $207.90M | 2026-05-20 |</w:t>
      </w:r>
    </w:p>
    <w:p>
      <w:r>
        <w:t>| April McClain Delaney | Democrat | Maryland | 289 | 41 | $2.88M | 2026-05-29 |</w:t>
      </w:r>
    </w:p>
    <w:p>
      <w:r>
        <w:t>| Dave McCormick | Republican | Pennsylvania | 315 | 118 | $71.55M | 2026-05-20 |</w:t>
      </w:r>
    </w:p>
    <w:p>
      <w:r>
        <w:t>| Tim Moore | Republican | North Carolina | 235 | 36 | $15.00M | 2026-06-04 |</w:t>
      </w:r>
    </w:p>
    <w:p>
      <w:r>
        <w:t>&gt; ⚠️ **Note:** This page lists **politicians**, not funds. To find the most traded **fund/issuer**, the user would need to navigate to the **Issuers** section of Capitol Trades. The fund-level data is **not present** on this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