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D3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人工智能实验</w:t>
      </w:r>
    </w:p>
    <w:p w14:paraId="3E1E9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[实验目的]</w:t>
      </w:r>
    </w:p>
    <w:p w14:paraId="46754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了解分类问题的概念以及基于BP神经网络设计分类器的基本流程。</w:t>
      </w:r>
    </w:p>
    <w:p w14:paraId="46CD2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了解回归问题的概念以及基于BP神经网络设计预估器的基本流程。</w:t>
      </w:r>
    </w:p>
    <w:p w14:paraId="41803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[实验原理]</w:t>
      </w:r>
    </w:p>
    <w:p w14:paraId="09038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在MatLab/Simulink仿真平台上，构建</w:t>
      </w:r>
      <w:r>
        <w:rPr>
          <w:rFonts w:hint="eastAsia"/>
        </w:rPr>
        <w:t>基于BP神经网络的分类器，在</w:t>
      </w:r>
      <w:r>
        <w:rPr>
          <w:rFonts w:hint="eastAsia" w:ascii="宋体"/>
          <w:bCs/>
          <w:szCs w:val="21"/>
        </w:rPr>
        <w:t>iris数据集上进行训练和测试；</w:t>
      </w:r>
      <w:r>
        <w:rPr>
          <w:rFonts w:hint="eastAsia"/>
        </w:rPr>
        <w:t>设计基于BP神经网络的房价预估器，在Boston房价数据集上进行训练和测试。</w:t>
      </w:r>
    </w:p>
    <w:p w14:paraId="1C2B5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[实验方法]</w:t>
      </w:r>
      <w:bookmarkStart w:id="0" w:name="_GoBack"/>
      <w:bookmarkEnd w:id="0"/>
    </w:p>
    <w:p w14:paraId="2892D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上机验证</w:t>
      </w:r>
    </w:p>
    <w:p w14:paraId="7D416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[实验器材]</w:t>
      </w:r>
    </w:p>
    <w:p w14:paraId="1C11A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计算机、MatLab/Simulink仿真平台。</w:t>
      </w:r>
    </w:p>
    <w:p w14:paraId="05D5E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[实验记录]</w:t>
      </w:r>
    </w:p>
    <w:p w14:paraId="47A1EE6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宋体"/>
          <w:b/>
          <w:szCs w:val="21"/>
        </w:rPr>
      </w:pPr>
      <w:r>
        <w:rPr>
          <w:rFonts w:hint="eastAsia" w:ascii="宋体"/>
          <w:b/>
          <w:szCs w:val="21"/>
        </w:rPr>
        <w:t>一. 基于BP神经网络的鸢尾花分类器设计，不同训练样本数量对训练结果的影响</w:t>
      </w:r>
    </w:p>
    <w:p w14:paraId="2A5CF36E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Chars="0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训练样本数为100时，分类器的输出结果</w:t>
      </w:r>
    </w:p>
    <w:p w14:paraId="39C66329">
      <w:pPr>
        <w:pStyle w:val="7"/>
        <w:ind w:firstLineChars="0"/>
        <w:rPr>
          <w:rFonts w:ascii="宋体"/>
          <w:bCs/>
          <w:szCs w:val="21"/>
        </w:rPr>
      </w:pPr>
      <w:r>
        <w:drawing>
          <wp:inline distT="0" distB="0" distL="0" distR="0">
            <wp:extent cx="4955540" cy="2788285"/>
            <wp:effectExtent l="0" t="0" r="1270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DB1A">
      <w:pPr>
        <w:pStyle w:val="7"/>
        <w:ind w:firstLine="0" w:firstLineChars="0"/>
        <w:rPr>
          <w:rFonts w:ascii="宋体"/>
          <w:bCs/>
          <w:szCs w:val="21"/>
        </w:rPr>
      </w:pPr>
    </w:p>
    <w:p w14:paraId="420FAA4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5" w:hanging="425" w:firstLineChars="0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当第一层的节点数分别为5和20时，分类器的输出结果</w:t>
      </w:r>
    </w:p>
    <w:p w14:paraId="6A21D4AA">
      <w:pPr>
        <w:pStyle w:val="7"/>
        <w:ind w:firstLineChars="0"/>
      </w:pPr>
      <w:r>
        <w:drawing>
          <wp:inline distT="0" distB="0" distL="0" distR="0">
            <wp:extent cx="4876165" cy="27432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5925">
      <w:pPr>
        <w:pStyle w:val="7"/>
        <w:ind w:firstLineChars="0"/>
        <w:rPr>
          <w:rFonts w:ascii="宋体"/>
          <w:bCs/>
          <w:szCs w:val="21"/>
        </w:rPr>
      </w:pPr>
      <w:r>
        <w:drawing>
          <wp:inline distT="0" distB="0" distL="0" distR="0">
            <wp:extent cx="4805680" cy="270383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2751">
      <w:pPr>
        <w:pStyle w:val="7"/>
        <w:numPr>
          <w:ilvl w:val="0"/>
          <w:numId w:val="1"/>
        </w:numPr>
        <w:ind w:firstLineChars="0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学习方法为自适应lr梯度下降法时，分类器的输出结果</w:t>
      </w:r>
    </w:p>
    <w:p w14:paraId="3D04A38F">
      <w:pPr>
        <w:pStyle w:val="7"/>
        <w:ind w:firstLineChars="0"/>
        <w:rPr>
          <w:rFonts w:ascii="宋体"/>
          <w:bCs/>
          <w:szCs w:val="21"/>
        </w:rPr>
      </w:pPr>
      <w:r>
        <w:drawing>
          <wp:inline distT="0" distB="0" distL="0" distR="0">
            <wp:extent cx="4811395" cy="2706370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8D46">
      <w:pPr>
        <w:pStyle w:val="7"/>
        <w:numPr>
          <w:ilvl w:val="0"/>
          <w:numId w:val="1"/>
        </w:numPr>
        <w:ind w:firstLineChars="0"/>
        <w:rPr>
          <w:rFonts w:ascii="宋体"/>
          <w:bCs/>
          <w:color w:val="0070C0"/>
          <w:szCs w:val="21"/>
        </w:rPr>
      </w:pPr>
      <w:r>
        <w:rPr>
          <w:rFonts w:hint="eastAsia" w:ascii="宋体"/>
          <w:bCs/>
          <w:szCs w:val="21"/>
        </w:rPr>
        <w:t>将神经网络改为三层，每层的节点数分别为5、10、3，激活函数分别为'logsig'、'purelin'和'logsig'，学习方法为自适应lr动量梯度下降法时，分类器的输出结果</w:t>
      </w:r>
    </w:p>
    <w:p w14:paraId="6EFADA6B">
      <w:pPr>
        <w:pStyle w:val="7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5040630" cy="2835910"/>
            <wp:effectExtent l="0" t="0" r="381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257A">
      <w:pPr>
        <w:pStyle w:val="7"/>
        <w:ind w:firstLine="0" w:firstLineChars="0"/>
        <w:rPr>
          <w:rFonts w:ascii="宋体"/>
          <w:b/>
          <w:szCs w:val="21"/>
        </w:rPr>
      </w:pPr>
      <w:r>
        <w:rPr>
          <w:rFonts w:hint="eastAsia" w:ascii="宋体"/>
          <w:b/>
          <w:szCs w:val="21"/>
        </w:rPr>
        <w:t>二.基于BP神经网络的房价预估器设计</w:t>
      </w:r>
    </w:p>
    <w:p w14:paraId="410B44AC">
      <w:pPr>
        <w:pStyle w:val="7"/>
        <w:numPr>
          <w:ilvl w:val="0"/>
          <w:numId w:val="1"/>
        </w:numPr>
        <w:ind w:firstLineChars="0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训练样本数占数据集的80%时，预估器的输出结果</w:t>
      </w:r>
    </w:p>
    <w:p w14:paraId="74F9FAC5">
      <w:pPr>
        <w:pStyle w:val="7"/>
        <w:rPr>
          <w:rFonts w:ascii="宋体"/>
          <w:bCs/>
          <w:szCs w:val="21"/>
        </w:rPr>
      </w:pPr>
      <w:r>
        <w:drawing>
          <wp:inline distT="0" distB="0" distL="0" distR="0">
            <wp:extent cx="4991735" cy="2807970"/>
            <wp:effectExtent l="0" t="0" r="698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B63C">
      <w:pPr>
        <w:pStyle w:val="7"/>
        <w:numPr>
          <w:ilvl w:val="0"/>
          <w:numId w:val="1"/>
        </w:numPr>
        <w:ind w:firstLineChars="0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隐藏层的神经元数目分别为10和30时，预估器的输出结果</w:t>
      </w:r>
    </w:p>
    <w:p w14:paraId="2ABEFE8A">
      <w:pPr>
        <w:pStyle w:val="7"/>
        <w:ind w:firstLine="0" w:firstLineChars="0"/>
        <w:rPr>
          <w:rFonts w:hint="eastAsia" w:ascii="宋体"/>
          <w:bCs/>
          <w:color w:val="0070C0"/>
          <w:szCs w:val="21"/>
        </w:rPr>
      </w:pPr>
      <w:r>
        <w:drawing>
          <wp:inline distT="0" distB="0" distL="0" distR="0">
            <wp:extent cx="4949825" cy="278447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4547">
      <w:pPr>
        <w:pStyle w:val="7"/>
        <w:ind w:firstLine="0"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951095" cy="2785110"/>
            <wp:effectExtent l="0" t="0" r="19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8CFB">
      <w:pPr>
        <w:rPr>
          <w:rFonts w:hint="eastAsia"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[实验分析]</w:t>
      </w:r>
    </w:p>
    <w:p w14:paraId="269D11D1">
      <w:pPr>
        <w:ind w:firstLine="420" w:firstLineChars="200"/>
        <w:rPr>
          <w:rFonts w:ascii="宋体"/>
          <w:bCs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  <w:lang w:val="en-US" w:eastAsia="zh-CN"/>
        </w:rPr>
        <w:t>实验教会了我</w:t>
      </w:r>
      <w:r>
        <w:rPr>
          <w:rFonts w:hint="eastAsia" w:ascii="宋体"/>
          <w:bCs/>
          <w:szCs w:val="21"/>
        </w:rPr>
        <w:t>构建</w:t>
      </w:r>
      <w:r>
        <w:rPr>
          <w:rFonts w:hint="eastAsia"/>
        </w:rPr>
        <w:t>基于BP神经网络的分类器，在</w:t>
      </w:r>
      <w:r>
        <w:rPr>
          <w:rFonts w:hint="eastAsia" w:ascii="宋体"/>
          <w:bCs/>
          <w:szCs w:val="21"/>
        </w:rPr>
        <w:t>iris数据集上进行训练和测试</w:t>
      </w:r>
      <w:r>
        <w:rPr>
          <w:rFonts w:hint="eastAsia" w:ascii="宋体"/>
          <w:bCs/>
          <w:szCs w:val="21"/>
          <w:lang w:eastAsia="zh-CN"/>
        </w:rPr>
        <w:t>，</w:t>
      </w:r>
      <w:r>
        <w:rPr>
          <w:rFonts w:hint="eastAsia"/>
        </w:rPr>
        <w:t>设计基于BP神经网络的房价预估器，在Boston房价数据集上进行训练和测试。</w:t>
      </w:r>
    </w:p>
    <w:p w14:paraId="192D3F27">
      <w:pPr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[实验结论]</w:t>
      </w:r>
    </w:p>
    <w:p w14:paraId="1A2372C6">
      <w:pPr>
        <w:rPr>
          <w:rFonts w:hint="default" w:ascii="宋体" w:eastAsiaTheme="minorEastAsia"/>
          <w:bCs/>
          <w:color w:val="auto"/>
          <w:szCs w:val="21"/>
          <w:lang w:val="en-US" w:eastAsia="zh-CN"/>
        </w:rPr>
      </w:pPr>
      <w:r>
        <w:rPr>
          <w:rFonts w:hint="eastAsia" w:ascii="宋体"/>
          <w:bCs/>
          <w:color w:val="auto"/>
          <w:szCs w:val="21"/>
        </w:rPr>
        <w:t>代码运行成功，了解了BP神经网络</w:t>
      </w:r>
      <w:r>
        <w:rPr>
          <w:rFonts w:hint="eastAsia" w:ascii="宋体"/>
          <w:bCs/>
          <w:color w:val="auto"/>
          <w:szCs w:val="21"/>
          <w:lang w:eastAsia="zh-CN"/>
        </w:rPr>
        <w:t>，</w:t>
      </w:r>
      <w:r>
        <w:rPr>
          <w:rFonts w:hint="eastAsia" w:ascii="宋体"/>
          <w:bCs/>
          <w:color w:val="auto"/>
          <w:szCs w:val="21"/>
          <w:lang w:val="en-US" w:eastAsia="zh-CN"/>
        </w:rPr>
        <w:t>并熟练掌握了对</w:t>
      </w:r>
      <w:r>
        <w:rPr>
          <w:rFonts w:hint="eastAsia"/>
        </w:rPr>
        <w:t>Boston房价</w:t>
      </w:r>
      <w:r>
        <w:rPr>
          <w:rFonts w:hint="eastAsia"/>
          <w:lang w:val="en-US" w:eastAsia="zh-CN"/>
        </w:rPr>
        <w:t>预测的方法。</w:t>
      </w:r>
    </w:p>
    <w:p w14:paraId="248D8AEA">
      <w:pPr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[实验体会]</w:t>
      </w:r>
    </w:p>
    <w:p w14:paraId="4FFA6D6C">
      <w:pPr>
        <w:rPr>
          <w:rFonts w:hint="default" w:ascii="宋体" w:eastAsiaTheme="minorEastAsia"/>
          <w:bCs/>
          <w:szCs w:val="21"/>
          <w:lang w:val="en-US" w:eastAsia="zh-CN"/>
        </w:rPr>
      </w:pPr>
      <w:r>
        <w:rPr>
          <w:rFonts w:hint="eastAsia"/>
        </w:rPr>
        <w:t>BP神经网络设计分类器</w:t>
      </w:r>
      <w:r>
        <w:rPr>
          <w:rFonts w:hint="eastAsia"/>
          <w:lang w:val="en-US" w:eastAsia="zh-CN"/>
        </w:rPr>
        <w:t>和预估器在实践应用中能帮助我们快速高效地分类、预估，对我们的生活有着很大的用处。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F1EC48"/>
    <w:multiLevelType w:val="singleLevel"/>
    <w:tmpl w:val="76F1EC4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JjOTg4NDQzYzUyNjY2ZDRlOWEzNmUxZTViNWQ4NzMifQ=="/>
  </w:docVars>
  <w:rsids>
    <w:rsidRoot w:val="00A2230F"/>
    <w:rsid w:val="00075959"/>
    <w:rsid w:val="001D0782"/>
    <w:rsid w:val="004A517C"/>
    <w:rsid w:val="005266E8"/>
    <w:rsid w:val="00784532"/>
    <w:rsid w:val="00A2230F"/>
    <w:rsid w:val="00E11ED2"/>
    <w:rsid w:val="00F84F2D"/>
    <w:rsid w:val="03693956"/>
    <w:rsid w:val="03B212A3"/>
    <w:rsid w:val="05532F7D"/>
    <w:rsid w:val="0B966B19"/>
    <w:rsid w:val="0C0A3E1A"/>
    <w:rsid w:val="0C617F24"/>
    <w:rsid w:val="170661A7"/>
    <w:rsid w:val="24144258"/>
    <w:rsid w:val="255D2A77"/>
    <w:rsid w:val="2BF97083"/>
    <w:rsid w:val="2E183D6D"/>
    <w:rsid w:val="336D4ABA"/>
    <w:rsid w:val="37380E88"/>
    <w:rsid w:val="387241B2"/>
    <w:rsid w:val="3A043ECD"/>
    <w:rsid w:val="3CE03A4A"/>
    <w:rsid w:val="3F820D3A"/>
    <w:rsid w:val="44A37608"/>
    <w:rsid w:val="45042E17"/>
    <w:rsid w:val="4519631A"/>
    <w:rsid w:val="46BE6D80"/>
    <w:rsid w:val="4DCD7AA1"/>
    <w:rsid w:val="57793B31"/>
    <w:rsid w:val="5CA75075"/>
    <w:rsid w:val="5D455972"/>
    <w:rsid w:val="60976762"/>
    <w:rsid w:val="692428AB"/>
    <w:rsid w:val="693B26B4"/>
    <w:rsid w:val="6C4821BA"/>
    <w:rsid w:val="7D383C2E"/>
    <w:rsid w:val="7E4D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516</Words>
  <Characters>591</Characters>
  <Lines>4</Lines>
  <Paragraphs>1</Paragraphs>
  <TotalTime>21</TotalTime>
  <ScaleCrop>false</ScaleCrop>
  <LinksUpToDate>false</LinksUpToDate>
  <CharactersWithSpaces>595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2024-06-06T07:12:00Z</dcterms:created>
  <dc:creator>user</dc:creator>
  <cp:lastModifiedBy>刘欣语</cp:lastModifiedBy>
  <dcterms:modified xsi:type="dcterms:W3CDTF">2024-11-28T12:09:02Z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98DE491E2C9B413F9F052A76C5896B43_12</vt:lpwstr>
  </property>
</Properties>
</file>