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05B74">
      <w:pPr>
        <w:rPr>
          <w:rFonts w:hint="eastAsia" w:eastAsiaTheme="minorEastAsia"/>
          <w:lang w:eastAsia="zh-CN"/>
        </w:rPr>
      </w:pPr>
      <w:bookmarkStart w:id="0" w:name="_GoBack"/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-119380</wp:posOffset>
            </wp:positionH>
            <wp:positionV relativeFrom="paragraph">
              <wp:posOffset>512445</wp:posOffset>
            </wp:positionV>
            <wp:extent cx="1101090" cy="324485"/>
            <wp:effectExtent l="0" t="0" r="11430" b="10795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5404485</wp:posOffset>
            </wp:positionH>
            <wp:positionV relativeFrom="paragraph">
              <wp:posOffset>2807970</wp:posOffset>
            </wp:positionV>
            <wp:extent cx="945515" cy="940435"/>
            <wp:effectExtent l="0" t="0" r="14605" b="4445"/>
            <wp:wrapSquare wrapText="bothSides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-121285</wp:posOffset>
            </wp:positionV>
            <wp:extent cx="8947150" cy="5549900"/>
            <wp:effectExtent l="0" t="0" r="0" b="0"/>
            <wp:wrapSquare wrapText="bothSides"/>
            <wp:docPr id="1" name="图片 1" descr="面向社会问题求解的GIS空间分析：融合路径、挑战与机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面向社会问题求解的GIS空间分析：融合路径、挑战与机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4715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7033260</wp:posOffset>
            </wp:positionH>
            <wp:positionV relativeFrom="paragraph">
              <wp:posOffset>1469390</wp:posOffset>
            </wp:positionV>
            <wp:extent cx="1042670" cy="698500"/>
            <wp:effectExtent l="0" t="0" r="8890" b="2540"/>
            <wp:wrapSquare wrapText="bothSides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2153285</wp:posOffset>
            </wp:positionV>
            <wp:extent cx="1083310" cy="709930"/>
            <wp:effectExtent l="0" t="0" r="13970" b="635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r="2752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16E1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462915</wp:posOffset>
            </wp:positionH>
            <wp:positionV relativeFrom="paragraph">
              <wp:posOffset>-730885</wp:posOffset>
            </wp:positionV>
            <wp:extent cx="7651115" cy="6346825"/>
            <wp:effectExtent l="0" t="0" r="0" b="0"/>
            <wp:wrapSquare wrapText="bothSides"/>
            <wp:docPr id="2" name="图片 2" descr="基于多维云 GIS 的地质模型动态更新技术研究与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基于多维云 GIS 的地质模型动态更新技术研究与应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4001C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628843">
      <w:pPr>
        <w:bidi w:val="0"/>
        <w:rPr>
          <w:rFonts w:hint="eastAsia"/>
          <w:lang w:val="en-US" w:eastAsia="zh-CN"/>
        </w:rPr>
      </w:pPr>
    </w:p>
    <w:p w14:paraId="4812715F">
      <w:pPr>
        <w:bidi w:val="0"/>
        <w:rPr>
          <w:rFonts w:hint="eastAsia"/>
          <w:lang w:val="en-US" w:eastAsia="zh-CN"/>
        </w:rPr>
      </w:pPr>
    </w:p>
    <w:p w14:paraId="315D15D4">
      <w:pPr>
        <w:bidi w:val="0"/>
        <w:rPr>
          <w:rFonts w:hint="eastAsia"/>
          <w:lang w:val="en-US" w:eastAsia="zh-CN"/>
        </w:rPr>
      </w:pPr>
    </w:p>
    <w:p w14:paraId="78331018">
      <w:pPr>
        <w:bidi w:val="0"/>
        <w:rPr>
          <w:rFonts w:hint="eastAsia"/>
          <w:lang w:val="en-US" w:eastAsia="zh-CN"/>
        </w:rPr>
      </w:pPr>
    </w:p>
    <w:p w14:paraId="438770B8">
      <w:pPr>
        <w:bidi w:val="0"/>
        <w:rPr>
          <w:rFonts w:hint="eastAsia"/>
          <w:lang w:val="en-US" w:eastAsia="zh-CN"/>
        </w:rPr>
      </w:pPr>
    </w:p>
    <w:p w14:paraId="02EABF9B">
      <w:pPr>
        <w:bidi w:val="0"/>
        <w:rPr>
          <w:rFonts w:hint="eastAsia"/>
          <w:lang w:val="en-US" w:eastAsia="zh-CN"/>
        </w:rPr>
      </w:pPr>
    </w:p>
    <w:p w14:paraId="0F705349">
      <w:pPr>
        <w:bidi w:val="0"/>
        <w:rPr>
          <w:rFonts w:hint="eastAsia"/>
          <w:lang w:val="en-US" w:eastAsia="zh-CN"/>
        </w:rPr>
      </w:pPr>
    </w:p>
    <w:p w14:paraId="2F3968E0">
      <w:pPr>
        <w:bidi w:val="0"/>
        <w:rPr>
          <w:rFonts w:hint="eastAsia"/>
          <w:lang w:val="en-US" w:eastAsia="zh-CN"/>
        </w:rPr>
      </w:pPr>
    </w:p>
    <w:p w14:paraId="0D16B3BB">
      <w:pPr>
        <w:bidi w:val="0"/>
        <w:rPr>
          <w:rFonts w:hint="eastAsia"/>
          <w:lang w:val="en-US" w:eastAsia="zh-CN"/>
        </w:rPr>
      </w:pPr>
    </w:p>
    <w:p w14:paraId="70BABE35">
      <w:pPr>
        <w:bidi w:val="0"/>
        <w:rPr>
          <w:rFonts w:hint="eastAsia"/>
          <w:lang w:val="en-US" w:eastAsia="zh-CN"/>
        </w:rPr>
      </w:pPr>
    </w:p>
    <w:p w14:paraId="74DF4B05">
      <w:pPr>
        <w:bidi w:val="0"/>
        <w:rPr>
          <w:rFonts w:hint="eastAsia"/>
          <w:lang w:val="en-US" w:eastAsia="zh-CN"/>
        </w:rPr>
      </w:pPr>
    </w:p>
    <w:p w14:paraId="4087DDD4">
      <w:pPr>
        <w:bidi w:val="0"/>
        <w:rPr>
          <w:rFonts w:hint="eastAsia"/>
          <w:lang w:val="en-US" w:eastAsia="zh-CN"/>
        </w:rPr>
      </w:pPr>
    </w:p>
    <w:p w14:paraId="7421D0D8">
      <w:pPr>
        <w:bidi w:val="0"/>
        <w:rPr>
          <w:rFonts w:hint="eastAsia"/>
          <w:lang w:val="en-US" w:eastAsia="zh-CN"/>
        </w:rPr>
      </w:pPr>
    </w:p>
    <w:p w14:paraId="25EF0AFA">
      <w:pPr>
        <w:bidi w:val="0"/>
        <w:rPr>
          <w:rFonts w:hint="eastAsia"/>
          <w:lang w:val="en-US" w:eastAsia="zh-CN"/>
        </w:rPr>
      </w:pPr>
    </w:p>
    <w:p w14:paraId="66CE0FC9">
      <w:pPr>
        <w:bidi w:val="0"/>
        <w:rPr>
          <w:rFonts w:hint="eastAsia"/>
          <w:lang w:val="en-US" w:eastAsia="zh-CN"/>
        </w:rPr>
      </w:pPr>
    </w:p>
    <w:p w14:paraId="4B239E44">
      <w:pPr>
        <w:bidi w:val="0"/>
        <w:rPr>
          <w:rFonts w:hint="eastAsia"/>
          <w:lang w:val="en-US" w:eastAsia="zh-CN"/>
        </w:rPr>
      </w:pPr>
    </w:p>
    <w:p w14:paraId="2728D38A">
      <w:pPr>
        <w:bidi w:val="0"/>
        <w:rPr>
          <w:rFonts w:hint="eastAsia"/>
          <w:lang w:val="en-US" w:eastAsia="zh-CN"/>
        </w:rPr>
      </w:pPr>
    </w:p>
    <w:p w14:paraId="2A94E30C">
      <w:pPr>
        <w:bidi w:val="0"/>
        <w:rPr>
          <w:rFonts w:hint="eastAsia"/>
          <w:lang w:val="en-US" w:eastAsia="zh-CN"/>
        </w:rPr>
      </w:pPr>
    </w:p>
    <w:p w14:paraId="5CD07272">
      <w:pPr>
        <w:bidi w:val="0"/>
        <w:rPr>
          <w:rFonts w:hint="eastAsia"/>
          <w:lang w:val="en-US" w:eastAsia="zh-CN"/>
        </w:rPr>
      </w:pPr>
    </w:p>
    <w:p w14:paraId="71EEE00D">
      <w:pPr>
        <w:bidi w:val="0"/>
        <w:rPr>
          <w:rFonts w:hint="eastAsia"/>
          <w:lang w:val="en-US" w:eastAsia="zh-CN"/>
        </w:rPr>
      </w:pPr>
    </w:p>
    <w:p w14:paraId="2E25BB32">
      <w:pPr>
        <w:bidi w:val="0"/>
        <w:rPr>
          <w:rFonts w:hint="eastAsia"/>
          <w:lang w:val="en-US" w:eastAsia="zh-CN"/>
        </w:rPr>
      </w:pPr>
    </w:p>
    <w:p w14:paraId="6542D535">
      <w:pPr>
        <w:bidi w:val="0"/>
        <w:rPr>
          <w:rFonts w:hint="eastAsia"/>
          <w:lang w:val="en-US" w:eastAsia="zh-CN"/>
        </w:rPr>
      </w:pPr>
    </w:p>
    <w:p w14:paraId="65F039CF">
      <w:pPr>
        <w:bidi w:val="0"/>
        <w:jc w:val="right"/>
        <w:rPr>
          <w:rFonts w:hint="eastAsia"/>
          <w:lang w:val="en-US" w:eastAsia="zh-CN"/>
        </w:rPr>
      </w:pPr>
    </w:p>
    <w:p w14:paraId="7BD75883">
      <w:pPr>
        <w:bidi w:val="0"/>
        <w:jc w:val="right"/>
        <w:rPr>
          <w:rFonts w:hint="eastAsia"/>
          <w:lang w:val="en-US" w:eastAsia="zh-CN"/>
        </w:rPr>
      </w:pPr>
    </w:p>
    <w:p w14:paraId="3F0AF4FC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-861060</wp:posOffset>
            </wp:positionH>
            <wp:positionV relativeFrom="paragraph">
              <wp:posOffset>-350520</wp:posOffset>
            </wp:positionV>
            <wp:extent cx="10328275" cy="5446395"/>
            <wp:effectExtent l="0" t="0" r="0" b="0"/>
            <wp:wrapSquare wrapText="bothSides"/>
            <wp:docPr id="3" name="图片 3" descr="基于GIS的龙凤湿地省级自然保护区生态敏感性评价_朱冕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基于GIS的龙凤湿地省级自然保护区生态敏感性评价_朱冕轩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28275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17E04"/>
    <w:rsid w:val="6B7F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2025-11-18T02:57:00Z</dcterms:created>
  <dc:creator>Liu</dc:creator>
  <cp:lastModifiedBy>刘欣语</cp:lastModifiedBy>
  <dcterms:modified xsi:type="dcterms:W3CDTF">2025-11-20T13:42:01Z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6CFBED7239F344368BB6A8323818BEE2_12</vt:lpwstr>
  </property>
</Properties>
</file>