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B9F9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b/>
          <w:bCs/>
          <w:lang w:val="en-US" w:eastAsia="zh-CN"/>
        </w:rPr>
      </w:pPr>
      <w:r>
        <w:rPr>
          <w:rFonts w:hint="eastAsia"/>
          <w:b/>
          <w:bCs/>
          <w:lang w:val="en-US" w:eastAsia="zh-CN"/>
        </w:rPr>
        <w:t>项目采购方式</w:t>
      </w:r>
    </w:p>
    <w:p w14:paraId="0DBFDC7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b/>
          <w:bCs/>
        </w:rPr>
      </w:pPr>
      <w:r>
        <w:rPr>
          <w:rFonts w:hint="eastAsia"/>
          <w:b/>
          <w:bCs/>
          <w:lang w:val="en-US" w:eastAsia="zh-CN"/>
        </w:rPr>
        <w:t>1.</w:t>
      </w:r>
      <w:r>
        <w:rPr>
          <w:rFonts w:hint="eastAsia"/>
          <w:b/>
          <w:bCs/>
        </w:rPr>
        <w:t>‌公开招标‌：</w:t>
      </w:r>
    </w:p>
    <w:p w14:paraId="2E31B1B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rPr>
        <w:t>这是政府采购的主要方式，通过发布招标公告邀请所有符合条件的供应商参与投标，过程公开透明，有利于竞争和公正性。</w:t>
      </w:r>
    </w:p>
    <w:p w14:paraId="3CFDAD69">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rPr>
        <w:t>适用于采购需求明确、核心边界条件和技术经济参数清晰且不作更改的项目。</w:t>
      </w:r>
    </w:p>
    <w:p w14:paraId="5AB375D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b/>
          <w:bCs/>
        </w:rPr>
        <w:t>2、邀请招标</w:t>
      </w:r>
      <w:r>
        <w:rPr>
          <w:rFonts w:hint="eastAsia"/>
        </w:rPr>
        <w:t>‌：</w:t>
      </w:r>
    </w:p>
    <w:p w14:paraId="40F754E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rPr>
        <w:t>采购人从符合资格条件的供应商中随机邀请3家以上供应商参与投标，不需要发布招标公告，适用于技术复杂或有特殊要求的项目，以及公开招标费用占项目总价值比例过大的情况</w:t>
      </w:r>
    </w:p>
    <w:p w14:paraId="56749C9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b/>
          <w:bCs/>
        </w:rPr>
      </w:pPr>
      <w:r>
        <w:rPr>
          <w:rFonts w:hint="eastAsia"/>
          <w:b/>
          <w:bCs/>
        </w:rPr>
        <w:t>3、竞争性谈判‌：</w:t>
      </w:r>
    </w:p>
    <w:p w14:paraId="2F250F9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rPr>
        <w:t>采购人与符合条件的供应商进行谈判，适用于招标后没有合格投标人、技术复杂或性质特殊、紧急需求等情况。谈判结束后，供应商提交响应文件和报价，采购人根据符合采购需求、质量和服务相等且报价最低的原则确定成交供应商。</w:t>
      </w:r>
    </w:p>
    <w:p w14:paraId="65A266A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b/>
          <w:bCs/>
        </w:rPr>
      </w:pPr>
      <w:r>
        <w:rPr>
          <w:rFonts w:hint="eastAsia"/>
          <w:b/>
          <w:bCs/>
        </w:rPr>
        <w:t>4、单一来源采购‌：</w:t>
      </w:r>
    </w:p>
    <w:p w14:paraId="62EA7569">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rPr>
        <w:t>从唯一供应商处采购，适用于只能从唯一供应商处采购、发生不可预见的紧急情况等情况。适用于从原供应商处添购且添购资金总额不超过原合同采购金额10%的情况。</w:t>
      </w:r>
    </w:p>
    <w:p w14:paraId="5C2F480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b/>
          <w:bCs/>
        </w:rPr>
      </w:pPr>
      <w:r>
        <w:rPr>
          <w:rFonts w:hint="eastAsia"/>
          <w:b/>
          <w:bCs/>
        </w:rPr>
        <w:t>‌5、询价‌：</w:t>
      </w:r>
    </w:p>
    <w:p w14:paraId="3086940C">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rPr>
        <w:t>适用于货物规格统一、现货货源充足且价格变化幅度小的项目。供应商按照询价文件的要求提交报价，采购人根据报价最低的原则确定成交供应商。</w:t>
      </w:r>
    </w:p>
    <w:p w14:paraId="3843F82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b/>
          <w:bCs/>
        </w:rPr>
      </w:pPr>
      <w:r>
        <w:rPr>
          <w:rFonts w:hint="eastAsia"/>
          <w:b/>
          <w:bCs/>
        </w:rPr>
        <w:t>6、竞争性磋商‌：</w:t>
      </w:r>
    </w:p>
    <w:p w14:paraId="6C756B3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rPr>
        <w:t>采购人与符合条件的供应商进行磋商，适用于政府购买服务项目、技术复杂或性质特殊、市场竞争不充分的科研项目等。磋商结束后，采购人从磋商小组评审后提出的候选供应商名单中确定成交供应商。</w:t>
      </w:r>
    </w:p>
    <w:p w14:paraId="3A929C0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eastAsiaTheme="minorEastAsia"/>
          <w:b/>
          <w:bCs/>
          <w:lang w:eastAsia="zh-CN"/>
        </w:rPr>
      </w:pPr>
      <w:r>
        <w:rPr>
          <w:rFonts w:hint="eastAsia"/>
          <w:b/>
          <w:bCs/>
        </w:rPr>
        <w:t>7、框架协议采购‌</w:t>
      </w:r>
      <w:r>
        <w:rPr>
          <w:rFonts w:hint="eastAsia"/>
          <w:b/>
          <w:bCs/>
          <w:lang w:eastAsia="zh-CN"/>
        </w:rPr>
        <w:t>：</w:t>
      </w:r>
    </w:p>
    <w:p w14:paraId="7EB54C3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rPr>
      </w:pPr>
      <w:r>
        <w:rPr>
          <w:rFonts w:hint="eastAsia"/>
        </w:rPr>
        <w:t>适用于集中采购目录以内品目及配套耗材、小额零星采购等。采购人确定2家以上供应商由服务对象自主选择。</w:t>
      </w:r>
    </w:p>
    <w:p w14:paraId="69D4CD9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lang w:eastAsia="zh-CN"/>
        </w:rPr>
      </w:pPr>
      <w:r>
        <w:rPr>
          <w:rFonts w:hint="eastAsia"/>
        </w:rPr>
        <w:t>这些采购方式各有适用范围和操作流程，具体选择应根据项目的需求、复杂性和紧急程度等因素综合考虑</w:t>
      </w:r>
      <w:r>
        <w:rPr>
          <w:rFonts w:hint="eastAsia"/>
          <w:lang w:eastAsia="zh-CN"/>
        </w:rPr>
        <w:t>。</w:t>
      </w:r>
    </w:p>
    <w:p w14:paraId="48B87F3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b/>
          <w:bCs/>
          <w:lang w:eastAsia="zh-CN"/>
        </w:rPr>
      </w:pPr>
      <w:r>
        <w:rPr>
          <w:rFonts w:hint="eastAsia"/>
          <w:b/>
          <w:bCs/>
          <w:lang w:eastAsia="zh-CN"/>
        </w:rPr>
        <w:t>职能式项目组织</w:t>
      </w:r>
    </w:p>
    <w:p w14:paraId="55EA0C9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b/>
          <w:bCs/>
          <w:lang w:val="en-US" w:eastAsia="zh-CN"/>
        </w:rPr>
      </w:pPr>
      <w:r>
        <w:rPr>
          <w:rFonts w:hint="eastAsia"/>
          <w:b/>
          <w:bCs/>
          <w:lang w:val="en-US" w:eastAsia="zh-CN"/>
        </w:rPr>
        <w:t>优点：</w:t>
      </w:r>
    </w:p>
    <w:p w14:paraId="5C7D289D">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lang w:val="en-US" w:eastAsia="zh-CN"/>
        </w:rPr>
      </w:pPr>
      <w:r>
        <w:rPr>
          <w:rFonts w:hint="eastAsia"/>
          <w:lang w:val="en-US" w:eastAsia="zh-CN"/>
        </w:rPr>
        <w:t>1.专业化程度较高，可以给项目各成员提供专业交流的工作环境</w:t>
      </w:r>
    </w:p>
    <w:p w14:paraId="27DCD9C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lang w:val="en-US" w:eastAsia="zh-CN"/>
        </w:rPr>
      </w:pPr>
      <w:r>
        <w:rPr>
          <w:rFonts w:hint="eastAsia"/>
          <w:lang w:val="en-US" w:eastAsia="zh-CN"/>
        </w:rPr>
        <w:t>2.技术专家可同时被不同的项目所使用</w:t>
      </w:r>
    </w:p>
    <w:p w14:paraId="7C5EFE4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lang w:val="en-US" w:eastAsia="zh-CN"/>
        </w:rPr>
      </w:pPr>
      <w:r>
        <w:rPr>
          <w:rFonts w:hint="eastAsia"/>
          <w:lang w:val="en-US" w:eastAsia="zh-CN"/>
        </w:rPr>
        <w:t>3.可提供项目技术服务的连续性</w:t>
      </w:r>
    </w:p>
    <w:p w14:paraId="28A7216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lang w:val="en-US" w:eastAsia="zh-CN"/>
        </w:rPr>
      </w:pPr>
      <w:r>
        <w:rPr>
          <w:rFonts w:hint="eastAsia"/>
          <w:lang w:val="en-US" w:eastAsia="zh-CN"/>
        </w:rPr>
        <w:t>4.可保持职员使用的连续性；项目组织管理成本低</w:t>
      </w:r>
    </w:p>
    <w:p w14:paraId="7FE4AAC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lang w:val="en-US" w:eastAsia="zh-CN"/>
        </w:rPr>
      </w:pPr>
      <w:r>
        <w:rPr>
          <w:rFonts w:hint="eastAsia"/>
          <w:lang w:val="en-US" w:eastAsia="zh-CN"/>
        </w:rPr>
        <w:t>5.职能部门可为本部门专业人员提供正常晋升途径</w:t>
      </w:r>
    </w:p>
    <w:p w14:paraId="57408DDD">
      <w:pPr>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lang w:val="en-US" w:eastAsia="zh-CN"/>
        </w:rPr>
      </w:pPr>
      <w:r>
        <w:rPr>
          <w:rFonts w:hint="eastAsia"/>
          <w:lang w:val="en-US" w:eastAsia="zh-CN"/>
        </w:rPr>
        <w:t>6.</w:t>
      </w:r>
      <w:r>
        <w:rPr>
          <w:rFonts w:hint="default"/>
          <w:lang w:val="en-US" w:eastAsia="zh-CN"/>
        </w:rPr>
        <w:t>新项目出现不需要建立新组织机构，对企业原组织机构影响小</w:t>
      </w:r>
    </w:p>
    <w:p w14:paraId="38F3522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lang w:val="en-US" w:eastAsia="zh-CN"/>
        </w:rPr>
      </w:pPr>
      <w:r>
        <w:rPr>
          <w:rFonts w:hint="eastAsia"/>
          <w:lang w:val="en-US" w:eastAsia="zh-CN"/>
        </w:rPr>
        <w:t>7.项目组织管理成本低</w:t>
      </w:r>
    </w:p>
    <w:p w14:paraId="28F3105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b/>
          <w:bCs/>
          <w:lang w:val="en-US" w:eastAsia="zh-CN"/>
        </w:rPr>
      </w:pPr>
      <w:r>
        <w:rPr>
          <w:rFonts w:hint="eastAsia"/>
          <w:b/>
          <w:bCs/>
          <w:lang w:val="en-US" w:eastAsia="zh-CN"/>
        </w:rPr>
        <w:t>缺点：</w:t>
      </w:r>
    </w:p>
    <w:p w14:paraId="64DB6837">
      <w:pPr>
        <w:keepNext w:val="0"/>
        <w:keepLines w:val="0"/>
        <w:pageBreakBefore w:val="0"/>
        <w:widowControl w:val="0"/>
        <w:numPr>
          <w:ilvl w:val="0"/>
          <w:numId w:val="1"/>
        </w:numPr>
        <w:kinsoku/>
        <w:wordWrap/>
        <w:overflowPunct/>
        <w:topLinePunct w:val="0"/>
        <w:autoSpaceDE/>
        <w:autoSpaceDN/>
        <w:bidi w:val="0"/>
        <w:adjustRightInd/>
        <w:snapToGrid/>
        <w:spacing w:line="300" w:lineRule="exact"/>
        <w:textAlignment w:val="auto"/>
        <w:rPr>
          <w:rFonts w:hint="eastAsia"/>
          <w:b w:val="0"/>
          <w:bCs w:val="0"/>
          <w:lang w:val="en-US" w:eastAsia="zh-CN"/>
        </w:rPr>
      </w:pPr>
      <w:r>
        <w:rPr>
          <w:rFonts w:hint="eastAsia"/>
          <w:b w:val="0"/>
          <w:bCs w:val="0"/>
          <w:lang w:val="en-US" w:eastAsia="zh-CN"/>
        </w:rPr>
        <w:t>项目利益并不是职能部门的活动和关心焦点</w:t>
      </w:r>
    </w:p>
    <w:p w14:paraId="5EB7AF7F">
      <w:pPr>
        <w:keepNext w:val="0"/>
        <w:keepLines w:val="0"/>
        <w:pageBreakBefore w:val="0"/>
        <w:widowControl w:val="0"/>
        <w:numPr>
          <w:ilvl w:val="0"/>
          <w:numId w:val="1"/>
        </w:numPr>
        <w:kinsoku/>
        <w:wordWrap/>
        <w:overflowPunct/>
        <w:topLinePunct w:val="0"/>
        <w:autoSpaceDE/>
        <w:autoSpaceDN/>
        <w:bidi w:val="0"/>
        <w:adjustRightInd/>
        <w:snapToGrid/>
        <w:spacing w:line="300" w:lineRule="exact"/>
        <w:textAlignment w:val="auto"/>
        <w:rPr>
          <w:rFonts w:hint="eastAsia"/>
          <w:b w:val="0"/>
          <w:bCs w:val="0"/>
          <w:lang w:val="en-US" w:eastAsia="zh-CN"/>
        </w:rPr>
      </w:pPr>
      <w:r>
        <w:rPr>
          <w:rFonts w:hint="eastAsia"/>
          <w:b w:val="0"/>
          <w:bCs w:val="0"/>
          <w:lang w:val="en-US" w:eastAsia="zh-CN"/>
        </w:rPr>
        <w:t>职能部门工作方式常常面向本部门活动，而项目工作方式必须面向问题</w:t>
      </w:r>
    </w:p>
    <w:p w14:paraId="1D7A36C2">
      <w:pPr>
        <w:keepNext w:val="0"/>
        <w:keepLines w:val="0"/>
        <w:pageBreakBefore w:val="0"/>
        <w:widowControl w:val="0"/>
        <w:numPr>
          <w:ilvl w:val="0"/>
          <w:numId w:val="1"/>
        </w:numPr>
        <w:kinsoku/>
        <w:wordWrap/>
        <w:overflowPunct/>
        <w:topLinePunct w:val="0"/>
        <w:autoSpaceDE/>
        <w:autoSpaceDN/>
        <w:bidi w:val="0"/>
        <w:adjustRightInd/>
        <w:snapToGrid/>
        <w:spacing w:line="300" w:lineRule="exact"/>
        <w:textAlignment w:val="auto"/>
        <w:rPr>
          <w:rFonts w:hint="eastAsia"/>
          <w:b w:val="0"/>
          <w:bCs w:val="0"/>
          <w:lang w:val="en-US" w:eastAsia="zh-CN"/>
        </w:rPr>
      </w:pPr>
      <w:r>
        <w:rPr>
          <w:rFonts w:hint="eastAsia"/>
          <w:b w:val="0"/>
          <w:bCs w:val="0"/>
          <w:lang w:val="en-US" w:eastAsia="zh-CN"/>
        </w:rPr>
        <w:t>经常会出现没有一个人承担项目全部责任的现象</w:t>
      </w:r>
    </w:p>
    <w:p w14:paraId="50632F0F">
      <w:pPr>
        <w:keepNext w:val="0"/>
        <w:keepLines w:val="0"/>
        <w:pageBreakBefore w:val="0"/>
        <w:widowControl w:val="0"/>
        <w:numPr>
          <w:ilvl w:val="0"/>
          <w:numId w:val="1"/>
        </w:numPr>
        <w:kinsoku/>
        <w:wordWrap/>
        <w:overflowPunct/>
        <w:topLinePunct w:val="0"/>
        <w:autoSpaceDE/>
        <w:autoSpaceDN/>
        <w:bidi w:val="0"/>
        <w:adjustRightInd/>
        <w:snapToGrid/>
        <w:spacing w:line="300" w:lineRule="exact"/>
        <w:textAlignment w:val="auto"/>
        <w:rPr>
          <w:rFonts w:hint="eastAsia"/>
          <w:b w:val="0"/>
          <w:bCs w:val="0"/>
          <w:lang w:val="en-US" w:eastAsia="zh-CN"/>
        </w:rPr>
      </w:pPr>
      <w:r>
        <w:rPr>
          <w:rFonts w:hint="eastAsia"/>
          <w:b w:val="0"/>
          <w:bCs w:val="0"/>
          <w:lang w:val="en-US" w:eastAsia="zh-CN"/>
        </w:rPr>
        <w:t>对客户要求的响应比较迟缓和艰难</w:t>
      </w:r>
    </w:p>
    <w:p w14:paraId="1AB934D2">
      <w:pPr>
        <w:keepNext w:val="0"/>
        <w:keepLines w:val="0"/>
        <w:pageBreakBefore w:val="0"/>
        <w:widowControl w:val="0"/>
        <w:numPr>
          <w:ilvl w:val="0"/>
          <w:numId w:val="1"/>
        </w:numPr>
        <w:kinsoku/>
        <w:wordWrap/>
        <w:overflowPunct/>
        <w:topLinePunct w:val="0"/>
        <w:autoSpaceDE/>
        <w:autoSpaceDN/>
        <w:bidi w:val="0"/>
        <w:adjustRightInd/>
        <w:snapToGrid/>
        <w:spacing w:line="300" w:lineRule="exact"/>
        <w:textAlignment w:val="auto"/>
        <w:rPr>
          <w:rFonts w:hint="eastAsia"/>
          <w:b w:val="0"/>
          <w:bCs w:val="0"/>
          <w:lang w:val="en-US" w:eastAsia="zh-CN"/>
        </w:rPr>
      </w:pPr>
      <w:r>
        <w:rPr>
          <w:rFonts w:hint="eastAsia"/>
          <w:b w:val="0"/>
          <w:bCs w:val="0"/>
          <w:lang w:val="en-US" w:eastAsia="zh-CN"/>
        </w:rPr>
        <w:t>项目职员积极性往往不是很高</w:t>
      </w:r>
    </w:p>
    <w:p w14:paraId="4B2C7E88">
      <w:pPr>
        <w:keepNext w:val="0"/>
        <w:keepLines w:val="0"/>
        <w:pageBreakBefore w:val="0"/>
        <w:widowControl w:val="0"/>
        <w:numPr>
          <w:ilvl w:val="0"/>
          <w:numId w:val="1"/>
        </w:numPr>
        <w:kinsoku/>
        <w:wordWrap/>
        <w:overflowPunct/>
        <w:topLinePunct w:val="0"/>
        <w:autoSpaceDE/>
        <w:autoSpaceDN/>
        <w:bidi w:val="0"/>
        <w:adjustRightInd/>
        <w:snapToGrid/>
        <w:spacing w:line="300" w:lineRule="exact"/>
        <w:textAlignment w:val="auto"/>
        <w:rPr>
          <w:rFonts w:hint="eastAsia"/>
          <w:b w:val="0"/>
          <w:bCs w:val="0"/>
          <w:lang w:val="en-US" w:eastAsia="zh-CN"/>
        </w:rPr>
      </w:pPr>
      <w:r>
        <w:rPr>
          <w:rFonts w:hint="eastAsia"/>
          <w:b w:val="0"/>
          <w:bCs w:val="0"/>
          <w:lang w:val="en-US" w:eastAsia="zh-CN"/>
        </w:rPr>
        <w:t>技术复杂的项目通常需要多个职能部门合作，跨部门之间的交流沟通较困难</w:t>
      </w:r>
    </w:p>
    <w:p w14:paraId="38EAAA82">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eastAsia"/>
          <w:b w:val="0"/>
          <w:bCs w:val="0"/>
          <w:lang w:val="en-US" w:eastAsia="zh-CN"/>
        </w:rPr>
      </w:pPr>
      <w:r>
        <w:rPr>
          <w:rFonts w:hint="default"/>
          <w:b/>
          <w:bCs/>
          <w:lang w:val="en-US" w:eastAsia="zh-CN"/>
        </w:rPr>
        <w:drawing>
          <wp:anchor distT="0" distB="0" distL="114300" distR="114300" simplePos="0" relativeHeight="251660288" behindDoc="0" locked="0" layoutInCell="1" allowOverlap="1">
            <wp:simplePos x="0" y="0"/>
            <wp:positionH relativeFrom="column">
              <wp:posOffset>27305</wp:posOffset>
            </wp:positionH>
            <wp:positionV relativeFrom="paragraph">
              <wp:posOffset>2202180</wp:posOffset>
            </wp:positionV>
            <wp:extent cx="3545840" cy="2175510"/>
            <wp:effectExtent l="0" t="0" r="5080" b="3810"/>
            <wp:wrapSquare wrapText="bothSides"/>
            <wp:docPr id="2" name="图片 2" descr="43208be1733a97948f3ce03c894a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3208be1733a97948f3ce03c894ac49"/>
                    <pic:cNvPicPr>
                      <a:picLocks noChangeAspect="1"/>
                    </pic:cNvPicPr>
                  </pic:nvPicPr>
                  <pic:blipFill>
                    <a:blip r:embed="rId4"/>
                    <a:stretch>
                      <a:fillRect/>
                    </a:stretch>
                  </pic:blipFill>
                  <pic:spPr>
                    <a:xfrm>
                      <a:off x="0" y="0"/>
                      <a:ext cx="3545840" cy="2175510"/>
                    </a:xfrm>
                    <a:prstGeom prst="rect">
                      <a:avLst/>
                    </a:prstGeom>
                  </pic:spPr>
                </pic:pic>
              </a:graphicData>
            </a:graphic>
          </wp:anchor>
        </w:drawing>
      </w:r>
      <w:r>
        <w:rPr>
          <w:rFonts w:hint="default"/>
          <w:b/>
          <w:bCs/>
          <w:lang w:val="en-US" w:eastAsia="zh-CN"/>
        </w:rPr>
        <w:drawing>
          <wp:anchor distT="0" distB="0" distL="114300" distR="114300" simplePos="0" relativeHeight="251659264" behindDoc="0" locked="0" layoutInCell="1" allowOverlap="1">
            <wp:simplePos x="0" y="0"/>
            <wp:positionH relativeFrom="column">
              <wp:posOffset>52070</wp:posOffset>
            </wp:positionH>
            <wp:positionV relativeFrom="paragraph">
              <wp:posOffset>65405</wp:posOffset>
            </wp:positionV>
            <wp:extent cx="3488055" cy="2129155"/>
            <wp:effectExtent l="0" t="0" r="1905" b="4445"/>
            <wp:wrapSquare wrapText="bothSides"/>
            <wp:docPr id="1" name="图片 1" descr="ed042eead51707723d274f250358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d042eead51707723d274f25035802a"/>
                    <pic:cNvPicPr>
                      <a:picLocks noChangeAspect="1"/>
                    </pic:cNvPicPr>
                  </pic:nvPicPr>
                  <pic:blipFill>
                    <a:blip r:embed="rId5"/>
                    <a:srcRect t="13456"/>
                    <a:stretch>
                      <a:fillRect/>
                    </a:stretch>
                  </pic:blipFill>
                  <pic:spPr>
                    <a:xfrm>
                      <a:off x="0" y="0"/>
                      <a:ext cx="3488055" cy="2129155"/>
                    </a:xfrm>
                    <a:prstGeom prst="rect">
                      <a:avLst/>
                    </a:prstGeom>
                  </pic:spPr>
                </pic:pic>
              </a:graphicData>
            </a:graphic>
          </wp:anchor>
        </w:drawing>
      </w:r>
    </w:p>
    <w:p w14:paraId="2A9E475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b/>
          <w:bCs/>
          <w:lang w:val="en-US" w:eastAsia="zh-CN"/>
        </w:rPr>
      </w:pPr>
    </w:p>
    <w:p w14:paraId="05619594">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b/>
          <w:bCs/>
          <w:lang w:val="en-US" w:eastAsia="zh-CN"/>
        </w:rPr>
      </w:pPr>
      <w:r>
        <w:rPr>
          <w:rFonts w:hint="default"/>
          <w:b/>
          <w:bCs/>
          <w:lang w:val="en-US" w:eastAsia="zh-CN"/>
        </w:rPr>
        <w:drawing>
          <wp:anchor distT="0" distB="0" distL="114300" distR="114300" simplePos="0" relativeHeight="251667456" behindDoc="0" locked="0" layoutInCell="1" allowOverlap="1">
            <wp:simplePos x="0" y="0"/>
            <wp:positionH relativeFrom="column">
              <wp:posOffset>2592070</wp:posOffset>
            </wp:positionH>
            <wp:positionV relativeFrom="paragraph">
              <wp:posOffset>3127375</wp:posOffset>
            </wp:positionV>
            <wp:extent cx="3810635" cy="2160270"/>
            <wp:effectExtent l="0" t="0" r="14605" b="3810"/>
            <wp:wrapSquare wrapText="bothSides"/>
            <wp:docPr id="10" name="图片 10" descr="1e9d31019238a1e6439326581c1f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e9d31019238a1e6439326581c1fdcd"/>
                    <pic:cNvPicPr>
                      <a:picLocks noChangeAspect="1"/>
                    </pic:cNvPicPr>
                  </pic:nvPicPr>
                  <pic:blipFill>
                    <a:blip r:embed="rId6"/>
                    <a:stretch>
                      <a:fillRect/>
                    </a:stretch>
                  </pic:blipFill>
                  <pic:spPr>
                    <a:xfrm>
                      <a:off x="0" y="0"/>
                      <a:ext cx="3810635" cy="2160270"/>
                    </a:xfrm>
                    <a:prstGeom prst="rect">
                      <a:avLst/>
                    </a:prstGeom>
                  </pic:spPr>
                </pic:pic>
              </a:graphicData>
            </a:graphic>
          </wp:anchor>
        </w:drawing>
      </w:r>
      <w:r>
        <w:rPr>
          <w:rFonts w:hint="default"/>
          <w:b/>
          <w:bCs/>
          <w:lang w:val="en-US" w:eastAsia="zh-CN"/>
        </w:rPr>
        <w:drawing>
          <wp:anchor distT="0" distB="0" distL="114300" distR="114300" simplePos="0" relativeHeight="251668480" behindDoc="0" locked="0" layoutInCell="1" allowOverlap="1">
            <wp:simplePos x="0" y="0"/>
            <wp:positionH relativeFrom="column">
              <wp:posOffset>-1010920</wp:posOffset>
            </wp:positionH>
            <wp:positionV relativeFrom="paragraph">
              <wp:posOffset>7745095</wp:posOffset>
            </wp:positionV>
            <wp:extent cx="3649345" cy="2108200"/>
            <wp:effectExtent l="0" t="0" r="8255" b="10160"/>
            <wp:wrapSquare wrapText="bothSides"/>
            <wp:docPr id="11" name="图片 11" descr="bd222de6a4da1eaa77715216baa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d222de6a4da1eaa77715216baa2825"/>
                    <pic:cNvPicPr>
                      <a:picLocks noChangeAspect="1"/>
                    </pic:cNvPicPr>
                  </pic:nvPicPr>
                  <pic:blipFill>
                    <a:blip r:embed="rId7"/>
                    <a:stretch>
                      <a:fillRect/>
                    </a:stretch>
                  </pic:blipFill>
                  <pic:spPr>
                    <a:xfrm>
                      <a:off x="0" y="0"/>
                      <a:ext cx="3649345" cy="2108200"/>
                    </a:xfrm>
                    <a:prstGeom prst="rect">
                      <a:avLst/>
                    </a:prstGeom>
                  </pic:spPr>
                </pic:pic>
              </a:graphicData>
            </a:graphic>
          </wp:anchor>
        </w:drawing>
      </w:r>
      <w:r>
        <w:rPr>
          <w:rFonts w:hint="default"/>
          <w:b/>
          <w:bCs/>
          <w:lang w:val="en-US" w:eastAsia="zh-CN"/>
        </w:rPr>
        <w:drawing>
          <wp:anchor distT="0" distB="0" distL="114300" distR="114300" simplePos="0" relativeHeight="251664384" behindDoc="0" locked="0" layoutInCell="1" allowOverlap="1">
            <wp:simplePos x="0" y="0"/>
            <wp:positionH relativeFrom="column">
              <wp:posOffset>-576580</wp:posOffset>
            </wp:positionH>
            <wp:positionV relativeFrom="paragraph">
              <wp:posOffset>5909945</wp:posOffset>
            </wp:positionV>
            <wp:extent cx="3190875" cy="1831340"/>
            <wp:effectExtent l="0" t="0" r="9525" b="12700"/>
            <wp:wrapSquare wrapText="bothSides"/>
            <wp:docPr id="6" name="图片 6" descr="a32c18589ec5e2cff1d7156b7252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32c18589ec5e2cff1d7156b7252dad"/>
                    <pic:cNvPicPr>
                      <a:picLocks noChangeAspect="1"/>
                    </pic:cNvPicPr>
                  </pic:nvPicPr>
                  <pic:blipFill>
                    <a:blip r:embed="rId8"/>
                    <a:stretch>
                      <a:fillRect/>
                    </a:stretch>
                  </pic:blipFill>
                  <pic:spPr>
                    <a:xfrm>
                      <a:off x="0" y="0"/>
                      <a:ext cx="3190875" cy="1831340"/>
                    </a:xfrm>
                    <a:prstGeom prst="rect">
                      <a:avLst/>
                    </a:prstGeom>
                  </pic:spPr>
                </pic:pic>
              </a:graphicData>
            </a:graphic>
          </wp:anchor>
        </w:drawing>
      </w:r>
      <w:r>
        <w:rPr>
          <w:rFonts w:hint="default"/>
          <w:b/>
          <w:bCs/>
          <w:lang w:val="en-US" w:eastAsia="zh-CN"/>
        </w:rPr>
        <w:drawing>
          <wp:anchor distT="0" distB="0" distL="114300" distR="114300" simplePos="0" relativeHeight="251663360" behindDoc="0" locked="0" layoutInCell="1" allowOverlap="1">
            <wp:simplePos x="0" y="0"/>
            <wp:positionH relativeFrom="column">
              <wp:posOffset>-722630</wp:posOffset>
            </wp:positionH>
            <wp:positionV relativeFrom="paragraph">
              <wp:posOffset>3626485</wp:posOffset>
            </wp:positionV>
            <wp:extent cx="2926080" cy="2205355"/>
            <wp:effectExtent l="0" t="0" r="0" b="4445"/>
            <wp:wrapSquare wrapText="bothSides"/>
            <wp:docPr id="5" name="图片 5" descr="5f38299e7d4137b16889a09a3c4c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f38299e7d4137b16889a09a3c4cc86"/>
                    <pic:cNvPicPr>
                      <a:picLocks noChangeAspect="1"/>
                    </pic:cNvPicPr>
                  </pic:nvPicPr>
                  <pic:blipFill>
                    <a:blip r:embed="rId9"/>
                    <a:stretch>
                      <a:fillRect/>
                    </a:stretch>
                  </pic:blipFill>
                  <pic:spPr>
                    <a:xfrm>
                      <a:off x="0" y="0"/>
                      <a:ext cx="2926080" cy="2205355"/>
                    </a:xfrm>
                    <a:prstGeom prst="rect">
                      <a:avLst/>
                    </a:prstGeom>
                  </pic:spPr>
                </pic:pic>
              </a:graphicData>
            </a:graphic>
          </wp:anchor>
        </w:drawing>
      </w:r>
      <w:r>
        <w:rPr>
          <w:rFonts w:hint="default"/>
          <w:b/>
          <w:bCs/>
          <w:lang w:val="en-US" w:eastAsia="zh-CN"/>
        </w:rPr>
        <w:drawing>
          <wp:anchor distT="0" distB="0" distL="114300" distR="114300" simplePos="0" relativeHeight="251662336" behindDoc="0" locked="0" layoutInCell="1" allowOverlap="1">
            <wp:simplePos x="0" y="0"/>
            <wp:positionH relativeFrom="column">
              <wp:posOffset>-732155</wp:posOffset>
            </wp:positionH>
            <wp:positionV relativeFrom="paragraph">
              <wp:posOffset>1134745</wp:posOffset>
            </wp:positionV>
            <wp:extent cx="3277235" cy="2402205"/>
            <wp:effectExtent l="0" t="0" r="14605" b="5715"/>
            <wp:wrapSquare wrapText="bothSides"/>
            <wp:docPr id="4" name="图片 4" descr="b0962f4c7078e7710941f7f14d0e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0962f4c7078e7710941f7f14d0ede2"/>
                    <pic:cNvPicPr>
                      <a:picLocks noChangeAspect="1"/>
                    </pic:cNvPicPr>
                  </pic:nvPicPr>
                  <pic:blipFill>
                    <a:blip r:embed="rId10"/>
                    <a:stretch>
                      <a:fillRect/>
                    </a:stretch>
                  </pic:blipFill>
                  <pic:spPr>
                    <a:xfrm>
                      <a:off x="0" y="0"/>
                      <a:ext cx="3277235" cy="2402205"/>
                    </a:xfrm>
                    <a:prstGeom prst="rect">
                      <a:avLst/>
                    </a:prstGeom>
                  </pic:spPr>
                </pic:pic>
              </a:graphicData>
            </a:graphic>
          </wp:anchor>
        </w:drawing>
      </w:r>
      <w:r>
        <w:rPr>
          <w:rFonts w:hint="default"/>
          <w:b/>
          <w:bCs/>
          <w:lang w:val="en-US" w:eastAsia="zh-CN"/>
        </w:rPr>
        <w:drawing>
          <wp:anchor distT="0" distB="0" distL="114300" distR="114300" simplePos="0" relativeHeight="251661312" behindDoc="0" locked="0" layoutInCell="1" allowOverlap="1">
            <wp:simplePos x="0" y="0"/>
            <wp:positionH relativeFrom="column">
              <wp:posOffset>-763270</wp:posOffset>
            </wp:positionH>
            <wp:positionV relativeFrom="paragraph">
              <wp:posOffset>-758190</wp:posOffset>
            </wp:positionV>
            <wp:extent cx="3291205" cy="1791335"/>
            <wp:effectExtent l="0" t="0" r="635" b="6985"/>
            <wp:wrapSquare wrapText="bothSides"/>
            <wp:docPr id="3" name="图片 3" descr="f4633090ae4523d61dad9e63213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4633090ae4523d61dad9e632131923"/>
                    <pic:cNvPicPr>
                      <a:picLocks noChangeAspect="1"/>
                    </pic:cNvPicPr>
                  </pic:nvPicPr>
                  <pic:blipFill>
                    <a:blip r:embed="rId11"/>
                    <a:stretch>
                      <a:fillRect/>
                    </a:stretch>
                  </pic:blipFill>
                  <pic:spPr>
                    <a:xfrm>
                      <a:off x="0" y="0"/>
                      <a:ext cx="3291205" cy="1791335"/>
                    </a:xfrm>
                    <a:prstGeom prst="rect">
                      <a:avLst/>
                    </a:prstGeom>
                  </pic:spPr>
                </pic:pic>
              </a:graphicData>
            </a:graphic>
          </wp:anchor>
        </w:drawing>
      </w:r>
    </w:p>
    <w:p w14:paraId="68B08DB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b/>
          <w:bCs/>
          <w:lang w:val="en-US" w:eastAsia="zh-CN"/>
        </w:rPr>
      </w:pPr>
      <w:r>
        <w:rPr>
          <w:rFonts w:hint="default"/>
          <w:b/>
          <w:bCs/>
          <w:lang w:val="en-US" w:eastAsia="zh-CN"/>
        </w:rPr>
        <w:drawing>
          <wp:anchor distT="0" distB="0" distL="114300" distR="114300" simplePos="0" relativeHeight="251666432" behindDoc="0" locked="0" layoutInCell="1" allowOverlap="1">
            <wp:simplePos x="0" y="0"/>
            <wp:positionH relativeFrom="column">
              <wp:posOffset>405130</wp:posOffset>
            </wp:positionH>
            <wp:positionV relativeFrom="paragraph">
              <wp:posOffset>1162050</wp:posOffset>
            </wp:positionV>
            <wp:extent cx="3159760" cy="1934210"/>
            <wp:effectExtent l="0" t="0" r="10160" b="1270"/>
            <wp:wrapSquare wrapText="bothSides"/>
            <wp:docPr id="9" name="图片 9" descr="858180cff259f70e3bf203251d7b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58180cff259f70e3bf203251d7b939"/>
                    <pic:cNvPicPr>
                      <a:picLocks noChangeAspect="1"/>
                    </pic:cNvPicPr>
                  </pic:nvPicPr>
                  <pic:blipFill>
                    <a:blip r:embed="rId12"/>
                    <a:stretch>
                      <a:fillRect/>
                    </a:stretch>
                  </pic:blipFill>
                  <pic:spPr>
                    <a:xfrm>
                      <a:off x="0" y="0"/>
                      <a:ext cx="3159760" cy="1934210"/>
                    </a:xfrm>
                    <a:prstGeom prst="rect">
                      <a:avLst/>
                    </a:prstGeom>
                  </pic:spPr>
                </pic:pic>
              </a:graphicData>
            </a:graphic>
          </wp:anchor>
        </w:drawing>
      </w:r>
      <w:r>
        <w:rPr>
          <w:rFonts w:hint="default"/>
          <w:b/>
          <w:bCs/>
          <w:lang w:val="en-US" w:eastAsia="zh-CN"/>
        </w:rPr>
        <w:drawing>
          <wp:anchor distT="0" distB="0" distL="114300" distR="114300" simplePos="0" relativeHeight="251665408" behindDoc="0" locked="0" layoutInCell="1" allowOverlap="1">
            <wp:simplePos x="0" y="0"/>
            <wp:positionH relativeFrom="column">
              <wp:posOffset>172085</wp:posOffset>
            </wp:positionH>
            <wp:positionV relativeFrom="paragraph">
              <wp:posOffset>-824865</wp:posOffset>
            </wp:positionV>
            <wp:extent cx="3302000" cy="2023745"/>
            <wp:effectExtent l="0" t="0" r="5080" b="3175"/>
            <wp:wrapSquare wrapText="bothSides"/>
            <wp:docPr id="8" name="图片 8" descr="f43e2a3a04c177ff2a2f5f57598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43e2a3a04c177ff2a2f5f575981789"/>
                    <pic:cNvPicPr>
                      <a:picLocks noChangeAspect="1"/>
                    </pic:cNvPicPr>
                  </pic:nvPicPr>
                  <pic:blipFill>
                    <a:blip r:embed="rId13"/>
                    <a:stretch>
                      <a:fillRect/>
                    </a:stretch>
                  </pic:blipFill>
                  <pic:spPr>
                    <a:xfrm>
                      <a:off x="0" y="0"/>
                      <a:ext cx="3302000" cy="2023745"/>
                    </a:xfrm>
                    <a:prstGeom prst="rect">
                      <a:avLst/>
                    </a:prstGeom>
                  </pic:spPr>
                </pic:pic>
              </a:graphicData>
            </a:graphic>
          </wp:anchor>
        </w:drawing>
      </w:r>
    </w:p>
    <w:p w14:paraId="2472B0CC">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6BA4798C">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75CFE774">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0A2E2684">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0BCBBB3B">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74B0C5A4">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545422D7">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33A6580A">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371B1AFC">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p>
    <w:p w14:paraId="44427D15">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1.下列哪个单位必须向有关的勘察设计、施工等单位提供与建设工程有关的原始资料，且这些原始资料必须真实、准确、齐全？ （A）</w:t>
      </w:r>
    </w:p>
    <w:p w14:paraId="4F38F1BF">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A.建设单位 B. 施工单位 C.监理单位  D.投资管理</w:t>
      </w:r>
    </w:p>
    <w:p w14:paraId="564D1FA3">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2.下列哪个单位应当建立质量责任制，确定工程项目的项目经理、技术负责人和施工管理负责人？（  B  ）</w:t>
      </w:r>
    </w:p>
    <w:p w14:paraId="68BF70F9">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A.建设单位 B. 施工单位 C.监理单位  D.投资管理</w:t>
      </w:r>
    </w:p>
    <w:p w14:paraId="1BB3A318">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3. 下列哪个单位发现安全事故隐患时及时要求整改或暂停施工，并报告建设单位或主管部门，履行保障施工安全的职责？ （  C  ）</w:t>
      </w:r>
    </w:p>
    <w:p w14:paraId="559C32F8">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A.建设单位 B. 施工单位 C.监理单位  D.投资管理</w:t>
      </w:r>
    </w:p>
    <w:p w14:paraId="5C06CAF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b w:val="0"/>
          <w:bCs w:val="0"/>
          <w:lang w:val="en-US" w:eastAsia="zh-CN"/>
        </w:rPr>
      </w:pPr>
      <w:r>
        <w:rPr>
          <w:rFonts w:hint="default"/>
          <w:b w:val="0"/>
          <w:bCs w:val="0"/>
          <w:lang w:val="en-US" w:eastAsia="zh-CN"/>
        </w:rPr>
        <w:t>质量保证体系的运行</w:t>
      </w:r>
    </w:p>
    <w:p w14:paraId="621B26DA">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r>
        <w:rPr>
          <w:rFonts w:hint="default"/>
          <w:b/>
          <w:bCs/>
          <w:lang w:val="en-US" w:eastAsia="zh-CN"/>
        </w:rPr>
        <w:t>计划阶段（P）</w:t>
      </w:r>
    </w:p>
    <w:p w14:paraId="12796F98">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计划（Plan）即确定质量管理的方针、目标以及实现方针、目标的措施和行动计划；质量保证体系主要内容是制订质量目标、活动计划、管理项目和措施方案。步骤：</w:t>
      </w:r>
    </w:p>
    <w:p w14:paraId="72F3153C">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1.分析现状，找出存在的质量问题；</w:t>
      </w:r>
    </w:p>
    <w:p w14:paraId="28B4A813">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2.分析产生质量问题的各种原因和影响因素；</w:t>
      </w:r>
    </w:p>
    <w:p w14:paraId="660F410C">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3.从各种原因中找出质量问题的主要原因；</w:t>
      </w:r>
    </w:p>
    <w:p w14:paraId="2C9B5EE0">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4.针对造成质量问题的主要原因，制定技术措施方案，提出解决措施的计划并预测预期效果，然后具体落实到执行者、时间进度、地点和完成方法等各个方面。</w:t>
      </w:r>
    </w:p>
    <w:p w14:paraId="2FD07806">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r>
        <w:rPr>
          <w:rFonts w:hint="default"/>
          <w:b/>
          <w:bCs/>
          <w:lang w:val="en-US" w:eastAsia="zh-CN"/>
        </w:rPr>
        <w:t>执行阶段（D）</w:t>
      </w:r>
    </w:p>
    <w:p w14:paraId="6A5B273D">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实施（Do）包含计划行动方案的交底和按计划规定的方法及要求展开的施工作业技术活动；就是将指定的计划和措施，具体组织实施，这 是质量管理循环的第二步。</w:t>
      </w:r>
    </w:p>
    <w:p w14:paraId="5707FE0F">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r>
        <w:rPr>
          <w:rFonts w:hint="default"/>
          <w:b/>
          <w:bCs/>
          <w:lang w:val="en-US" w:eastAsia="zh-CN"/>
        </w:rPr>
        <w:t>检查阶段（C）</w:t>
      </w:r>
    </w:p>
    <w:p w14:paraId="3FCFA588">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检查（Check）就是对照计划，检查执行的情况和效果，包括检查是否严格执行了计划的行动方案和检查计划执行的结果；主要是在计划执行过程中或执行之后，检查执行情况，是否符合计划的预期结果。 也是质量管理循环的第三步。</w:t>
      </w:r>
    </w:p>
    <w:p w14:paraId="7825149A">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r>
        <w:rPr>
          <w:rFonts w:hint="default"/>
          <w:b/>
          <w:bCs/>
          <w:lang w:val="en-US" w:eastAsia="zh-CN"/>
        </w:rPr>
        <w:t>处理阶段（A）</w:t>
      </w:r>
    </w:p>
    <w:p w14:paraId="4CCEAB12">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处理（Action）以检查结果为依据，分析检查的结果，总结经验，吸取教训。</w:t>
      </w:r>
    </w:p>
    <w:p w14:paraId="6495347B">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包括两个步骤：</w:t>
      </w:r>
    </w:p>
    <w:p w14:paraId="5B5E225C">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t>1.总结经验教训，巩固成绩，处理差错； 2.将未解决的问题转入下一个循环，作为下一个循环的计划目标。</w:t>
      </w:r>
    </w:p>
    <w:p w14:paraId="5F7A3701">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p>
    <w:p w14:paraId="6DD7B15D">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bCs/>
          <w:lang w:val="en-US" w:eastAsia="zh-CN"/>
        </w:rPr>
      </w:pPr>
      <w:r>
        <w:rPr>
          <w:rFonts w:hint="default"/>
          <w:b/>
          <w:bCs/>
          <w:lang w:val="en-US" w:eastAsia="zh-CN"/>
        </w:rPr>
        <w:t>8.5   项目质量计划</w:t>
      </w:r>
    </w:p>
    <w:p w14:paraId="1F70B209">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eastAsia"/>
          <w:b/>
          <w:bCs/>
          <w:lang w:val="en-US" w:eastAsia="zh-CN"/>
        </w:rPr>
        <w:t>1.</w:t>
      </w:r>
      <w:r>
        <w:rPr>
          <w:rFonts w:hint="default"/>
          <w:b/>
          <w:bCs/>
          <w:lang w:val="en-US" w:eastAsia="zh-CN"/>
        </w:rPr>
        <w:t>质量目标‌：</w:t>
      </w:r>
      <w:r>
        <w:rPr>
          <w:rFonts w:hint="default"/>
          <w:b w:val="0"/>
          <w:bCs w:val="0"/>
          <w:lang w:val="en-US" w:eastAsia="zh-CN"/>
        </w:rPr>
        <w:t>明确项目需要达到的质量标准和具体指标‌。</w:t>
      </w:r>
    </w:p>
    <w:p w14:paraId="278306B9">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eastAsia"/>
          <w:b/>
          <w:bCs/>
          <w:lang w:val="en-US" w:eastAsia="zh-CN"/>
        </w:rPr>
        <w:t>2.</w:t>
      </w:r>
      <w:r>
        <w:rPr>
          <w:rFonts w:hint="default"/>
          <w:b/>
          <w:bCs/>
          <w:lang w:val="en-US" w:eastAsia="zh-CN"/>
        </w:rPr>
        <w:t>‌质量管理组织与职责‌：</w:t>
      </w:r>
      <w:r>
        <w:rPr>
          <w:rFonts w:hint="default"/>
          <w:b w:val="0"/>
          <w:bCs w:val="0"/>
          <w:lang w:val="en-US" w:eastAsia="zh-CN"/>
        </w:rPr>
        <w:t>规定项目质量管理团队的组成及其职责分工。</w:t>
      </w:r>
    </w:p>
    <w:p w14:paraId="3957F01E">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eastAsia"/>
          <w:b/>
          <w:bCs/>
          <w:lang w:val="en-US" w:eastAsia="zh-CN"/>
        </w:rPr>
        <w:t>3.</w:t>
      </w:r>
      <w:r>
        <w:rPr>
          <w:rFonts w:hint="default"/>
          <w:b/>
          <w:bCs/>
          <w:lang w:val="en-US" w:eastAsia="zh-CN"/>
        </w:rPr>
        <w:t>‌资源需求与配置‌：</w:t>
      </w:r>
      <w:r>
        <w:rPr>
          <w:rFonts w:hint="default"/>
          <w:b w:val="0"/>
          <w:bCs w:val="0"/>
          <w:lang w:val="en-US" w:eastAsia="zh-CN"/>
        </w:rPr>
        <w:t>包括人员、技术、设备等资源的安排‌7。</w:t>
      </w:r>
    </w:p>
    <w:p w14:paraId="2D9871E2">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eastAsia"/>
          <w:b/>
          <w:bCs/>
          <w:lang w:val="en-US" w:eastAsia="zh-CN"/>
        </w:rPr>
        <w:t>4.</w:t>
      </w:r>
      <w:r>
        <w:rPr>
          <w:rFonts w:hint="default"/>
          <w:b/>
          <w:bCs/>
          <w:lang w:val="en-US" w:eastAsia="zh-CN"/>
        </w:rPr>
        <w:t>‌质量控制措施‌：</w:t>
      </w:r>
      <w:r>
        <w:rPr>
          <w:rFonts w:hint="default"/>
          <w:b w:val="0"/>
          <w:bCs w:val="0"/>
          <w:lang w:val="en-US" w:eastAsia="zh-CN"/>
        </w:rPr>
        <w:t>制定确保质量的具体方法和程序，如检验、试验、测量等‌。</w:t>
      </w:r>
    </w:p>
    <w:p w14:paraId="163F146D">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eastAsia"/>
          <w:b/>
          <w:bCs/>
          <w:lang w:val="en-US" w:eastAsia="zh-CN"/>
        </w:rPr>
        <w:t>5.</w:t>
      </w:r>
      <w:r>
        <w:rPr>
          <w:rFonts w:hint="default"/>
          <w:b/>
          <w:bCs/>
          <w:lang w:val="en-US" w:eastAsia="zh-CN"/>
        </w:rPr>
        <w:t>‌关键工序与特殊过程‌：</w:t>
      </w:r>
      <w:r>
        <w:rPr>
          <w:rFonts w:hint="default"/>
          <w:b w:val="0"/>
          <w:bCs w:val="0"/>
          <w:lang w:val="en-US" w:eastAsia="zh-CN"/>
        </w:rPr>
        <w:t>识别并制定针对关键工序和特殊过程的作业指导书。</w:t>
      </w:r>
    </w:p>
    <w:p w14:paraId="5999A0F0">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eastAsia"/>
          <w:b/>
          <w:bCs/>
          <w:lang w:val="en-US" w:eastAsia="zh-CN"/>
        </w:rPr>
        <w:t>6.</w:t>
      </w:r>
      <w:r>
        <w:rPr>
          <w:rFonts w:hint="default"/>
          <w:b/>
          <w:bCs/>
          <w:lang w:val="en-US" w:eastAsia="zh-CN"/>
        </w:rPr>
        <w:t>‌质量检查与验收‌：</w:t>
      </w:r>
      <w:r>
        <w:rPr>
          <w:rFonts w:hint="default"/>
          <w:b w:val="0"/>
          <w:bCs w:val="0"/>
          <w:lang w:val="en-US" w:eastAsia="zh-CN"/>
        </w:rPr>
        <w:t>规定质量检查、验收的标准和方法‌78。</w:t>
      </w:r>
    </w:p>
    <w:p w14:paraId="3A7C9165">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eastAsia"/>
          <w:b/>
          <w:bCs/>
          <w:lang w:val="en-US" w:eastAsia="zh-CN"/>
        </w:rPr>
        <w:t>7.</w:t>
      </w:r>
      <w:r>
        <w:rPr>
          <w:rFonts w:hint="default"/>
          <w:b/>
          <w:bCs/>
          <w:lang w:val="en-US" w:eastAsia="zh-CN"/>
        </w:rPr>
        <w:t>‌应急措施与问题处理‌：</w:t>
      </w:r>
      <w:r>
        <w:rPr>
          <w:rFonts w:hint="default"/>
          <w:b w:val="0"/>
          <w:bCs w:val="0"/>
          <w:lang w:val="en-US" w:eastAsia="zh-CN"/>
        </w:rPr>
        <w:t>制定应对质量问题的应急措施和问题处理程序。</w:t>
      </w:r>
    </w:p>
    <w:p w14:paraId="7EA27DBD">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eastAsia"/>
          <w:b/>
          <w:bCs/>
          <w:lang w:val="en-US" w:eastAsia="zh-CN"/>
        </w:rPr>
        <w:t>8.</w:t>
      </w:r>
      <w:r>
        <w:rPr>
          <w:rFonts w:hint="default"/>
          <w:b/>
          <w:bCs/>
          <w:lang w:val="en-US" w:eastAsia="zh-CN"/>
        </w:rPr>
        <w:t>‌信息收集与沟通‌：</w:t>
      </w:r>
      <w:r>
        <w:rPr>
          <w:rFonts w:hint="default"/>
          <w:b w:val="0"/>
          <w:bCs w:val="0"/>
          <w:lang w:val="en-US" w:eastAsia="zh-CN"/>
        </w:rPr>
        <w:t>明确质量信息的收集、传递及与相关方的沟通方式‌。</w:t>
      </w:r>
    </w:p>
    <w:p w14:paraId="7C365E15">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r>
        <w:rPr>
          <w:rFonts w:hint="default"/>
          <w:b w:val="0"/>
          <w:bCs w:val="0"/>
          <w:lang w:val="en-US" w:eastAsia="zh-CN"/>
        </w:rPr>
        <w:drawing>
          <wp:anchor distT="0" distB="0" distL="114300" distR="114300" simplePos="0" relativeHeight="251670528" behindDoc="0" locked="0" layoutInCell="1" allowOverlap="1">
            <wp:simplePos x="0" y="0"/>
            <wp:positionH relativeFrom="column">
              <wp:posOffset>-53975</wp:posOffset>
            </wp:positionH>
            <wp:positionV relativeFrom="paragraph">
              <wp:posOffset>2139950</wp:posOffset>
            </wp:positionV>
            <wp:extent cx="3518535" cy="2425065"/>
            <wp:effectExtent l="0" t="0" r="1905" b="13335"/>
            <wp:wrapSquare wrapText="bothSides"/>
            <wp:docPr id="12" name="图片 12" descr="bfddfa91df2b615e26f03be3eca0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fddfa91df2b615e26f03be3eca099c"/>
                    <pic:cNvPicPr>
                      <a:picLocks noChangeAspect="1"/>
                    </pic:cNvPicPr>
                  </pic:nvPicPr>
                  <pic:blipFill>
                    <a:blip r:embed="rId14"/>
                    <a:stretch>
                      <a:fillRect/>
                    </a:stretch>
                  </pic:blipFill>
                  <pic:spPr>
                    <a:xfrm>
                      <a:off x="0" y="0"/>
                      <a:ext cx="3518535" cy="2425065"/>
                    </a:xfrm>
                    <a:prstGeom prst="rect">
                      <a:avLst/>
                    </a:prstGeom>
                  </pic:spPr>
                </pic:pic>
              </a:graphicData>
            </a:graphic>
          </wp:anchor>
        </w:drawing>
      </w:r>
      <w:r>
        <w:rPr>
          <w:rFonts w:hint="default"/>
          <w:b w:val="0"/>
          <w:bCs w:val="0"/>
          <w:lang w:val="en-US" w:eastAsia="zh-CN"/>
        </w:rPr>
        <w:drawing>
          <wp:anchor distT="0" distB="0" distL="114300" distR="114300" simplePos="0" relativeHeight="251669504" behindDoc="0" locked="0" layoutInCell="1" allowOverlap="1">
            <wp:simplePos x="0" y="0"/>
            <wp:positionH relativeFrom="column">
              <wp:posOffset>-111760</wp:posOffset>
            </wp:positionH>
            <wp:positionV relativeFrom="paragraph">
              <wp:posOffset>19050</wp:posOffset>
            </wp:positionV>
            <wp:extent cx="3721735" cy="2116455"/>
            <wp:effectExtent l="0" t="0" r="12065" b="1905"/>
            <wp:wrapSquare wrapText="bothSides"/>
            <wp:docPr id="7" name="图片 7" descr="175ca3908235d439279bf8fc286e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5ca3908235d439279bf8fc286eba8"/>
                    <pic:cNvPicPr>
                      <a:picLocks noChangeAspect="1"/>
                    </pic:cNvPicPr>
                  </pic:nvPicPr>
                  <pic:blipFill>
                    <a:blip r:embed="rId15"/>
                    <a:stretch>
                      <a:fillRect/>
                    </a:stretch>
                  </pic:blipFill>
                  <pic:spPr>
                    <a:xfrm>
                      <a:off x="0" y="0"/>
                      <a:ext cx="3721735" cy="2116455"/>
                    </a:xfrm>
                    <a:prstGeom prst="rect">
                      <a:avLst/>
                    </a:prstGeom>
                  </pic:spPr>
                </pic:pic>
              </a:graphicData>
            </a:graphic>
          </wp:anchor>
        </w:drawing>
      </w:r>
      <w:r>
        <w:rPr>
          <w:rFonts w:hint="default"/>
          <w:b w:val="0"/>
          <w:bCs w:val="0"/>
          <w:lang w:val="en-US" w:eastAsia="zh-CN"/>
        </w:rPr>
        <w:t>某网络计划的有关资料如下：A、B、C均完成后作D；B、C完成后作E；D、E完成后作F。试绘制双代号网络图。</w:t>
      </w:r>
    </w:p>
    <w:p w14:paraId="4D522886">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b w:val="0"/>
          <w:bCs w:val="0"/>
          <w:lang w:val="en-US" w:eastAsia="zh-CN"/>
        </w:rPr>
      </w:pPr>
      <w:bookmarkStart w:id="0" w:name="_GoBack"/>
      <w:r>
        <w:pict>
          <v:shape id="Object 4" o:spid="_x0000_s1027" o:spt="75" alt="再生纸" type="#_x0000_t75" style="position:absolute;left:0pt;margin-left:318.45pt;margin-top:523.4pt;height:114.65pt;width:236.45pt;mso-position-horizontal-relative:page;mso-position-vertical-relative:page;mso-wrap-distance-bottom:0pt;mso-wrap-distance-left:9pt;mso-wrap-distance-right:9pt;mso-wrap-distance-top:0pt;z-index:251671552;mso-width-relative:page;mso-height-relative:page;" o:ole="t" fillcolor="#FFFFFF" filled="t" o:preferrelative="t" stroked="f" coordsize="21600,21600">
            <v:path/>
            <v:fill type="tile" on="t" color2="#FFFFFF" o:title="再生纸" focussize="0,0" recolor="t" rotate="t" r:id="rId17"/>
            <v:stroke on="f"/>
            <v:imagedata r:id="rId18" cropleft="3595f" croptop="4398f" cropright="7236f" cropbottom="10068f" o:title="再生纸"/>
            <o:lock v:ext="edit" aspectratio="t"/>
            <w10:wrap type="square"/>
          </v:shape>
          <o:OLEObject Type="Embed" ProgID="AutoCAD.Drawing.16" ShapeID="Object 4" DrawAspect="Content" ObjectID="_1468075725" r:id="rId16">
            <o:LockedField>false</o:LockedField>
          </o:OLEObject>
        </w:pict>
      </w:r>
      <w:bookmarkEnd w:id="0"/>
    </w:p>
    <w:sectPr>
      <w:pgSz w:w="11906" w:h="16838"/>
      <w:pgMar w:top="1440" w:right="1800" w:bottom="1440" w:left="1800" w:header="851" w:footer="992" w:gutter="0"/>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A8333"/>
    <w:multiLevelType w:val="singleLevel"/>
    <w:tmpl w:val="37AA833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1475B"/>
    <w:rsid w:val="1C461CD9"/>
    <w:rsid w:val="2C624F10"/>
    <w:rsid w:val="32115FA7"/>
    <w:rsid w:val="69186982"/>
    <w:rsid w:val="78C76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t">
      <v:fill on="f" focussize="0,0"/>
      <v:stroke color="none [321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wmf"/><Relationship Id="rId17" Type="http://schemas.openxmlformats.org/officeDocument/2006/relationships/image" Target="media/image13.jpeg"/><Relationship Id="rId16" Type="http://schemas.openxmlformats.org/officeDocument/2006/relationships/oleObject" Target="embeddings/oleObject1.bin"/><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937</Words>
  <Characters>947</Characters>
  <Lines>0</Lines>
  <Paragraphs>0</Paragraphs>
  <TotalTime>293</TotalTime>
  <ScaleCrop>false</ScaleCrop>
  <LinksUpToDate>false</LinksUpToDate>
  <CharactersWithSpaces>947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2025-04-13T02:57:00Z</dcterms:created>
  <dc:creator>Liu</dc:creator>
  <cp:lastModifiedBy>刘欣语</cp:lastModifiedBy>
  <dcterms:modified xsi:type="dcterms:W3CDTF">2025-04-13T07:59:02Z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52CB60EFC49F442B8AD4130C519ECBC1_12</vt:lpwstr>
  </property>
</Properties>
</file>