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57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42"/>
        <w:gridCol w:w="12153"/>
      </w:tblGrid>
      <w:tr w14:paraId="13937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413B551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赛题简介：介绍整个赛题的实现目标、实用价值、涉及技术和整体要求</w:t>
            </w:r>
          </w:p>
        </w:tc>
        <w:tc>
          <w:tcPr>
            <w:tcW w:w="12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67DFC9D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国家大力推进文旅产业数字化转型，智慧景区建设已成为行业趋势。传统景区导览服务面临讲解资源不足、信息更新滞后、难以满足游客个性化与深度体验需求等痛点。本赛题旨在利用AI数字人技术，构建一个智能、互动、个性化的景区导览服务AI数字人，推动文旅服务的智能化升级。</w:t>
            </w:r>
          </w:p>
          <w:p w14:paraId="268AA64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【实现目标】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开发一个具备多模态交互能力(语音、文本、表情)的AI数字人导游软件，能够为游客提供实时智能问答、个性化路线讲解、情感互动，并为景区管理方提供游客反馈分析。</w:t>
            </w:r>
          </w:p>
          <w:p w14:paraId="396AC9E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【实用价值】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解决景区导游资源紧张问题，提升游客游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览体验的沉浸感和满意度，帮助景区管理者数字化运营，降低人力成本，实现服务升级。</w:t>
            </w:r>
          </w:p>
          <w:p w14:paraId="5FEA174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【涉及技术】 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数字人建模与驱动、语音识别与合成、自然语言处理、大模型技术、多模态情感分析等。</w:t>
            </w:r>
          </w:p>
          <w:p w14:paraId="0F5DC8C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【整体要求】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基于开源或可API调用的多模态大模型，开发一个包含游客交互端和管理后台的智能导览系统，实现逼真的数字人交互、精准的景区知识问答和深度的游客洞察。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26173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19AB7B4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赛题业务场景：描述赛题相关的真实企业业务背景。从真实场景中，适当简化或者提炼出适合比赛的赛题场景</w:t>
            </w:r>
          </w:p>
        </w:tc>
        <w:tc>
          <w:tcPr>
            <w:tcW w:w="12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71B599B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当前景区导览服务普遍存在以下痛点：</w:t>
            </w:r>
          </w:p>
          <w:p w14:paraId="64F89EA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导游资源稀缺：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黄金周或旺季时，专业导游供不应求，游客体验大打折扣。</w:t>
            </w:r>
          </w:p>
          <w:p w14:paraId="39F99D2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信息单向传递：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传统的录音导览设备内容固定，无法与游客互动，解答个性化问题。</w:t>
            </w:r>
          </w:p>
          <w:p w14:paraId="4B6F118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缺乏情感连接：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冰冷的设备难以提供如真人导游般的亲切感和情感互动。</w:t>
            </w:r>
          </w:p>
          <w:p w14:paraId="0391EAE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管理盲区：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景区管理者难以量化评估导游服务质量，无法精准获取游客真实反馈以优化服务。</w:t>
            </w:r>
          </w:p>
          <w:p w14:paraId="3C1B1A2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本赛题期望通过AI数字人技术，构建一个7x24小时在线的“智能导游”，游客可通过手机App或景区终端设备与数字人交互，获得个性化服务;同时，系统为管理方提供数据看板，助力科学决策。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10BCF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7C087AC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基本功能需求</w:t>
            </w:r>
          </w:p>
        </w:tc>
        <w:tc>
          <w:tcPr>
            <w:tcW w:w="12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41C4945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游客交互侧：</w:t>
            </w:r>
          </w:p>
          <w:p w14:paraId="22810FB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1)多模态交互：支持语音输入和文本输入，数字人能以语音、表情和口型同步的方式进行回答；</w:t>
            </w:r>
          </w:p>
          <w:p w14:paraId="4E93C22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2)智能问答与讲解：能够准确回答关于景区历史、文化、景点特色等常见问题；</w:t>
            </w:r>
          </w:p>
          <w:p w14:paraId="23BF012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3)个性化推荐：可根据游客兴趣(如“对历史感兴趣”或“喜欢自然风光”)推荐不同的游览路线和讲解重点。</w:t>
            </w:r>
          </w:p>
          <w:p w14:paraId="6FFF161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管理后台侧：</w:t>
            </w:r>
          </w:p>
          <w:p w14:paraId="5ABD260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1)知识库管理：管理员可上传、更新和维护景区的讲解词、文史资料、常见问题及答案等知识文档，作为数字人的知识基础；</w:t>
            </w:r>
          </w:p>
          <w:p w14:paraId="3E44596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2)数字人形象管理：可配置数字人的外观、服装、声音等，使其更贴合景区文化特色；</w:t>
            </w:r>
          </w:p>
          <w:p w14:paraId="39AD2DA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3) 游客感受度报告：系统能分析交互记录，生成游客关注点分析、情感趋势报告及服务建议反馈给管理方；</w:t>
            </w:r>
          </w:p>
          <w:p w14:paraId="3B4DEE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4) 数据大屏概览：展示当日/本周服务人次、热门问答、游客满意度趋势等核心运营数据。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29E90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368CA92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非功能性需求</w:t>
            </w:r>
          </w:p>
        </w:tc>
        <w:tc>
          <w:tcPr>
            <w:tcW w:w="12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59FAC66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1、需明确使用至少1个多模态大模型作为核心AI能力支撑；</w:t>
            </w:r>
          </w:p>
          <w:p w14:paraId="0E5F677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2、需构建本地景区知识库，确保数字人回答的准确性和自然度；</w:t>
            </w:r>
          </w:p>
          <w:p w14:paraId="04E4F6B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准确度：对于景区问题的事实性问答的准确率不低于90%，由评审专家基于标准测试集评测;</w:t>
            </w:r>
          </w:p>
          <w:p w14:paraId="6AB38BE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自然度：口型同步，语音合成，表情配合等的自然度，由专家根据演示视频评估;</w:t>
            </w:r>
          </w:p>
          <w:p w14:paraId="57132CA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3、系统稳定，交互响应延迟应控制在合理范围内(如语音问答延迟&lt;5秒)，保证用户体验流畅；</w:t>
            </w:r>
          </w:p>
          <w:p w14:paraId="57144C5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稳定性：系统不应出现崩溃或长时间无响应；</w:t>
            </w:r>
          </w:p>
          <w:p w14:paraId="320A56E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4、(可选)鼓励团队考虑更复杂的现实场景，如考虑GPS信号或者难以定位的情况，可提出解决方案。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03E55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08EC8C0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实现条件：开发环境、实验平台、开发语言、数据库、编译器、涉及硬件等</w:t>
            </w:r>
          </w:p>
        </w:tc>
        <w:tc>
          <w:tcPr>
            <w:tcW w:w="12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53F938B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硬件、开发环境、开发语言等均不限制。</w:t>
            </w:r>
          </w:p>
          <w:p w14:paraId="170E2BD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建议使用开源或国产技术：</w:t>
            </w:r>
          </w:p>
          <w:p w14:paraId="0C1CAED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• AI模型：推荐使用开源大模型或其提供的API服务，语音技术可使用开源方案(如ParaTTS, Whisper);</w:t>
            </w:r>
          </w:p>
          <w:p w14:paraId="021DC62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• 数字人引擎：可使用开源2D数字人驱动方案或相关SDK。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1F283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67439A2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测试数据或平台：提供给参赛者的测试环境和测试数据。</w:t>
            </w:r>
          </w:p>
        </w:tc>
        <w:tc>
          <w:tcPr>
            <w:tcW w:w="12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0F0674F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提供某个示范景区的公开资料包作为基础知识库，参赛团队必须基于此资料进行开发与测试。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资料下载：</w:t>
            </w:r>
            <w:r>
              <w:rPr>
                <w:rFonts w:hint="eastAsia" w:ascii="微软雅黑" w:hAnsi="微软雅黑" w:eastAsia="微软雅黑" w:cs="微软雅黑"/>
                <w:caps w:val="0"/>
                <w:spacing w:val="0"/>
                <w:sz w:val="24"/>
                <w:szCs w:val="24"/>
                <w:bdr w:val="none" w:color="auto" w:sz="0" w:space="0"/>
                <w:vertAlign w:val="baseline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aps w:val="0"/>
                <w:spacing w:val="0"/>
                <w:sz w:val="24"/>
                <w:szCs w:val="24"/>
                <w:bdr w:val="none" w:color="auto" w:sz="0" w:space="0"/>
                <w:vertAlign w:val="baseline"/>
              </w:rPr>
              <w:instrText xml:space="preserve"> HYPERLINK "https://www.cnsoftbei.com/uploadfile/2026/0323/20260323113204906.zip" </w:instrText>
            </w:r>
            <w:r>
              <w:rPr>
                <w:rFonts w:hint="eastAsia" w:ascii="微软雅黑" w:hAnsi="微软雅黑" w:eastAsia="微软雅黑" w:cs="微软雅黑"/>
                <w:caps w:val="0"/>
                <w:spacing w:val="0"/>
                <w:sz w:val="24"/>
                <w:szCs w:val="24"/>
                <w:bdr w:val="none" w:color="auto" w:sz="0" w:space="0"/>
                <w:vertAlign w:val="baseline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caps w:val="0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示范景区公开资料包</w:t>
            </w:r>
            <w:r>
              <w:rPr>
                <w:rFonts w:hint="eastAsia" w:ascii="微软雅黑" w:hAnsi="微软雅黑" w:eastAsia="微软雅黑" w:cs="微软雅黑"/>
                <w:caps w:val="0"/>
                <w:spacing w:val="0"/>
                <w:sz w:val="24"/>
                <w:szCs w:val="24"/>
                <w:bdr w:val="none" w:color="auto" w:sz="0" w:space="0"/>
                <w:vertAlign w:val="baseline"/>
              </w:rPr>
              <w:fldChar w:fldCharType="end"/>
            </w:r>
          </w:p>
        </w:tc>
      </w:tr>
    </w:tbl>
    <w:p w14:paraId="41DCA09D"/>
    <w:sectPr>
      <w:pgSz w:w="20863" w:h="14740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30980"/>
    <w:rsid w:val="2CB30980"/>
    <w:rsid w:val="2FBB13DF"/>
    <w:rsid w:val="573C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2026-06-17T04:16:00Z</dcterms:created>
  <dc:creator>Figlight</dc:creator>
  <cp:lastModifiedBy>Figlight</cp:lastModifiedBy>
  <dcterms:modified xsi:type="dcterms:W3CDTF">2026-06-17T04:18:07Z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233B4C7A3AAC49E5B418C022B972D09F_11</vt:lpwstr>
  </property>
  <property fmtid="{D5CDD505-2E9C-101B-9397-08002B2CF9AE}" pid="4" name="KSOTemplateDocerSaveRecord">
    <vt:lpwstr>eyJoZGlkIjoiZTM4MmJiNGU4ODhkNjViZWViYjY1NDQzMDIxY2ViMzkiLCJ1c2VySWQiOiIxNTMwNDA0NTcxIn0=</vt:lpwstr>
  </property>
</Properties>
</file>