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0.7.6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6A2D5FC1" w14:textId="3F494086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</w:r>
      <w:r w:rsidR="00D24DCF">
        <w:rPr>
          <w:rFonts w:hint="eastAsia"/>
          <w:color w:val="008080"/>
          <w:sz w:val="20"/>
        </w:rPr>
        <w:t>新问题：查询谜题能力是否有</w:t>
      </w:r>
      <w:r>
        <w:rPr>
          <w:color w:val="008080"/>
          <w:sz w:val="20"/>
        </w:rPr>
        <w:br/>
        <w:t>0.7.5：已补入二代观者的神格专用图标及特效，取代圣徽占位。纸飞机仍为隐藏停用内容。</w:t>
      </w:r>
      <w:r>
        <w:rPr>
          <w:color w:val="008080"/>
          <w:sz w:val="20"/>
        </w:rPr>
        <w:br/>
        <w:t>0.7.6：已核对三段谜题能力均有独立的一代专用图标；隐藏顺序状态不显示图标。</w:t>
      </w:r>
    </w:p>
    <w:p w14:paraId="60079F60" w14:textId="168BB824" w:rsidR="00A14F21" w:rsidRDefault="00A14F21" w:rsidP="009269BF">
      <w:pPr>
        <w:keepLines/>
        <w:rPr>
          <w:rFonts w:ascii="宋体" w:eastAsia="宋体" w:hAnsi="宋体"/>
        </w:rPr>
      </w:pPr>
      <w:r>
        <w:t>5.魔具的稀有度应该是紫色的，和一代一样</w:t>
      </w:r>
      <w:r>
        <w:rPr>
          <w:color w:val="008080"/>
          <w:sz w:val="20"/>
        </w:rPr>
        <w:br/>
        <w:t>0.7.5 同版修正：修复误用绿色事件材质，八种魔具使用实际紫色横幅、插画边框、类型牌匾及标题描边。神奇妙妙工具文案按已保存Excel统一为交换槽位，结算规则一致。待游戏实测。</w:t>
      </w:r>
    </w:p>
    <w:p w14:paraId="579E0CFA" w14:textId="07905BBB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  <w:t>0.7.3 同版修正：补齐正文传说魔法及悬停词条，待游戏实测。</w:t>
      </w:r>
    </w:p>
    <w:p w14:paraId="6AF12C36" w14:textId="3C1944B0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</w:t>
      </w:r>
      <w:r w:rsidR="00713F32">
        <w:rPr>
          <w:rFonts w:ascii="宋体" w:eastAsia="宋体" w:hAnsi="宋体" w:hint="eastAsia"/>
        </w:rPr>
        <w:t>芙莉莲复制体的位置不对，偏下了</w:t>
      </w:r>
      <w:r>
        <w:rPr>
          <w:color w:val="008080"/>
          <w:sz w:val="20"/>
        </w:rPr>
        <w:br/>
        <w:t>0.7.3 同版修正：复制体及召唤物对齐原版第三幕站位，待游戏实测。</w:t>
      </w:r>
    </w:p>
    <w:p w14:paraId="400D76C1" w14:textId="574DD595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2886C98A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</w:r>
      <w:r w:rsidR="00A14F21">
        <w:rPr>
          <w:rFonts w:hint="eastAsia"/>
          <w:color w:val="008080"/>
          <w:sz w:val="20"/>
        </w:rPr>
        <w:t>新问题：药水的大小和二代的药水们不匹配</w:t>
      </w:r>
      <w:r>
        <w:rPr>
          <w:color w:val="008080"/>
          <w:sz w:val="20"/>
        </w:rPr>
        <w:br/>
      </w:r>
      <w:r>
        <w:rPr>
          <w:color w:val="008080"/>
          <w:sz w:val="20"/>
        </w:rPr>
        <w:lastRenderedPageBreak/>
        <w:t>0.7.3 同版修正：按可见瓶身裁边并等比适配原版80像素大小，保留模板配色和轮廓，待游戏实测。</w:t>
      </w:r>
    </w:p>
    <w:p w14:paraId="09B7E33B" w14:textId="31C9C71D" w:rsidR="00D128EA" w:rsidRDefault="00CC0E0E">
      <w:pPr>
        <w:rPr>
          <w:noProof/>
        </w:rPr>
      </w:pPr>
      <w:r>
        <w:rPr>
          <w:rFonts w:hint="eastAsia"/>
          <w:noProof/>
        </w:rPr>
        <w:t>25.驭血魔法</w:t>
      </w:r>
      <w:r w:rsidR="008A1C63">
        <w:rPr>
          <w:rFonts w:hint="eastAsia"/>
          <w:noProof/>
        </w:rPr>
        <w:t>效果和文本和excel对齐</w:t>
      </w:r>
      <w:r>
        <w:rPr>
          <w:color w:val="008080"/>
          <w:sz w:val="20"/>
        </w:rPr>
        <w:br/>
        <w:t>0.7.4 已实装，待游戏实测。普通咏唱失去X点生命（标红），不消耗魔力，在对应牌堆生成X张魔力；精准与终极咏唱完全跳过。</w:t>
      </w:r>
    </w:p>
    <w:p w14:paraId="218F544D" w14:textId="7769EC9F" w:rsidR="00CC0E0E" w:rsidRDefault="00CC0E0E">
      <w:pPr>
        <w:rPr>
          <w:noProof/>
        </w:rPr>
      </w:pPr>
      <w:r>
        <w:rPr>
          <w:rFonts w:hint="eastAsia"/>
          <w:noProof/>
        </w:rPr>
        <w:t>26.魔具暗黑龙的角的能量</w:t>
      </w:r>
      <w:r w:rsidR="00017187">
        <w:rPr>
          <w:rFonts w:hint="eastAsia"/>
          <w:noProof/>
        </w:rPr>
        <w:t>，和运筹帷幄和风鸟花月</w:t>
      </w:r>
      <w:r>
        <w:rPr>
          <w:rFonts w:hint="eastAsia"/>
          <w:noProof/>
        </w:rPr>
        <w:t>显示应该是图标，查看模组中任何其他的东西是否有同样错误</w:t>
      </w:r>
      <w:r>
        <w:rPr>
          <w:color w:val="008080"/>
          <w:sz w:val="20"/>
        </w:rPr>
        <w:br/>
        <w:t>0.7.3 同版修正：统一上述因子、魔具及其他卡牌、能力、遗物的具体能量收益图标，待游戏实测。</w:t>
      </w:r>
    </w:p>
    <w:p w14:paraId="0F06188E" w14:textId="05135434" w:rsidR="00017187" w:rsidRPr="00D128EA" w:rsidRDefault="00017187">
      <w:pPr>
        <w:rPr>
          <w:noProof/>
        </w:rPr>
      </w:pPr>
      <w:r>
        <w:rPr>
          <w:rFonts w:hint="eastAsia"/>
          <w:noProof/>
        </w:rPr>
        <w:t>27.因子大魔法师的余裕的能力要和我excel里改的一样，把本回合改成可延续的效果，文本也改成excel里的。</w:t>
      </w:r>
      <w:r>
        <w:rPr>
          <w:color w:val="008080"/>
          <w:sz w:val="20"/>
        </w:rPr>
        <w:br/>
        <w:t>0.7.4 已修复，待游戏实测。卡面与能力移除本回合限制，未使用的免耗咏唱次数可跨回合保留。</w:t>
      </w:r>
    </w:p>
    <w:p w14:paraId="4FE1EE72" w14:textId="42B522C6" w:rsidR="000263A6" w:rsidRDefault="00A14F21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28：</w:t>
      </w:r>
      <w:r w:rsidR="00017187">
        <w:rPr>
          <w:rFonts w:hint="eastAsia"/>
          <w:color w:val="000000" w:themeColor="text1"/>
          <w:sz w:val="20"/>
        </w:rPr>
        <w:t>因子省吃俭用也和excel里改的一样，变成把那个魔力回手，而非消耗，能力一样要改。</w:t>
      </w:r>
      <w:r>
        <w:rPr>
          <w:color w:val="008080"/>
          <w:sz w:val="20"/>
        </w:rPr>
        <w:br/>
        <w:t xml:space="preserve">0.7.4 </w:t>
      </w:r>
      <w:r w:rsidR="00FE7C61">
        <w:rPr>
          <w:rFonts w:hint="eastAsia"/>
          <w:color w:val="008080"/>
          <w:sz w:val="20"/>
        </w:rPr>
        <w:t>注意：高密度魔法也要能正常触发，回复能量的，因为它也是魔力，</w:t>
      </w:r>
      <w:r>
        <w:rPr>
          <w:color w:val="008080"/>
          <w:sz w:val="20"/>
        </w:rPr>
        <w:t>已修复，待游戏实测。下2X次同调让魔力返回手牌；最后一层也生效，高密度魔力回手仍获得能量（0.7.6修正）。</w:t>
      </w:r>
      <w:r>
        <w:rPr>
          <w:color w:val="008080"/>
          <w:sz w:val="20"/>
        </w:rPr>
        <w:br/>
        <w:t>0.7.6 已修复，待游戏实测：高密度魔力因省吃俭用回手时仍回复能量，含升级与最后一层；普通消耗收益不重复触发。</w:t>
      </w:r>
    </w:p>
    <w:p w14:paraId="1B8EF26F" w14:textId="59DD2A42" w:rsidR="00017187" w:rsidRDefault="00017187">
      <w:pPr>
        <w:widowControl/>
        <w:rPr>
          <w:color w:val="008080"/>
          <w:sz w:val="20"/>
        </w:rPr>
      </w:pPr>
      <w:r>
        <w:rPr>
          <w:rFonts w:hint="eastAsia"/>
          <w:color w:val="000000" w:themeColor="text1"/>
          <w:sz w:val="20"/>
        </w:rPr>
        <w:t>29.神格的特效能搬过来吗，从一代观者或者二代观者mod里搬，如果做不到的话就只把能力图标抄过来就行，如果他们没有能力图表就自己做一个真言图标的变色版本。</w:t>
      </w:r>
      <w:r>
        <w:rPr>
          <w:color w:val="008080"/>
          <w:sz w:val="20"/>
        </w:rPr>
        <w:br/>
        <w:t>0.7.5 已移植，待游戏实测。复用二代观者神格眼睛光环、紫色光效、进入爆发与音效，采用专用神格图标；下回合、能力移除和离场清理，战斗恢复不重复爆发。</w:t>
      </w:r>
    </w:p>
    <w:p w14:paraId="38F1F649" w14:textId="2BBB27A6" w:rsidR="00574F4B" w:rsidRDefault="00574F4B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lastRenderedPageBreak/>
        <w:t>30.宝箱怪的图片离血条有点远了， 把宝箱怪的图放下面点</w:t>
      </w:r>
      <w:r>
        <w:rPr>
          <w:noProof/>
        </w:rPr>
        <w:drawing>
          <wp:inline distT="0" distB="0" distL="0" distR="0" wp14:anchorId="19BB4313" wp14:editId="6DD5A38B">
            <wp:extent cx="5274310" cy="3747770"/>
            <wp:effectExtent l="0" t="0" r="2540" b="5080"/>
            <wp:docPr id="1626937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378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80"/>
          <w:sz w:val="20"/>
        </w:rPr>
        <w:br/>
        <w:t>0.7.6 已修复，待游戏实测：图片下移87像素，按可见轮廓调整血条定位、意图和气泡。</w:t>
      </w:r>
    </w:p>
    <w:p w14:paraId="5FF326CF" w14:textId="1AC7E10B" w:rsidR="000E74B1" w:rsidRDefault="00574F4B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31.宝箱怪在进入战斗后的三个问号生效时应该会有文本：嗝</w:t>
      </w:r>
      <w:r>
        <w:rPr>
          <w:color w:val="008080"/>
          <w:sz w:val="20"/>
        </w:rPr>
        <w:br/>
        <w:t>0.7.6 已补齐，待游戏实测：伪装触发及吃撑回合使用原生摇摆气泡显示“嗝”。</w:t>
      </w:r>
    </w:p>
    <w:p w14:paraId="7E709A72" w14:textId="457BAD07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32.现在的事件图片都会被文本挡住，想想办法，还有图片</w:t>
      </w:r>
      <w:r w:rsidR="0040096E">
        <w:rPr>
          <w:rFonts w:hint="eastAsia"/>
          <w:color w:val="000000" w:themeColor="text1"/>
          <w:sz w:val="20"/>
        </w:rPr>
        <w:t>不够大的时候两边会有黑边比较难看，想想办法，</w:t>
      </w:r>
    </w:p>
    <w:p w14:paraId="6F6D7414" w14:textId="15F54BFB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331F3337" wp14:editId="596267A4">
            <wp:extent cx="5274310" cy="2769235"/>
            <wp:effectExtent l="0" t="0" r="2540" b="0"/>
            <wp:docPr id="500189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97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4865" w14:textId="7CD3999D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33.二代的模组事件文本没有加特效，你需要核查一代的原模组文本，把文本特效也复刻了</w:t>
      </w:r>
    </w:p>
    <w:p w14:paraId="6C3D21BA" w14:textId="681D17A0" w:rsidR="00AD611E" w:rsidRDefault="00AD611E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34.有些衍生物卡牌的稀有度是稀有，也就是金色的，包括：辛美尔，自定义魔法，寿命论，后悔莫及。</w:t>
      </w:r>
      <w:r>
        <w:rPr>
          <w:color w:val="008080"/>
          <w:sz w:val="20"/>
        </w:rPr>
        <w:br/>
        <w:t>0.7.6 已修复，待游戏实测：四张改为金色稀有，继续在衍生分类完整显示，不进入普通奖励、商店或随机生成。</w:t>
      </w:r>
    </w:p>
    <w:p w14:paraId="7EB99859" w14:textId="3A79C99E" w:rsidR="00BD68BA" w:rsidRDefault="00BD68BA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lastRenderedPageBreak/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</w:p>
    <w:p w14:paraId="60002109" w14:textId="09A991D2" w:rsidR="00D24DCF" w:rsidRDefault="00D24DCF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36.芙莉莲复制体的图片现在没什么压迫感，能不能还原动漫第一季的样子，让她有一种悬浮在空中的感觉。这个改动等所有之前搞完了再说。</w:t>
      </w:r>
    </w:p>
    <w:p w14:paraId="4F5DF76B" w14:textId="48CCBEBE" w:rsidR="00D24DCF" w:rsidRPr="00EA6B27" w:rsidRDefault="00D24DCF" w:rsidP="00613767">
      <w:pPr>
        <w:widowControl/>
        <w:rPr>
          <w:rFonts w:hint="eastAsia"/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766C4704" wp14:editId="32ED6555">
            <wp:extent cx="2295525" cy="2314575"/>
            <wp:effectExtent l="0" t="0" r="9525" b="9525"/>
            <wp:docPr id="370934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4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BE696B" wp14:editId="56EF9BD5">
            <wp:extent cx="5274310" cy="2956560"/>
            <wp:effectExtent l="0" t="0" r="2540" b="0"/>
            <wp:docPr id="1665277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77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6E5D3018" w:rsidR="0078365D" w:rsidRDefault="0078365D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5.BloodSpell：按2026年10月24日最新确认于0.7.4实装，详见Bug25；此前暂缓决定已被替代，待游戏实测。</w:t>
      </w:r>
      <w:r>
        <w:rPr>
          <w:color w:val="008080"/>
          <w:sz w:val="20"/>
        </w:rPr>
        <w:br/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</w:p>
    <w:p w14:paraId="15962AD7" w14:textId="456E778F" w:rsidR="00D5298F" w:rsidRDefault="00D5298F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卡名表共137条，保留ID、二代中文名、二代英文名、卡面效果（中文）四列。0.7.4已同步本次3处因子规则及检索索引；BloodSpell按Bug25最新确认实装，待游戏实测。</w:t>
      </w:r>
      <w:r>
        <w:rPr>
          <w:color w:val="008080"/>
          <w:sz w:val="20"/>
        </w:rPr>
        <w:br/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096E"/>
    <w:rsid w:val="00401639"/>
    <w:rsid w:val="00404FA9"/>
    <w:rsid w:val="00437593"/>
    <w:rsid w:val="00443B26"/>
    <w:rsid w:val="0044560B"/>
    <w:rsid w:val="00451172"/>
    <w:rsid w:val="004C215D"/>
    <w:rsid w:val="004F2AAE"/>
    <w:rsid w:val="00507A31"/>
    <w:rsid w:val="00551DE1"/>
    <w:rsid w:val="00574F4B"/>
    <w:rsid w:val="005C4688"/>
    <w:rsid w:val="005D4228"/>
    <w:rsid w:val="005E18A7"/>
    <w:rsid w:val="00612E1F"/>
    <w:rsid w:val="00613767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11E"/>
    <w:rsid w:val="00AD6D88"/>
    <w:rsid w:val="00B07131"/>
    <w:rsid w:val="00B356DB"/>
    <w:rsid w:val="00B60D57"/>
    <w:rsid w:val="00B652A2"/>
    <w:rsid w:val="00B81771"/>
    <w:rsid w:val="00BB2011"/>
    <w:rsid w:val="00BD68BA"/>
    <w:rsid w:val="00BE44A4"/>
    <w:rsid w:val="00BF404D"/>
    <w:rsid w:val="00C331F2"/>
    <w:rsid w:val="00C8213B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24DCF"/>
    <w:rsid w:val="00D5298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6</Pages>
  <Words>1533</Words>
  <Characters>1810</Characters>
  <Application>Microsoft Office Word</Application>
  <DocSecurity>0</DocSecurity>
  <Lines>67</Lines>
  <Paragraphs>50</Paragraphs>
  <ScaleCrop>false</ScaleCrop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77</cp:revision>
  <dcterms:created xsi:type="dcterms:W3CDTF">2026-10-19T13:56:00Z</dcterms:created>
  <dcterms:modified xsi:type="dcterms:W3CDTF">2026-10-24T06:33:00Z</dcterms:modified>
</cp:coreProperties>
</file>