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0.6.12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  <w:t>进度 0.6.9：部分完成，待游戏实测。圣徽生成魔力的原生预览停留从1.2秒缩短到0.35秒，保留飞入与拖尾。耳饰入手动画于0.6.11补齐；大量咏唱消耗动画见第26项。</w:t>
      </w:r>
      <w:r>
        <w:rPr>
          <w:color w:val="16738A"/>
          <w:sz w:val="20"/>
        </w:rPr>
        <w:br/>
        <w:t>进度 0.6.11：耳饰原生入手补间两倍速，满手牌转入弃牌堆的原版飞入同样加速，保留拖尾。生成数量、玩家归属、普通生成原速与真实飞入完成释放检查通过；本项已调整，待游戏实测。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738A"/>
          <w:sz w:val="20"/>
        </w:rPr>
        <w:br/>
        <w:t>进度 0.6.12：已修复，待游戏实测。槽位、排序栏与库存按一代一起滚动，下滚后可见五列三行库存；保留原生悬停、排序与魔具交互。边缘放大防裁切、多分辨率及奖励页操作检查通过。</w:t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  <w:r>
        <w:rPr>
          <w:color w:val="16738A"/>
          <w:sz w:val="20"/>
        </w:rPr>
        <w:br/>
        <w:t>进度 0.6.10：已修复，待游戏实测。支付超过5张魔力时，原版移动与消耗补间两倍速；终极咏唱按三槽总支付量判断。逐张消耗回调、5／6张边界、结束及中断后的速度清理检查通过。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