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 xml:space="preserve">Assignments -- Chapter </w:t>
      </w:r>
      <w:r>
        <w:rPr>
          <w:rFonts w:hint="eastAsia" w:ascii="Times New Roman" w:hAnsi="Times New Roman" w:eastAsia="宋体" w:cs="Times New Roman"/>
          <w:b/>
          <w:bCs/>
          <w:sz w:val="36"/>
          <w:szCs w:val="36"/>
          <w:lang w:val="en-US" w:eastAsia="zh-CN"/>
        </w:rPr>
        <w:t>3</w:t>
      </w: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An upper-layer packet is split into </w:t>
      </w:r>
      <w:r>
        <w:rPr>
          <w:rFonts w:hint="default" w:ascii="Times New Roman" w:hAnsi="Times New Roman" w:eastAsia="宋体" w:cs="Times New Roman"/>
          <w:color w:val="FF0000"/>
          <w:sz w:val="24"/>
          <w:szCs w:val="24"/>
        </w:rPr>
        <w:t>10 frames</w:t>
      </w:r>
      <w:r>
        <w:rPr>
          <w:rFonts w:hint="default" w:ascii="Times New Roman" w:hAnsi="Times New Roman" w:eastAsia="宋体" w:cs="Times New Roman"/>
          <w:sz w:val="24"/>
          <w:szCs w:val="24"/>
        </w:rPr>
        <w:t xml:space="preserve">, each of which has an </w:t>
      </w:r>
      <w:r>
        <w:rPr>
          <w:rFonts w:hint="default" w:ascii="Times New Roman" w:hAnsi="Times New Roman" w:eastAsia="宋体" w:cs="Times New Roman"/>
          <w:color w:val="FF0000"/>
          <w:sz w:val="24"/>
          <w:szCs w:val="24"/>
        </w:rPr>
        <w:t xml:space="preserve">80 percent </w:t>
      </w:r>
      <w:r>
        <w:rPr>
          <w:rFonts w:hint="default" w:ascii="Times New Roman" w:hAnsi="Times New Roman" w:eastAsia="宋体" w:cs="Times New Roman"/>
          <w:sz w:val="24"/>
          <w:szCs w:val="24"/>
        </w:rPr>
        <w:t>chance of arriving undamaged. If no error control is done by the data link protocol, how many times must the message be sent on average to get the entire thing through?</w:t>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eastAsia" w:ascii="新宋体" w:hAnsi="新宋体" w:eastAsia="新宋体" w:cs="新宋体"/>
          <w:color w:val="FF0000"/>
          <w:kern w:val="0"/>
          <w:sz w:val="21"/>
          <w:szCs w:val="21"/>
          <w:lang w:val="en-US" w:eastAsia="zh-CN" w:bidi="ar"/>
        </w:rPr>
      </w:pPr>
      <w:r>
        <w:rPr>
          <w:rFonts w:hint="eastAsia" w:ascii="新宋体" w:hAnsi="新宋体" w:eastAsia="新宋体" w:cs="新宋体"/>
          <w:color w:val="FF0000"/>
          <w:kern w:val="0"/>
          <w:sz w:val="21"/>
          <w:szCs w:val="21"/>
          <w:lang w:val="en-US" w:eastAsia="zh-CN" w:bidi="ar"/>
        </w:rPr>
        <w:t>]</w:t>
      </w:r>
    </w:p>
    <w:p>
      <w:pPr>
        <w:keepNext w:val="0"/>
        <w:keepLines w:val="0"/>
        <w:widowControl/>
        <w:suppressLineNumbers w:val="0"/>
        <w:jc w:val="left"/>
        <w:rPr>
          <w:rFonts w:hint="eastAsia"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One of your classmates, Scrooge, has pointed out that it is wasteful to end each frame with a flag byte and then begin the next one with a second flag byte. One flag byte could do the job as well, and a byte saved is a byte earned. Do you agree?</w:t>
      </w: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bit string, 0111101111101111110, needs to be transmitted at the data link layer. What is the string actually transmitted after bit stuffing?</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Frames of 1000 bits are sent over a 1-Mbps channel using a geostationary satellite whose propagation time from the earth is 270 msec. Acknowledgements are always </w:t>
      </w:r>
      <w:r>
        <w:rPr>
          <w:rFonts w:hint="default" w:ascii="Times New Roman" w:hAnsi="Times New Roman" w:eastAsia="宋体" w:cs="Times New Roman"/>
          <w:color w:val="FF0000"/>
          <w:sz w:val="24"/>
          <w:szCs w:val="24"/>
        </w:rPr>
        <w:t>piggybacked</w:t>
      </w:r>
      <w:r>
        <w:rPr>
          <w:rFonts w:hint="default" w:ascii="Times New Roman" w:hAnsi="Times New Roman" w:eastAsia="宋体" w:cs="Times New Roman"/>
          <w:sz w:val="24"/>
          <w:szCs w:val="24"/>
        </w:rPr>
        <w:t xml:space="preserve"> onto data frames. The headers are very short. </w:t>
      </w:r>
      <w:r>
        <w:rPr>
          <w:rFonts w:hint="default" w:ascii="Times New Roman" w:hAnsi="Times New Roman" w:eastAsia="宋体" w:cs="Times New Roman"/>
          <w:color w:val="FF0000"/>
          <w:sz w:val="24"/>
          <w:szCs w:val="24"/>
        </w:rPr>
        <w:t xml:space="preserve">Three-bit </w:t>
      </w:r>
      <w:r>
        <w:rPr>
          <w:rFonts w:hint="default" w:ascii="Times New Roman" w:hAnsi="Times New Roman" w:eastAsia="宋体" w:cs="Times New Roman"/>
          <w:sz w:val="24"/>
          <w:szCs w:val="24"/>
        </w:rPr>
        <w:t>sequence numbers are used. What is the maximum achievable channel utilization for</w:t>
      </w:r>
      <w:r>
        <w:rPr>
          <w:rFonts w:hint="eastAsia" w:ascii="Times New Roman" w:hAnsi="Times New Roman" w:eastAsia="宋体" w:cs="Times New Roman"/>
          <w:sz w:val="24"/>
          <w:szCs w:val="24"/>
          <w:lang w:val="en-US" w:eastAsia="zh-CN"/>
        </w:rPr>
        <w:t>:</w:t>
      </w:r>
    </w:p>
    <w:p>
      <w:pPr>
        <w:numPr>
          <w:ilvl w:val="0"/>
          <w:numId w:val="2"/>
        </w:numPr>
        <w:ind w:leftChars="0" w:firstLine="420" w:firstLineChars="0"/>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lang w:val="en-US" w:eastAsia="zh-CN"/>
        </w:rPr>
        <w:t>Stop and wait</w:t>
      </w:r>
    </w:p>
    <w:p>
      <w:pPr>
        <w:numPr>
          <w:ilvl w:val="0"/>
          <w:numId w:val="2"/>
        </w:numPr>
        <w:ind w:leftChars="0" w:firstLine="420" w:firstLineChars="0"/>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lang w:val="en-US" w:eastAsia="zh-CN"/>
        </w:rPr>
        <w:t>GBN</w:t>
      </w:r>
    </w:p>
    <w:p>
      <w:pPr>
        <w:numPr>
          <w:ilvl w:val="0"/>
          <w:numId w:val="2"/>
        </w:numPr>
        <w:ind w:leftChars="0" w:firstLine="420" w:firstLineChars="0"/>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lang w:val="en-US" w:eastAsia="zh-CN"/>
        </w:rPr>
        <w:t>SR</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Consider an error-free 64-kbps satellite channel used to send 512-byte data frames in one direction, with very short acknowledgements coming back the other way. What is the maximum throughput for window sizes of 1, 7, 15, and 127? The earth-satellite propagation time is 270 msec.</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bookmarkStart w:id="0" w:name="_GoBack"/>
      <w:r>
        <w:rPr>
          <w:rFonts w:hint="default" w:ascii="Times New Roman" w:hAnsi="Times New Roman" w:eastAsia="宋体" w:cs="Times New Roman"/>
          <w:sz w:val="24"/>
          <w:szCs w:val="24"/>
        </w:rPr>
        <w:t>Data link protocols almost always put the CRC in a trailer rather than in a header. Why?</w:t>
      </w:r>
    </w:p>
    <w:bookmarkEnd w:id="0"/>
    <w:p>
      <w:pPr>
        <w:widowControl w:val="0"/>
        <w:numPr>
          <w:numId w:val="0"/>
        </w:numPr>
        <w:jc w:val="both"/>
        <w:rPr>
          <w:rFonts w:hint="default" w:ascii="Times New Roman" w:hAnsi="Times New Roman" w:eastAsia="宋体" w:cs="Times New Roman"/>
          <w:sz w:val="24"/>
          <w:szCs w:val="24"/>
        </w:rPr>
      </w:pPr>
    </w:p>
    <w:p>
      <w:pPr>
        <w:widowControl w:val="0"/>
        <w:numPr>
          <w:numId w:val="0"/>
        </w:numPr>
        <w:jc w:val="both"/>
        <w:rPr>
          <w:rFonts w:hint="default" w:ascii="Times New Roman" w:hAnsi="Times New Roman" w:eastAsia="宋体" w:cs="Times New Roman"/>
          <w:sz w:val="24"/>
          <w:szCs w:val="24"/>
        </w:rPr>
      </w:pPr>
    </w:p>
    <w:p>
      <w:pPr>
        <w:widowControl w:val="0"/>
        <w:numPr>
          <w:numId w:val="0"/>
        </w:numPr>
        <w:jc w:val="both"/>
        <w:rPr>
          <w:rFonts w:hint="default" w:ascii="Times New Roman" w:hAnsi="Times New Roman" w:eastAsia="宋体" w:cs="Times New Roman"/>
          <w:sz w:val="24"/>
          <w:szCs w:val="24"/>
        </w:rPr>
      </w:pPr>
    </w:p>
    <w:p>
      <w:pPr>
        <w:widowControl w:val="0"/>
        <w:numPr>
          <w:numId w:val="0"/>
        </w:numPr>
        <w:jc w:val="both"/>
        <w:rPr>
          <w:rFonts w:hint="default" w:ascii="Times New Roman" w:hAnsi="Times New Roman" w:eastAsia="宋体" w:cs="Times New Roman"/>
          <w:sz w:val="24"/>
          <w:szCs w:val="24"/>
        </w:rPr>
      </w:pPr>
    </w:p>
    <w:p>
      <w:pPr>
        <w:widowControl w:val="0"/>
        <w:numPr>
          <w:numId w:val="0"/>
        </w:numPr>
        <w:jc w:val="both"/>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B988B"/>
    <w:multiLevelType w:val="singleLevel"/>
    <w:tmpl w:val="995B988B"/>
    <w:lvl w:ilvl="0" w:tentative="0">
      <w:start w:val="1"/>
      <w:numFmt w:val="decimal"/>
      <w:lvlText w:val="%1."/>
      <w:lvlJc w:val="left"/>
      <w:pPr>
        <w:ind w:left="425" w:hanging="425"/>
      </w:pPr>
      <w:rPr>
        <w:rFonts w:hint="default"/>
      </w:rPr>
    </w:lvl>
  </w:abstractNum>
  <w:abstractNum w:abstractNumId="1">
    <w:nsid w:val="A2CE5C19"/>
    <w:multiLevelType w:val="singleLevel"/>
    <w:tmpl w:val="A2CE5C19"/>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yZThlMzFkMDc2YjdjODRhNGVkZTQ3MGI5MjAxNDEifQ=="/>
  </w:docVars>
  <w:rsids>
    <w:rsidRoot w:val="07117547"/>
    <w:rsid w:val="07117547"/>
    <w:rsid w:val="1471228D"/>
    <w:rsid w:val="5FE74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2024-03-12T06:46:00Z</dcterms:created>
  <dc:creator>刘淼</dc:creator>
  <cp:lastModifiedBy>刘淼</cp:lastModifiedBy>
  <dcterms:modified xsi:type="dcterms:W3CDTF">2024-03-21T12:54:48Z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D70C46FA66034AEAB777A7A6C5DB9241_11</vt:lpwstr>
  </property>
</Properties>
</file>