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Code</w:t>
        <w:br w:type="textWrapping"/>
        <w:br w:type="textWrapping"/>
        <w:t xml:space="preserve">public class Product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String category;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double price;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Product(String name, String category, double price)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this.category = category;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System.out.println(name + " | " + category + " | $" + price);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double getPrice()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price;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name + " | " + category + " | $" + price;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LinearSearch.java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java.util.List;;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public class LinearSearch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static Product searchByName(List&lt;Product&gt; products, String targetName)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 (Product p : products)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if (p.getName().equalsIgnoreCase(targetName))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return p;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BinarySearch.java</w:t>
        <w:br w:type="textWrapping"/>
        <w:br w:type="textWrapping"/>
        <w:t xml:space="preserve">import java.util.Arrays;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java.util.Comparator;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public class BinarySearch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static Product search(Product[] products, String targetName)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Arrays.sort(products, Comparator.comparing(p -&gt; p.name.toLowerCase()));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int left = 0, right = products.length - 1;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while (left &lt;= right)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int mid = (left + right) / 2;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int compare = products[mid].name.compareToIgnoreCase(targetName);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if (compare == 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return products[mid];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if (compare &lt; 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left = mid + 1;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right = mid - 1;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Main.java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Product[] products =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new Product("Laptop", "Electronics", 1200.00),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new Product("Phone", "Electronics", 800.00),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new Product("Shoes", "Apparel", 150.00),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new Product("Watch", "Accessories", 250.00)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List&lt;Product&gt; productsList = Arrays.asList(products);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// Linear Search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Product foundLinear = LinearSearch.searchByName(productsList, "Phone");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System.out.println("Linear Search Result: " + (foundLinear != null ? foundLinear : "Not Found"));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System.out.println("---------------------------------------------");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Product result = BinarySearch.search(products, "Shoes");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if (result != null)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System.out.println("Product found:");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result.display();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System.out.println("Product not found.");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output: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