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logo from './logo.svg';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{ CohortsData} from './Cohort'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CohortDetails from './CohortDetails';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&lt;h1&gt;Cohorts Details&lt;/h1&gt;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{CohortsData.map(cohort =&gt; &lt;CohortDetails cohort={cohort}/&gt;)}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CohortDetails.css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CohortDetails.css */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Style for &lt;dt&gt; tag */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Conditional styles for h3 */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.ongoing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Cohort.js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coachName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coachName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coachName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CohortsData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'INTADMDF10'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'22-Feb-2022'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'.NET FSD'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'Jojo Jose'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'Aathma'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'Scheduled'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'ADM21JF014'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'10-Sep-2021'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'Java FSD'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'Elisa Smith'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'Apoorv'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'CDBJF21025'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'24-Dec-2021'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'Java FSD'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 Doe'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'Aathma'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'INTADMJF12'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'22-Feb-2022'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'Java FSD'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 Be Assigned'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'Ibrahim'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'Scheduled'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'CDE22JF011'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'24-Dec-2021'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'Java FSD'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'Emma Swan'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'Apoorv'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'INTADMDF09'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'22-Feb-2022'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'Dataware Housing'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'Babjee Rao'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'Aathma'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'Scheduled'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'ADM22DF001'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'10-Sep-2021'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'.NET FSD'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'Marie Curie'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'Ibrahim'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'Ongoing'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CohortsData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CohortDetails.js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'./CohortDetails.css'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isOngoing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"ongoing"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headingClass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isOngoing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"ongoing"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"other"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headingClass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cohortCode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Started 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Current 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currentStatus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Coach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coachName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1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