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Create authentication service that returns JWT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first step of JWT process, the user credentials needs to be sent to authentication service request that generates and returns the JWT.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Ideally when the below curl command is executed that calls the new authentication service, the token should be responded. Kindly note that the credentials are passed using -u option.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-s -u user:pwd http://localhost:8090/authenticate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{"token":"eyJhbGciOiJIUzI1NiJ9.eyJzdWIiOiJ1c2VyIiwiaWF0IjoxNTcwMzc5NDc0LCJleHAiOjE1NzAzODA2NzR9.t3LRvlCV-hwKfoqZYlaVQqEUiBloWcWn0ft3tgv0dL0"}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can be incorporated as three major steps: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authentication controller and configure it in SecurityConfig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Authorization header and decode the username and password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token based on the user retrieved in the previous step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incorporate the above as separate hands on exercises.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Spring Boot Web --&gt;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Spring Boot Security --&gt;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&lt;artifactId&gt;spring-boot-starter-security&lt;/artifactId&gt;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JWT --&gt;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&lt;groupId&gt;io.jsonwebtoken&lt;/groupId&gt;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&lt;artifactId&gt;jjwt&lt;/artifactId&gt;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&lt;version&gt;0.9.1&lt;/version&gt;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&lt;/dependencies&gt;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JwtUtil.java: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com.cognizant.auth.util;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io.jsonwebtoken.Jwts;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JwtUtil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secretKey = "mysecretkey"; // Should be in config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Jwts.builder()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.setSubject(username)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.setIssuedAt(new Date())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.setExpiration(new Date(System.currentTimeMillis() + 1000 * 60 * 10)) // 10 minutes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.signWith(SignatureAlgorithm.HS256, secretKey)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.compact();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AuthenticationController.java: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com.cognizant.auth.controller;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com.cognizant.auth.util.JwtUtil;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org.springframework.util.Base64Utils;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JwtUtil jwtUtil;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@GetMapping("/authenticate")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ResponseEntity&lt;?&gt; authenticate(HttpServletRequest request) 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header = request.getHeader("Authorization");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(header == null || !header.startsWith("Basic ")) 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ResponseEntity.status(401).body("Missing or invalid Authorization header");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Decode Base64 credentials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base64Credentials = header.substring("Basic ".length());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credentials = new String(Base64Utils.decodeFromString(base64Credentials));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String[] values = credentials.split(":", 2);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username = values[0];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password = values[1];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Hardcoded credentials (you can use UserDetailsService later)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("user".equals(username) &amp;&amp; "pwd".equals(password)) {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String token = jwtUtil.generateToken(username);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ResponseEntity.ok("{\"token\":\"" + token + "\"}");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ResponseEntity.status(401).body("Invalid credentials");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SecurityConfig.java: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com.cognizant.auth.config;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org.springframework.security.config.annotation.web.configuration.*;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http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.csrf().disable()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.authorizeRequests()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.antMatchers("/authenticate").permitAll()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.anyRequest().authenticated();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