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2316" w:rsidRDefault="00352316"/>
    <w:p w:rsidR="00352316" w:rsidRDefault="00352316"/>
    <w:p w:rsidR="00352316" w:rsidRPr="001E44D4" w:rsidRDefault="00352316" w:rsidP="00352316">
      <w:pPr>
        <w:jc w:val="center"/>
        <w:rPr>
          <w:b/>
          <w:sz w:val="40"/>
          <w:szCs w:val="40"/>
        </w:rPr>
      </w:pPr>
      <w:r w:rsidRPr="001E44D4">
        <w:rPr>
          <w:b/>
          <w:sz w:val="40"/>
          <w:szCs w:val="40"/>
        </w:rPr>
        <w:t>Handleiding</w:t>
      </w:r>
    </w:p>
    <w:p w:rsidR="00352316" w:rsidRPr="00352316" w:rsidRDefault="00352316" w:rsidP="00352316">
      <w:pPr>
        <w:jc w:val="center"/>
        <w:rPr>
          <w:color w:val="1DC12D"/>
          <w:sz w:val="144"/>
          <w:szCs w:val="144"/>
        </w:rPr>
      </w:pPr>
      <w:r w:rsidRPr="00352316">
        <w:rPr>
          <w:color w:val="1DC12D"/>
          <w:sz w:val="144"/>
          <w:szCs w:val="144"/>
        </w:rPr>
        <w:t>FML</w:t>
      </w:r>
    </w:p>
    <w:p w:rsidR="00352316" w:rsidRDefault="00352316">
      <w:r w:rsidRPr="00352316">
        <w:rPr>
          <w:noProof/>
          <w:color w:val="1DC12D"/>
          <w:lang w:eastAsia="nl-NL"/>
        </w:rPr>
        <mc:AlternateContent>
          <mc:Choice Requires="wps">
            <w:drawing>
              <wp:anchor distT="0" distB="0" distL="114300" distR="114300" simplePos="0" relativeHeight="251660288" behindDoc="0" locked="0" layoutInCell="1" allowOverlap="1" wp14:anchorId="6D3C4B42" wp14:editId="3D200821">
                <wp:simplePos x="0" y="0"/>
                <wp:positionH relativeFrom="column">
                  <wp:posOffset>118831</wp:posOffset>
                </wp:positionH>
                <wp:positionV relativeFrom="paragraph">
                  <wp:posOffset>63768</wp:posOffset>
                </wp:positionV>
                <wp:extent cx="5494789" cy="20972"/>
                <wp:effectExtent l="0" t="19050" r="10795" b="55245"/>
                <wp:wrapNone/>
                <wp:docPr id="13" name="Rechte verbindingslijn 13"/>
                <wp:cNvGraphicFramePr/>
                <a:graphic xmlns:a="http://schemas.openxmlformats.org/drawingml/2006/main">
                  <a:graphicData uri="http://schemas.microsoft.com/office/word/2010/wordprocessingShape">
                    <wps:wsp>
                      <wps:cNvCnPr/>
                      <wps:spPr>
                        <a:xfrm flipV="1">
                          <a:off x="0" y="0"/>
                          <a:ext cx="5494789" cy="20972"/>
                        </a:xfrm>
                        <a:prstGeom prst="line">
                          <a:avLst/>
                        </a:prstGeom>
                        <a:ln w="50800">
                          <a:solidFill>
                            <a:srgbClr val="1DC12D"/>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Rechte verbindingslijn 13"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9.35pt,5pt" to="442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a4J7wEAACIEAAAOAAAAZHJzL2Uyb0RvYy54bWysU02P0zAQvSPxHyzfadKwsG3UdA+tlguC&#10;ahf27jrjxshfsk2T/nvGThoWVhxAXCx/zHsz7814czdoRc7gg7SmoctFSQkYbltpTg39+uX+zYqS&#10;EJlpmbIGGnqBQO+2r19teldDZTurWvAESUyoe9fQLkZXF0XgHWgWFtaBwUdhvWYRj/5UtJ71yK5V&#10;UZXl+6K3vnXecggBb/fjI91mfiGAx89CBIhENRRri3n1eT2mtdhuWH3yzHWST2Wwf6hCM2kw6Uy1&#10;Z5GR716+oNKSexusiAtudWGFkByyBlSzLH9T89gxB1kLmhPcbFP4f7T80/ngiWyxd28pMUxjjx6A&#10;dxFSV4/SpE4GJb8ZggHoVu9CjaCdOfjpFNzBJ+mD8JoIJd0TkmUzUB4ZsteX2WsYIuF4+e5mfXO7&#10;WlPC8a0q17dVYi9GmkTnfIgfwGqSNg1V0iQrWM3OH0McQ68h6VoZ0iNruSrLHBasku29VCo9Bn86&#10;7pQnZ4ZjsNzvltV+yvYsDHMrgyUkhaOmvIsXBWOCBxDoFNY+qsszCjMt4xxMXE68ymB0ggksYQZO&#10;paXh/hNwik9QyPP7N+AZkTNbE2ewlsb60Zhfs8fhWrIY468OjLqTBUfbXnK3szU4iLlP06dJk/78&#10;nOE/v/b2BwAAAP//AwBQSwMEFAAGAAgAAAAhALrXTyvbAAAACAEAAA8AAABkcnMvZG93bnJldi54&#10;bWxMT8tOwzAQvCPxD9YicaMOFBErxKkqpNwqpD4OcHPibRwRr6PYbcLfs5zgtDs7o9mZcrP4QVxx&#10;in0gDY+rDARSG2xPnYbTsX5QIGIyZM0QCDV8Y4RNdXtTmsKGmfZ4PaROsAnFwmhwKY2FlLF16E1c&#10;hRGJuXOYvEkMp07aycxs7gf5lGUv0pue+IMzI745bL8OF69B4fwx7T5P9bY+pvx9lzdnt8+1vr9b&#10;tq8gEi7pTwy/8Tk6VJypCReyUQyMVc5KnhlXYl6pZ14aPqzXIKtS/i9Q/QAAAP//AwBQSwECLQAU&#10;AAYACAAAACEAtoM4kv4AAADhAQAAEwAAAAAAAAAAAAAAAAAAAAAAW0NvbnRlbnRfVHlwZXNdLnht&#10;bFBLAQItABQABgAIAAAAIQA4/SH/1gAAAJQBAAALAAAAAAAAAAAAAAAAAC8BAABfcmVscy8ucmVs&#10;c1BLAQItABQABgAIAAAAIQDlYa4J7wEAACIEAAAOAAAAAAAAAAAAAAAAAC4CAABkcnMvZTJvRG9j&#10;LnhtbFBLAQItABQABgAIAAAAIQC6108r2wAAAAgBAAAPAAAAAAAAAAAAAAAAAEkEAABkcnMvZG93&#10;bnJldi54bWxQSwUGAAAAAAQABADzAAAAUQUAAAAA&#10;" strokecolor="#1dc12d" strokeweight="4pt"/>
            </w:pict>
          </mc:Fallback>
        </mc:AlternateContent>
      </w:r>
    </w:p>
    <w:p w:rsidR="00643B63" w:rsidRDefault="00643B63" w:rsidP="00643B63">
      <w:pPr>
        <w:jc w:val="center"/>
        <w:rPr>
          <w:b/>
          <w:sz w:val="40"/>
          <w:szCs w:val="40"/>
        </w:rPr>
      </w:pPr>
    </w:p>
    <w:p w:rsidR="00643B63" w:rsidRPr="00643B63" w:rsidRDefault="00643B63" w:rsidP="00643B63">
      <w:pPr>
        <w:jc w:val="center"/>
        <w:rPr>
          <w:sz w:val="40"/>
          <w:szCs w:val="40"/>
        </w:rPr>
      </w:pPr>
      <w:r w:rsidRPr="00643B63">
        <w:rPr>
          <w:b/>
          <w:sz w:val="40"/>
          <w:szCs w:val="40"/>
        </w:rPr>
        <w:t>F</w:t>
      </w:r>
      <w:r w:rsidRPr="00643B63">
        <w:rPr>
          <w:sz w:val="40"/>
          <w:szCs w:val="40"/>
        </w:rPr>
        <w:t xml:space="preserve">ijnstof </w:t>
      </w:r>
      <w:r w:rsidRPr="00643B63">
        <w:rPr>
          <w:b/>
          <w:sz w:val="40"/>
          <w:szCs w:val="40"/>
        </w:rPr>
        <w:t>M</w:t>
      </w:r>
      <w:r w:rsidRPr="00643B63">
        <w:rPr>
          <w:sz w:val="40"/>
          <w:szCs w:val="40"/>
        </w:rPr>
        <w:t xml:space="preserve">onitor </w:t>
      </w:r>
      <w:r w:rsidRPr="00643B63">
        <w:rPr>
          <w:b/>
          <w:sz w:val="40"/>
          <w:szCs w:val="40"/>
        </w:rPr>
        <w:t>L</w:t>
      </w:r>
      <w:r w:rsidRPr="00643B63">
        <w:rPr>
          <w:sz w:val="40"/>
          <w:szCs w:val="40"/>
        </w:rPr>
        <w:t>eusden</w:t>
      </w:r>
    </w:p>
    <w:p w:rsidR="00EE68F7" w:rsidRDefault="00EE68F7">
      <w:pPr>
        <w:rPr>
          <w:rFonts w:asciiTheme="majorHAnsi" w:eastAsiaTheme="majorEastAsia" w:hAnsiTheme="majorHAnsi" w:cstheme="majorBidi"/>
          <w:b/>
          <w:bCs/>
          <w:color w:val="365F91" w:themeColor="accent1" w:themeShade="BF"/>
          <w:sz w:val="28"/>
          <w:szCs w:val="28"/>
          <w:lang w:eastAsia="nl-NL"/>
        </w:rPr>
      </w:pPr>
      <w:r>
        <w:rPr>
          <w:rFonts w:asciiTheme="majorHAnsi" w:eastAsiaTheme="majorEastAsia" w:hAnsiTheme="majorHAnsi" w:cstheme="majorBidi"/>
          <w:b/>
          <w:bCs/>
          <w:color w:val="365F91" w:themeColor="accent1" w:themeShade="BF"/>
          <w:sz w:val="28"/>
          <w:szCs w:val="28"/>
          <w:lang w:eastAsia="nl-NL"/>
        </w:rPr>
        <w:br w:type="page"/>
      </w:r>
    </w:p>
    <w:p w:rsidR="00352316" w:rsidRDefault="00352316">
      <w:pPr>
        <w:rPr>
          <w:rFonts w:asciiTheme="majorHAnsi" w:eastAsiaTheme="majorEastAsia" w:hAnsiTheme="majorHAnsi" w:cstheme="majorBidi"/>
          <w:b/>
          <w:bCs/>
          <w:color w:val="365F91" w:themeColor="accent1" w:themeShade="BF"/>
          <w:sz w:val="28"/>
          <w:szCs w:val="28"/>
          <w:lang w:eastAsia="nl-NL"/>
        </w:rPr>
      </w:pPr>
    </w:p>
    <w:p w:rsidR="00DF5B25" w:rsidRDefault="00DF5B25" w:rsidP="004748B2">
      <w:pPr>
        <w:pStyle w:val="Kopvaninhoudsopgave"/>
        <w:jc w:val="center"/>
      </w:pPr>
    </w:p>
    <w:sdt>
      <w:sdtPr>
        <w:rPr>
          <w:rFonts w:asciiTheme="minorHAnsi" w:eastAsiaTheme="minorHAnsi" w:hAnsiTheme="minorHAnsi" w:cstheme="minorBidi"/>
          <w:b w:val="0"/>
          <w:bCs w:val="0"/>
          <w:color w:val="auto"/>
          <w:sz w:val="22"/>
          <w:szCs w:val="22"/>
          <w:lang w:eastAsia="en-US"/>
        </w:rPr>
        <w:id w:val="-1926262178"/>
        <w:docPartObj>
          <w:docPartGallery w:val="Table of Contents"/>
          <w:docPartUnique/>
        </w:docPartObj>
      </w:sdtPr>
      <w:sdtEndPr/>
      <w:sdtContent>
        <w:p w:rsidR="00DF5B25" w:rsidRDefault="00DF5B25" w:rsidP="00DF5B25">
          <w:pPr>
            <w:pStyle w:val="Kopvaninhoudsopgave"/>
          </w:pPr>
          <w:r>
            <w:t>Inhoudsopgave</w:t>
          </w:r>
        </w:p>
        <w:p w:rsidR="00E534CC" w:rsidRDefault="00DF5B25">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bookmarkStart w:id="0" w:name="_GoBack"/>
          <w:bookmarkEnd w:id="0"/>
          <w:r w:rsidR="00E534CC" w:rsidRPr="00615D2A">
            <w:rPr>
              <w:rStyle w:val="Hyperlink"/>
              <w:noProof/>
            </w:rPr>
            <w:fldChar w:fldCharType="begin"/>
          </w:r>
          <w:r w:rsidR="00E534CC" w:rsidRPr="00615D2A">
            <w:rPr>
              <w:rStyle w:val="Hyperlink"/>
              <w:noProof/>
            </w:rPr>
            <w:instrText xml:space="preserve"> </w:instrText>
          </w:r>
          <w:r w:rsidR="00E534CC">
            <w:rPr>
              <w:noProof/>
            </w:rPr>
            <w:instrText>HYPERLINK \l "_Toc126393971"</w:instrText>
          </w:r>
          <w:r w:rsidR="00E534CC" w:rsidRPr="00615D2A">
            <w:rPr>
              <w:rStyle w:val="Hyperlink"/>
              <w:noProof/>
            </w:rPr>
            <w:instrText xml:space="preserve"> </w:instrText>
          </w:r>
          <w:r w:rsidR="00E534CC" w:rsidRPr="00615D2A">
            <w:rPr>
              <w:rStyle w:val="Hyperlink"/>
              <w:noProof/>
            </w:rPr>
          </w:r>
          <w:r w:rsidR="00E534CC" w:rsidRPr="00615D2A">
            <w:rPr>
              <w:rStyle w:val="Hyperlink"/>
              <w:noProof/>
            </w:rPr>
            <w:fldChar w:fldCharType="separate"/>
          </w:r>
          <w:r w:rsidR="00E534CC" w:rsidRPr="00615D2A">
            <w:rPr>
              <w:rStyle w:val="Hyperlink"/>
              <w:noProof/>
            </w:rPr>
            <w:t>Over deze handleiding</w:t>
          </w:r>
          <w:r w:rsidR="00E534CC">
            <w:rPr>
              <w:noProof/>
              <w:webHidden/>
            </w:rPr>
            <w:tab/>
          </w:r>
          <w:r w:rsidR="00E534CC">
            <w:rPr>
              <w:noProof/>
              <w:webHidden/>
            </w:rPr>
            <w:fldChar w:fldCharType="begin"/>
          </w:r>
          <w:r w:rsidR="00E534CC">
            <w:rPr>
              <w:noProof/>
              <w:webHidden/>
            </w:rPr>
            <w:instrText xml:space="preserve"> PAGEREF _Toc126393971 \h </w:instrText>
          </w:r>
          <w:r w:rsidR="00E534CC">
            <w:rPr>
              <w:noProof/>
              <w:webHidden/>
            </w:rPr>
          </w:r>
          <w:r w:rsidR="00E534CC">
            <w:rPr>
              <w:noProof/>
              <w:webHidden/>
            </w:rPr>
            <w:fldChar w:fldCharType="separate"/>
          </w:r>
          <w:r w:rsidR="00FA3C42">
            <w:rPr>
              <w:noProof/>
              <w:webHidden/>
            </w:rPr>
            <w:t>3</w:t>
          </w:r>
          <w:r w:rsidR="00E534CC">
            <w:rPr>
              <w:noProof/>
              <w:webHidden/>
            </w:rPr>
            <w:fldChar w:fldCharType="end"/>
          </w:r>
          <w:r w:rsidR="00E534CC" w:rsidRPr="00615D2A">
            <w:rPr>
              <w:rStyle w:val="Hyperlink"/>
              <w:noProof/>
            </w:rPr>
            <w:fldChar w:fldCharType="end"/>
          </w:r>
        </w:p>
        <w:p w:rsidR="00E534CC" w:rsidRDefault="00E534CC">
          <w:pPr>
            <w:pStyle w:val="Inhopg1"/>
            <w:tabs>
              <w:tab w:val="right" w:leader="dot" w:pos="9060"/>
            </w:tabs>
            <w:rPr>
              <w:rFonts w:eastAsiaTheme="minorEastAsia"/>
              <w:noProof/>
              <w:lang w:eastAsia="nl-NL"/>
            </w:rPr>
          </w:pPr>
          <w:hyperlink w:anchor="_Toc126393972" w:history="1">
            <w:r w:rsidRPr="00615D2A">
              <w:rPr>
                <w:rStyle w:val="Hyperlink"/>
                <w:noProof/>
              </w:rPr>
              <w:t>Wat is Fijnstof Monitor Leusden?</w:t>
            </w:r>
            <w:r>
              <w:rPr>
                <w:noProof/>
                <w:webHidden/>
              </w:rPr>
              <w:tab/>
            </w:r>
            <w:r>
              <w:rPr>
                <w:noProof/>
                <w:webHidden/>
              </w:rPr>
              <w:fldChar w:fldCharType="begin"/>
            </w:r>
            <w:r>
              <w:rPr>
                <w:noProof/>
                <w:webHidden/>
              </w:rPr>
              <w:instrText xml:space="preserve"> PAGEREF _Toc126393972 \h </w:instrText>
            </w:r>
            <w:r>
              <w:rPr>
                <w:noProof/>
                <w:webHidden/>
              </w:rPr>
            </w:r>
            <w:r>
              <w:rPr>
                <w:noProof/>
                <w:webHidden/>
              </w:rPr>
              <w:fldChar w:fldCharType="separate"/>
            </w:r>
            <w:r w:rsidR="00FA3C42">
              <w:rPr>
                <w:noProof/>
                <w:webHidden/>
              </w:rPr>
              <w:t>3</w:t>
            </w:r>
            <w:r>
              <w:rPr>
                <w:noProof/>
                <w:webHidden/>
              </w:rPr>
              <w:fldChar w:fldCharType="end"/>
            </w:r>
          </w:hyperlink>
        </w:p>
        <w:p w:rsidR="00E534CC" w:rsidRDefault="00E534CC">
          <w:pPr>
            <w:pStyle w:val="Inhopg1"/>
            <w:tabs>
              <w:tab w:val="right" w:leader="dot" w:pos="9060"/>
            </w:tabs>
            <w:rPr>
              <w:rFonts w:eastAsiaTheme="minorEastAsia"/>
              <w:noProof/>
              <w:lang w:eastAsia="nl-NL"/>
            </w:rPr>
          </w:pPr>
          <w:hyperlink w:anchor="_Toc126393973" w:history="1">
            <w:r w:rsidRPr="00615D2A">
              <w:rPr>
                <w:rStyle w:val="Hyperlink"/>
                <w:noProof/>
              </w:rPr>
              <w:t>Openen van FML</w:t>
            </w:r>
            <w:r>
              <w:rPr>
                <w:noProof/>
                <w:webHidden/>
              </w:rPr>
              <w:tab/>
            </w:r>
            <w:r>
              <w:rPr>
                <w:noProof/>
                <w:webHidden/>
              </w:rPr>
              <w:fldChar w:fldCharType="begin"/>
            </w:r>
            <w:r>
              <w:rPr>
                <w:noProof/>
                <w:webHidden/>
              </w:rPr>
              <w:instrText xml:space="preserve"> PAGEREF _Toc126393973 \h </w:instrText>
            </w:r>
            <w:r>
              <w:rPr>
                <w:noProof/>
                <w:webHidden/>
              </w:rPr>
            </w:r>
            <w:r>
              <w:rPr>
                <w:noProof/>
                <w:webHidden/>
              </w:rPr>
              <w:fldChar w:fldCharType="separate"/>
            </w:r>
            <w:r w:rsidR="00FA3C42">
              <w:rPr>
                <w:noProof/>
                <w:webHidden/>
              </w:rPr>
              <w:t>3</w:t>
            </w:r>
            <w:r>
              <w:rPr>
                <w:noProof/>
                <w:webHidden/>
              </w:rPr>
              <w:fldChar w:fldCharType="end"/>
            </w:r>
          </w:hyperlink>
        </w:p>
        <w:p w:rsidR="00E534CC" w:rsidRDefault="00E534CC">
          <w:pPr>
            <w:pStyle w:val="Inhopg1"/>
            <w:tabs>
              <w:tab w:val="right" w:leader="dot" w:pos="9060"/>
            </w:tabs>
            <w:rPr>
              <w:rFonts w:eastAsiaTheme="minorEastAsia"/>
              <w:noProof/>
              <w:lang w:eastAsia="nl-NL"/>
            </w:rPr>
          </w:pPr>
          <w:hyperlink w:anchor="_Toc126393974" w:history="1">
            <w:r w:rsidRPr="00615D2A">
              <w:rPr>
                <w:rStyle w:val="Hyperlink"/>
                <w:noProof/>
              </w:rPr>
              <w:t>Werken met FML</w:t>
            </w:r>
            <w:r>
              <w:rPr>
                <w:noProof/>
                <w:webHidden/>
              </w:rPr>
              <w:tab/>
            </w:r>
            <w:r>
              <w:rPr>
                <w:noProof/>
                <w:webHidden/>
              </w:rPr>
              <w:fldChar w:fldCharType="begin"/>
            </w:r>
            <w:r>
              <w:rPr>
                <w:noProof/>
                <w:webHidden/>
              </w:rPr>
              <w:instrText xml:space="preserve"> PAGEREF _Toc126393974 \h </w:instrText>
            </w:r>
            <w:r>
              <w:rPr>
                <w:noProof/>
                <w:webHidden/>
              </w:rPr>
            </w:r>
            <w:r>
              <w:rPr>
                <w:noProof/>
                <w:webHidden/>
              </w:rPr>
              <w:fldChar w:fldCharType="separate"/>
            </w:r>
            <w:r w:rsidR="00FA3C42">
              <w:rPr>
                <w:noProof/>
                <w:webHidden/>
              </w:rPr>
              <w:t>4</w:t>
            </w:r>
            <w:r>
              <w:rPr>
                <w:noProof/>
                <w:webHidden/>
              </w:rPr>
              <w:fldChar w:fldCharType="end"/>
            </w:r>
          </w:hyperlink>
        </w:p>
        <w:p w:rsidR="00E534CC" w:rsidRDefault="00E534CC">
          <w:pPr>
            <w:pStyle w:val="Inhopg3"/>
            <w:tabs>
              <w:tab w:val="right" w:leader="dot" w:pos="9060"/>
            </w:tabs>
            <w:rPr>
              <w:rFonts w:eastAsiaTheme="minorEastAsia"/>
              <w:noProof/>
              <w:lang w:eastAsia="nl-NL"/>
            </w:rPr>
          </w:pPr>
          <w:hyperlink w:anchor="_Toc126393975" w:history="1">
            <w:r w:rsidRPr="00615D2A">
              <w:rPr>
                <w:rStyle w:val="Hyperlink"/>
                <w:noProof/>
              </w:rPr>
              <w:t>Kiezen van de grootheid</w:t>
            </w:r>
            <w:r>
              <w:rPr>
                <w:noProof/>
                <w:webHidden/>
              </w:rPr>
              <w:tab/>
            </w:r>
            <w:r>
              <w:rPr>
                <w:noProof/>
                <w:webHidden/>
              </w:rPr>
              <w:fldChar w:fldCharType="begin"/>
            </w:r>
            <w:r>
              <w:rPr>
                <w:noProof/>
                <w:webHidden/>
              </w:rPr>
              <w:instrText xml:space="preserve"> PAGEREF _Toc126393975 \h </w:instrText>
            </w:r>
            <w:r>
              <w:rPr>
                <w:noProof/>
                <w:webHidden/>
              </w:rPr>
            </w:r>
            <w:r>
              <w:rPr>
                <w:noProof/>
                <w:webHidden/>
              </w:rPr>
              <w:fldChar w:fldCharType="separate"/>
            </w:r>
            <w:r w:rsidR="00FA3C42">
              <w:rPr>
                <w:noProof/>
                <w:webHidden/>
              </w:rPr>
              <w:t>4</w:t>
            </w:r>
            <w:r>
              <w:rPr>
                <w:noProof/>
                <w:webHidden/>
              </w:rPr>
              <w:fldChar w:fldCharType="end"/>
            </w:r>
          </w:hyperlink>
        </w:p>
        <w:p w:rsidR="00E534CC" w:rsidRDefault="00E534CC">
          <w:pPr>
            <w:pStyle w:val="Inhopg3"/>
            <w:tabs>
              <w:tab w:val="right" w:leader="dot" w:pos="9060"/>
            </w:tabs>
            <w:rPr>
              <w:rFonts w:eastAsiaTheme="minorEastAsia"/>
              <w:noProof/>
              <w:lang w:eastAsia="nl-NL"/>
            </w:rPr>
          </w:pPr>
          <w:hyperlink w:anchor="_Toc126393976" w:history="1">
            <w:r w:rsidRPr="00615D2A">
              <w:rPr>
                <w:rStyle w:val="Hyperlink"/>
                <w:noProof/>
              </w:rPr>
              <w:t>Kiezen van de sensor curven</w:t>
            </w:r>
            <w:r>
              <w:rPr>
                <w:noProof/>
                <w:webHidden/>
              </w:rPr>
              <w:tab/>
            </w:r>
            <w:r>
              <w:rPr>
                <w:noProof/>
                <w:webHidden/>
              </w:rPr>
              <w:fldChar w:fldCharType="begin"/>
            </w:r>
            <w:r>
              <w:rPr>
                <w:noProof/>
                <w:webHidden/>
              </w:rPr>
              <w:instrText xml:space="preserve"> PAGEREF _Toc126393976 \h </w:instrText>
            </w:r>
            <w:r>
              <w:rPr>
                <w:noProof/>
                <w:webHidden/>
              </w:rPr>
            </w:r>
            <w:r>
              <w:rPr>
                <w:noProof/>
                <w:webHidden/>
              </w:rPr>
              <w:fldChar w:fldCharType="separate"/>
            </w:r>
            <w:r w:rsidR="00FA3C42">
              <w:rPr>
                <w:noProof/>
                <w:webHidden/>
              </w:rPr>
              <w:t>4</w:t>
            </w:r>
            <w:r>
              <w:rPr>
                <w:noProof/>
                <w:webHidden/>
              </w:rPr>
              <w:fldChar w:fldCharType="end"/>
            </w:r>
          </w:hyperlink>
        </w:p>
        <w:p w:rsidR="00E534CC" w:rsidRDefault="00E534CC">
          <w:pPr>
            <w:pStyle w:val="Inhopg3"/>
            <w:tabs>
              <w:tab w:val="right" w:leader="dot" w:pos="9060"/>
            </w:tabs>
            <w:rPr>
              <w:rFonts w:eastAsiaTheme="minorEastAsia"/>
              <w:noProof/>
              <w:lang w:eastAsia="nl-NL"/>
            </w:rPr>
          </w:pPr>
          <w:hyperlink w:anchor="_Toc126393977" w:history="1">
            <w:r w:rsidRPr="00615D2A">
              <w:rPr>
                <w:rStyle w:val="Hyperlink"/>
                <w:noProof/>
              </w:rPr>
              <w:t>Sorteren van de sensor lijst</w:t>
            </w:r>
            <w:r>
              <w:rPr>
                <w:noProof/>
                <w:webHidden/>
              </w:rPr>
              <w:tab/>
            </w:r>
            <w:r>
              <w:rPr>
                <w:noProof/>
                <w:webHidden/>
              </w:rPr>
              <w:fldChar w:fldCharType="begin"/>
            </w:r>
            <w:r>
              <w:rPr>
                <w:noProof/>
                <w:webHidden/>
              </w:rPr>
              <w:instrText xml:space="preserve"> PAGEREF _Toc126393977 \h </w:instrText>
            </w:r>
            <w:r>
              <w:rPr>
                <w:noProof/>
                <w:webHidden/>
              </w:rPr>
            </w:r>
            <w:r>
              <w:rPr>
                <w:noProof/>
                <w:webHidden/>
              </w:rPr>
              <w:fldChar w:fldCharType="separate"/>
            </w:r>
            <w:r w:rsidR="00FA3C42">
              <w:rPr>
                <w:noProof/>
                <w:webHidden/>
              </w:rPr>
              <w:t>5</w:t>
            </w:r>
            <w:r>
              <w:rPr>
                <w:noProof/>
                <w:webHidden/>
              </w:rPr>
              <w:fldChar w:fldCharType="end"/>
            </w:r>
          </w:hyperlink>
        </w:p>
        <w:p w:rsidR="00E534CC" w:rsidRDefault="00E534CC">
          <w:pPr>
            <w:pStyle w:val="Inhopg3"/>
            <w:tabs>
              <w:tab w:val="right" w:leader="dot" w:pos="9060"/>
            </w:tabs>
            <w:rPr>
              <w:rFonts w:eastAsiaTheme="minorEastAsia"/>
              <w:noProof/>
              <w:lang w:eastAsia="nl-NL"/>
            </w:rPr>
          </w:pPr>
          <w:hyperlink w:anchor="_Toc126393978" w:history="1">
            <w:r w:rsidRPr="00615D2A">
              <w:rPr>
                <w:rStyle w:val="Hyperlink"/>
                <w:noProof/>
              </w:rPr>
              <w:t>Inzoomen op de tijdas</w:t>
            </w:r>
            <w:r>
              <w:rPr>
                <w:noProof/>
                <w:webHidden/>
              </w:rPr>
              <w:tab/>
            </w:r>
            <w:r>
              <w:rPr>
                <w:noProof/>
                <w:webHidden/>
              </w:rPr>
              <w:fldChar w:fldCharType="begin"/>
            </w:r>
            <w:r>
              <w:rPr>
                <w:noProof/>
                <w:webHidden/>
              </w:rPr>
              <w:instrText xml:space="preserve"> PAGEREF _Toc126393978 \h </w:instrText>
            </w:r>
            <w:r>
              <w:rPr>
                <w:noProof/>
                <w:webHidden/>
              </w:rPr>
            </w:r>
            <w:r>
              <w:rPr>
                <w:noProof/>
                <w:webHidden/>
              </w:rPr>
              <w:fldChar w:fldCharType="separate"/>
            </w:r>
            <w:r w:rsidR="00FA3C42">
              <w:rPr>
                <w:noProof/>
                <w:webHidden/>
              </w:rPr>
              <w:t>5</w:t>
            </w:r>
            <w:r>
              <w:rPr>
                <w:noProof/>
                <w:webHidden/>
              </w:rPr>
              <w:fldChar w:fldCharType="end"/>
            </w:r>
          </w:hyperlink>
        </w:p>
        <w:p w:rsidR="00E534CC" w:rsidRDefault="00E534CC">
          <w:pPr>
            <w:pStyle w:val="Inhopg3"/>
            <w:tabs>
              <w:tab w:val="right" w:leader="dot" w:pos="9060"/>
            </w:tabs>
            <w:rPr>
              <w:rFonts w:eastAsiaTheme="minorEastAsia"/>
              <w:noProof/>
              <w:lang w:eastAsia="nl-NL"/>
            </w:rPr>
          </w:pPr>
          <w:hyperlink w:anchor="_Toc126393979" w:history="1">
            <w:r w:rsidRPr="00615D2A">
              <w:rPr>
                <w:rStyle w:val="Hyperlink"/>
                <w:noProof/>
              </w:rPr>
              <w:t>Interpretatie van fijnstof waarden</w:t>
            </w:r>
            <w:r>
              <w:rPr>
                <w:noProof/>
                <w:webHidden/>
              </w:rPr>
              <w:tab/>
            </w:r>
            <w:r>
              <w:rPr>
                <w:noProof/>
                <w:webHidden/>
              </w:rPr>
              <w:fldChar w:fldCharType="begin"/>
            </w:r>
            <w:r>
              <w:rPr>
                <w:noProof/>
                <w:webHidden/>
              </w:rPr>
              <w:instrText xml:space="preserve"> PAGEREF _Toc126393979 \h </w:instrText>
            </w:r>
            <w:r>
              <w:rPr>
                <w:noProof/>
                <w:webHidden/>
              </w:rPr>
            </w:r>
            <w:r>
              <w:rPr>
                <w:noProof/>
                <w:webHidden/>
              </w:rPr>
              <w:fldChar w:fldCharType="separate"/>
            </w:r>
            <w:r w:rsidR="00FA3C42">
              <w:rPr>
                <w:noProof/>
                <w:webHidden/>
              </w:rPr>
              <w:t>5</w:t>
            </w:r>
            <w:r>
              <w:rPr>
                <w:noProof/>
                <w:webHidden/>
              </w:rPr>
              <w:fldChar w:fldCharType="end"/>
            </w:r>
          </w:hyperlink>
        </w:p>
        <w:p w:rsidR="00E534CC" w:rsidRDefault="00E534CC">
          <w:pPr>
            <w:pStyle w:val="Inhopg3"/>
            <w:tabs>
              <w:tab w:val="right" w:leader="dot" w:pos="9060"/>
            </w:tabs>
            <w:rPr>
              <w:rFonts w:eastAsiaTheme="minorEastAsia"/>
              <w:noProof/>
              <w:lang w:eastAsia="nl-NL"/>
            </w:rPr>
          </w:pPr>
          <w:hyperlink w:anchor="_Toc126393980" w:history="1">
            <w:r w:rsidRPr="00615D2A">
              <w:rPr>
                <w:rStyle w:val="Hyperlink"/>
                <w:noProof/>
              </w:rPr>
              <w:t>Weergave in getal vorm</w:t>
            </w:r>
            <w:r>
              <w:rPr>
                <w:noProof/>
                <w:webHidden/>
              </w:rPr>
              <w:tab/>
            </w:r>
            <w:r>
              <w:rPr>
                <w:noProof/>
                <w:webHidden/>
              </w:rPr>
              <w:fldChar w:fldCharType="begin"/>
            </w:r>
            <w:r>
              <w:rPr>
                <w:noProof/>
                <w:webHidden/>
              </w:rPr>
              <w:instrText xml:space="preserve"> PAGEREF _Toc126393980 \h </w:instrText>
            </w:r>
            <w:r>
              <w:rPr>
                <w:noProof/>
                <w:webHidden/>
              </w:rPr>
            </w:r>
            <w:r>
              <w:rPr>
                <w:noProof/>
                <w:webHidden/>
              </w:rPr>
              <w:fldChar w:fldCharType="separate"/>
            </w:r>
            <w:r w:rsidR="00FA3C42">
              <w:rPr>
                <w:noProof/>
                <w:webHidden/>
              </w:rPr>
              <w:t>5</w:t>
            </w:r>
            <w:r>
              <w:rPr>
                <w:noProof/>
                <w:webHidden/>
              </w:rPr>
              <w:fldChar w:fldCharType="end"/>
            </w:r>
          </w:hyperlink>
        </w:p>
        <w:p w:rsidR="00E534CC" w:rsidRDefault="00E534CC">
          <w:pPr>
            <w:pStyle w:val="Inhopg3"/>
            <w:tabs>
              <w:tab w:val="right" w:leader="dot" w:pos="9060"/>
            </w:tabs>
            <w:rPr>
              <w:rFonts w:eastAsiaTheme="minorEastAsia"/>
              <w:noProof/>
              <w:lang w:eastAsia="nl-NL"/>
            </w:rPr>
          </w:pPr>
          <w:hyperlink w:anchor="_Toc126393981" w:history="1">
            <w:r w:rsidRPr="00615D2A">
              <w:rPr>
                <w:rStyle w:val="Hyperlink"/>
                <w:noProof/>
              </w:rPr>
              <w:t>Download van data</w:t>
            </w:r>
            <w:r>
              <w:rPr>
                <w:noProof/>
                <w:webHidden/>
              </w:rPr>
              <w:tab/>
            </w:r>
            <w:r>
              <w:rPr>
                <w:noProof/>
                <w:webHidden/>
              </w:rPr>
              <w:fldChar w:fldCharType="begin"/>
            </w:r>
            <w:r>
              <w:rPr>
                <w:noProof/>
                <w:webHidden/>
              </w:rPr>
              <w:instrText xml:space="preserve"> PAGEREF _Toc126393981 \h </w:instrText>
            </w:r>
            <w:r>
              <w:rPr>
                <w:noProof/>
                <w:webHidden/>
              </w:rPr>
            </w:r>
            <w:r>
              <w:rPr>
                <w:noProof/>
                <w:webHidden/>
              </w:rPr>
              <w:fldChar w:fldCharType="separate"/>
            </w:r>
            <w:r w:rsidR="00FA3C42">
              <w:rPr>
                <w:noProof/>
                <w:webHidden/>
              </w:rPr>
              <w:t>6</w:t>
            </w:r>
            <w:r>
              <w:rPr>
                <w:noProof/>
                <w:webHidden/>
              </w:rPr>
              <w:fldChar w:fldCharType="end"/>
            </w:r>
          </w:hyperlink>
        </w:p>
        <w:p w:rsidR="00E534CC" w:rsidRDefault="00E534CC">
          <w:pPr>
            <w:pStyle w:val="Inhopg1"/>
            <w:tabs>
              <w:tab w:val="right" w:leader="dot" w:pos="9060"/>
            </w:tabs>
            <w:rPr>
              <w:rFonts w:eastAsiaTheme="minorEastAsia"/>
              <w:noProof/>
              <w:lang w:eastAsia="nl-NL"/>
            </w:rPr>
          </w:pPr>
          <w:hyperlink w:anchor="_Toc126393982" w:history="1">
            <w:r w:rsidRPr="00615D2A">
              <w:rPr>
                <w:rStyle w:val="Hyperlink"/>
                <w:noProof/>
              </w:rPr>
              <w:t>Opmerkingen</w:t>
            </w:r>
            <w:r>
              <w:rPr>
                <w:noProof/>
                <w:webHidden/>
              </w:rPr>
              <w:tab/>
            </w:r>
            <w:r>
              <w:rPr>
                <w:noProof/>
                <w:webHidden/>
              </w:rPr>
              <w:fldChar w:fldCharType="begin"/>
            </w:r>
            <w:r>
              <w:rPr>
                <w:noProof/>
                <w:webHidden/>
              </w:rPr>
              <w:instrText xml:space="preserve"> PAGEREF _Toc126393982 \h </w:instrText>
            </w:r>
            <w:r>
              <w:rPr>
                <w:noProof/>
                <w:webHidden/>
              </w:rPr>
            </w:r>
            <w:r>
              <w:rPr>
                <w:noProof/>
                <w:webHidden/>
              </w:rPr>
              <w:fldChar w:fldCharType="separate"/>
            </w:r>
            <w:r w:rsidR="00FA3C42">
              <w:rPr>
                <w:noProof/>
                <w:webHidden/>
              </w:rPr>
              <w:t>6</w:t>
            </w:r>
            <w:r>
              <w:rPr>
                <w:noProof/>
                <w:webHidden/>
              </w:rPr>
              <w:fldChar w:fldCharType="end"/>
            </w:r>
          </w:hyperlink>
        </w:p>
        <w:p w:rsidR="00DF5B25" w:rsidRDefault="00DF5B25" w:rsidP="00DF5B25">
          <w:r>
            <w:rPr>
              <w:b/>
              <w:bCs/>
            </w:rPr>
            <w:fldChar w:fldCharType="end"/>
          </w:r>
        </w:p>
      </w:sdtContent>
    </w:sdt>
    <w:p w:rsidR="004F5746" w:rsidRDefault="004F5746">
      <w:pPr>
        <w:rPr>
          <w:rFonts w:asciiTheme="majorHAnsi" w:eastAsiaTheme="majorEastAsia" w:hAnsiTheme="majorHAnsi" w:cstheme="majorBidi"/>
          <w:b/>
          <w:bCs/>
          <w:color w:val="365F91" w:themeColor="accent1" w:themeShade="BF"/>
          <w:sz w:val="28"/>
          <w:szCs w:val="28"/>
        </w:rPr>
      </w:pPr>
      <w:r>
        <w:br w:type="page"/>
      </w:r>
    </w:p>
    <w:p w:rsidR="00DF5B25" w:rsidRDefault="007F7FCA" w:rsidP="00DF5B25">
      <w:pPr>
        <w:pStyle w:val="Kop1"/>
      </w:pPr>
      <w:bookmarkStart w:id="1" w:name="_Toc126393971"/>
      <w:r>
        <w:lastRenderedPageBreak/>
        <w:t>Over deze handleiding</w:t>
      </w:r>
      <w:bookmarkEnd w:id="1"/>
    </w:p>
    <w:p w:rsidR="00F22BC4" w:rsidRDefault="009F0BDA" w:rsidP="00CC6B88">
      <w:pPr>
        <w:spacing w:after="240"/>
      </w:pPr>
      <w:r>
        <w:t>Deze</w:t>
      </w:r>
      <w:r w:rsidR="007F7FCA">
        <w:t xml:space="preserve"> </w:t>
      </w:r>
      <w:r w:rsidR="00BD5196">
        <w:t xml:space="preserve">beknopte </w:t>
      </w:r>
      <w:r w:rsidR="007F7FCA">
        <w:t>handlei</w:t>
      </w:r>
      <w:r w:rsidR="001B4FB0">
        <w:t xml:space="preserve">ding is bedoeld om u </w:t>
      </w:r>
      <w:r w:rsidR="00B8720F">
        <w:t xml:space="preserve">snel </w:t>
      </w:r>
      <w:r w:rsidR="00C07B20">
        <w:t xml:space="preserve">op </w:t>
      </w:r>
      <w:r w:rsidR="001B4FB0">
        <w:t>weg</w:t>
      </w:r>
      <w:r>
        <w:t xml:space="preserve"> te </w:t>
      </w:r>
      <w:r w:rsidR="001B4FB0">
        <w:t xml:space="preserve">helpen bij </w:t>
      </w:r>
      <w:r w:rsidR="006A3FD2">
        <w:t>het gebruik van Fijnstof</w:t>
      </w:r>
      <w:r w:rsidR="00591CE3">
        <w:t xml:space="preserve"> M</w:t>
      </w:r>
      <w:r>
        <w:t>onitor</w:t>
      </w:r>
      <w:r w:rsidR="006A3FD2">
        <w:t xml:space="preserve"> Leusden</w:t>
      </w:r>
      <w:r w:rsidR="00DF5B25">
        <w:t xml:space="preserve">. </w:t>
      </w:r>
      <w:r w:rsidR="00D35F5F">
        <w:t>Alleen d</w:t>
      </w:r>
      <w:r w:rsidR="00B35AE3">
        <w:t xml:space="preserve">e basishandelingen worden </w:t>
      </w:r>
      <w:r w:rsidR="006A3FD2">
        <w:t xml:space="preserve">hier </w:t>
      </w:r>
      <w:r w:rsidR="00B35AE3">
        <w:t>beschreven.</w:t>
      </w:r>
      <w:r w:rsidR="00B32A04">
        <w:t xml:space="preserve"> Voor meer geavanceerd gebruik dient u zich zelf te bekwamen in de functies van </w:t>
      </w:r>
      <w:r w:rsidR="006B6CD6">
        <w:t>Grafana</w:t>
      </w:r>
      <w:r w:rsidR="00B32A04">
        <w:t>.</w:t>
      </w:r>
    </w:p>
    <w:p w:rsidR="00DB44F4" w:rsidRDefault="006A3FD2" w:rsidP="009F0BDA">
      <w:pPr>
        <w:pStyle w:val="Kop1"/>
      </w:pPr>
      <w:bookmarkStart w:id="2" w:name="_Toc126393972"/>
      <w:r>
        <w:t>Wat is Fijnstof M</w:t>
      </w:r>
      <w:r w:rsidR="009F0BDA">
        <w:t>onitor</w:t>
      </w:r>
      <w:r>
        <w:t xml:space="preserve"> Leusden</w:t>
      </w:r>
      <w:r w:rsidR="009F0BDA">
        <w:t>?</w:t>
      </w:r>
      <w:bookmarkEnd w:id="2"/>
    </w:p>
    <w:p w:rsidR="00315F08" w:rsidRDefault="0002199B" w:rsidP="00BA06DF">
      <w:pPr>
        <w:jc w:val="both"/>
      </w:pPr>
      <w:r>
        <w:t>Fijnstof Monitor Leusden (FML</w:t>
      </w:r>
      <w:r w:rsidR="006A3FD2">
        <w:t>)</w:t>
      </w:r>
      <w:r w:rsidR="009F0BDA">
        <w:t xml:space="preserve"> is een </w:t>
      </w:r>
      <w:r w:rsidR="006A3FD2">
        <w:t xml:space="preserve">- op Grafana gebaseerd - </w:t>
      </w:r>
      <w:r w:rsidR="009F0BDA">
        <w:t xml:space="preserve">middel om u op een makkelijke manier toegang te geven tot de </w:t>
      </w:r>
      <w:r w:rsidR="00F928B4">
        <w:t>meetgegevens</w:t>
      </w:r>
      <w:r w:rsidR="009F0BDA">
        <w:t xml:space="preserve"> afkomstig van de </w:t>
      </w:r>
      <w:r w:rsidR="00F561FF">
        <w:t>l</w:t>
      </w:r>
      <w:r w:rsidR="00B35AE3">
        <w:t xml:space="preserve">eusdense </w:t>
      </w:r>
      <w:r w:rsidR="009F0BDA">
        <w:t xml:space="preserve">fijnstofmeters (hier sensors genoemd) </w:t>
      </w:r>
      <w:r w:rsidR="00B35AE3">
        <w:t>plus nog wat gegevens van omliggende plaatsen.</w:t>
      </w:r>
      <w:r w:rsidR="009F0BDA">
        <w:t xml:space="preserve"> </w:t>
      </w:r>
      <w:r w:rsidR="008F31B5">
        <w:t>FML</w:t>
      </w:r>
      <w:r w:rsidR="00B35AE3">
        <w:t xml:space="preserve"> bespaart </w:t>
      </w:r>
      <w:r w:rsidR="009F0BDA">
        <w:t xml:space="preserve">u </w:t>
      </w:r>
      <w:r w:rsidR="00B35AE3">
        <w:t xml:space="preserve">het </w:t>
      </w:r>
      <w:r w:rsidR="009F0BDA">
        <w:t>z</w:t>
      </w:r>
      <w:r w:rsidR="00B35AE3">
        <w:t>elf een keuze</w:t>
      </w:r>
      <w:r w:rsidR="009F0BDA">
        <w:t xml:space="preserve"> maken </w:t>
      </w:r>
      <w:r w:rsidR="00B35AE3">
        <w:t>en verzamelen van</w:t>
      </w:r>
      <w:r w:rsidR="009F0BDA">
        <w:t xml:space="preserve"> de veelheid van landelijke en internationale sensors. </w:t>
      </w:r>
      <w:r w:rsidR="00B35AE3">
        <w:t xml:space="preserve">De informatie omvat fijnstof (PM10 of PM2,5), </w:t>
      </w:r>
      <w:r w:rsidR="00F561FF">
        <w:t>t</w:t>
      </w:r>
      <w:r w:rsidR="00B35AE3">
        <w:t xml:space="preserve">emperatuur, relatieve luchtvochtigheid en luchtdruk. De informatie kan zowel </w:t>
      </w:r>
      <w:r w:rsidR="00791C5F">
        <w:t>in grafieken</w:t>
      </w:r>
      <w:r w:rsidR="00B35AE3">
        <w:t xml:space="preserve"> worden weergegeven als in getallen. </w:t>
      </w:r>
      <w:r w:rsidR="00F561FF">
        <w:t xml:space="preserve">Ook </w:t>
      </w:r>
      <w:r w:rsidR="006A3FD2">
        <w:t>is er</w:t>
      </w:r>
      <w:r w:rsidR="00F561FF">
        <w:t xml:space="preserve"> de mogelijkheid om data te downloaden.</w:t>
      </w:r>
      <w:r w:rsidR="005C5225">
        <w:t xml:space="preserve"> </w:t>
      </w:r>
      <w:r>
        <w:t>FML</w:t>
      </w:r>
      <w:r w:rsidR="006A3FD2">
        <w:t xml:space="preserve"> </w:t>
      </w:r>
      <w:r w:rsidR="00933DB3">
        <w:t xml:space="preserve">werkt zowel op Windows als </w:t>
      </w:r>
      <w:proofErr w:type="spellStart"/>
      <w:r w:rsidR="006E4A16">
        <w:t>mac</w:t>
      </w:r>
      <w:proofErr w:type="spellEnd"/>
      <w:r w:rsidR="006E4A16">
        <w:t>-O</w:t>
      </w:r>
      <w:r w:rsidR="00933DB3">
        <w:t>S als Linux</w:t>
      </w:r>
      <w:r w:rsidR="005C5225">
        <w:t>.</w:t>
      </w:r>
      <w:r w:rsidR="00BA06DF">
        <w:t xml:space="preserve"> </w:t>
      </w:r>
      <w:r w:rsidR="00315F08">
        <w:t>(</w:t>
      </w:r>
      <w:r w:rsidR="00315F08" w:rsidRPr="00315F08">
        <w:rPr>
          <w:i/>
        </w:rPr>
        <w:t xml:space="preserve">Als in de uitleg de </w:t>
      </w:r>
      <w:proofErr w:type="spellStart"/>
      <w:r w:rsidR="00315F08" w:rsidRPr="00315F08">
        <w:rPr>
          <w:i/>
        </w:rPr>
        <w:t>C</w:t>
      </w:r>
      <w:r w:rsidR="00FB3092">
        <w:rPr>
          <w:i/>
        </w:rPr>
        <w:t>TRL</w:t>
      </w:r>
      <w:r w:rsidR="00315F08" w:rsidRPr="00315F08">
        <w:rPr>
          <w:i/>
        </w:rPr>
        <w:t>-toets</w:t>
      </w:r>
      <w:proofErr w:type="spellEnd"/>
      <w:r w:rsidR="00315F08" w:rsidRPr="00315F08">
        <w:rPr>
          <w:i/>
        </w:rPr>
        <w:t xml:space="preserve"> wordt genoemd, gebruik dan op </w:t>
      </w:r>
      <w:proofErr w:type="spellStart"/>
      <w:r w:rsidR="00315F08" w:rsidRPr="00315F08">
        <w:rPr>
          <w:i/>
        </w:rPr>
        <w:t>mac</w:t>
      </w:r>
      <w:proofErr w:type="spellEnd"/>
      <w:r w:rsidR="00315F08" w:rsidRPr="00315F08">
        <w:rPr>
          <w:i/>
        </w:rPr>
        <w:t>-OS de CMD toets</w:t>
      </w:r>
      <w:r w:rsidR="00315F08">
        <w:t>)</w:t>
      </w:r>
    </w:p>
    <w:p w:rsidR="00B35AE3" w:rsidRPr="009F0BDA" w:rsidRDefault="00BA06DF" w:rsidP="00BA06DF">
      <w:pPr>
        <w:jc w:val="both"/>
      </w:pPr>
      <w:r>
        <w:t xml:space="preserve">Om </w:t>
      </w:r>
      <w:r w:rsidR="0002199B">
        <w:t>FML</w:t>
      </w:r>
      <w:r w:rsidR="006A3FD2">
        <w:t xml:space="preserve"> </w:t>
      </w:r>
      <w:r>
        <w:t xml:space="preserve">te kunnen gebruiken hoeft u niets te installeren; alle verwerking van de gegevens wordt door </w:t>
      </w:r>
      <w:r w:rsidR="00C12F89">
        <w:t>een</w:t>
      </w:r>
      <w:r>
        <w:t xml:space="preserve"> server gedaan</w:t>
      </w:r>
      <w:r w:rsidR="006A3FD2">
        <w:t xml:space="preserve"> en vervolgens </w:t>
      </w:r>
      <w:r w:rsidR="00591CE3">
        <w:t>naar uw apparaat gestuurd</w:t>
      </w:r>
      <w:r>
        <w:t>.</w:t>
      </w:r>
    </w:p>
    <w:p w:rsidR="00806908" w:rsidRDefault="00B35AE3" w:rsidP="00CA77BE">
      <w:pPr>
        <w:pStyle w:val="Kop1"/>
      </w:pPr>
      <w:bookmarkStart w:id="3" w:name="_Toc126393973"/>
      <w:r>
        <w:t xml:space="preserve">Openen van </w:t>
      </w:r>
      <w:r w:rsidR="0002199B">
        <w:t>FML</w:t>
      </w:r>
      <w:bookmarkEnd w:id="3"/>
    </w:p>
    <w:p w:rsidR="00D36FA9" w:rsidRDefault="005C5225" w:rsidP="005C5225">
      <w:r>
        <w:t xml:space="preserve">U opent </w:t>
      </w:r>
      <w:r w:rsidR="0002199B">
        <w:t>FML</w:t>
      </w:r>
      <w:r w:rsidR="006A3FD2">
        <w:t xml:space="preserve"> </w:t>
      </w:r>
      <w:r>
        <w:t>in de internet browser van uw eigen keuze</w:t>
      </w:r>
      <w:r w:rsidR="0095748A">
        <w:t xml:space="preserve">. </w:t>
      </w:r>
      <w:r w:rsidR="006E4A16">
        <w:t xml:space="preserve">Er is geen wachtwoord nodig. </w:t>
      </w:r>
    </w:p>
    <w:p w:rsidR="004F1A1B" w:rsidRPr="004F1A1B" w:rsidRDefault="006E4A16" w:rsidP="005C5225">
      <w:pPr>
        <w:rPr>
          <w:color w:val="0000FF" w:themeColor="hyperlink"/>
          <w:u w:val="single"/>
        </w:rPr>
      </w:pPr>
      <w:r>
        <w:t>Gebruik</w:t>
      </w:r>
      <w:r w:rsidR="0095748A">
        <w:t xml:space="preserve"> onderstaande link</w:t>
      </w:r>
      <w:r>
        <w:t xml:space="preserve"> om </w:t>
      </w:r>
      <w:r w:rsidR="0002199B">
        <w:t>FML</w:t>
      </w:r>
      <w:r w:rsidR="006A3FD2">
        <w:t xml:space="preserve"> </w:t>
      </w:r>
      <w:r>
        <w:t>te openen</w:t>
      </w:r>
      <w:r w:rsidR="0095748A">
        <w:t xml:space="preserve">: </w:t>
      </w:r>
      <w:hyperlink r:id="rId9" w:history="1">
        <w:r w:rsidR="00E80204" w:rsidRPr="00CF4A1C">
          <w:rPr>
            <w:rStyle w:val="Hyperlink"/>
          </w:rPr>
          <w:t>https://volt.fredvanduin.nl/grafana/dashboards/f/VAU7c1V4z/fijnstof?query</w:t>
        </w:r>
      </w:hyperlink>
      <w:r w:rsidR="004F1A1B">
        <w:rPr>
          <w:rStyle w:val="Hyperlink"/>
        </w:rPr>
        <w:t xml:space="preserve"> </w:t>
      </w:r>
      <w:r w:rsidR="004F1A1B">
        <w:t>om te werken met een donkere achtergrond,</w:t>
      </w:r>
    </w:p>
    <w:p w:rsidR="00BA06DF" w:rsidRDefault="004F1A1B" w:rsidP="005C5225">
      <w:r>
        <w:t>Of</w:t>
      </w:r>
    </w:p>
    <w:p w:rsidR="004F1A1B" w:rsidRPr="004F1A1B" w:rsidRDefault="004F1A1B" w:rsidP="005C5225">
      <w:pPr>
        <w:rPr>
          <w:color w:val="0000FF" w:themeColor="hyperlink"/>
          <w:u w:val="single"/>
        </w:rPr>
      </w:pPr>
      <w:r>
        <w:t xml:space="preserve"> </w:t>
      </w:r>
      <w:hyperlink r:id="rId10" w:history="1">
        <w:r w:rsidRPr="00CF4A1C">
          <w:rPr>
            <w:rStyle w:val="Hyperlink"/>
          </w:rPr>
          <w:t>https://volt.fredvanduin.nl/grafana/dashboards/f/VAU7c1V4z/fijnstof?orgId=1&amp;theme=light</w:t>
        </w:r>
      </w:hyperlink>
      <w:r>
        <w:rPr>
          <w:color w:val="0000FF" w:themeColor="hyperlink"/>
          <w:u w:val="single"/>
        </w:rPr>
        <w:t xml:space="preserve"> </w:t>
      </w:r>
      <w:r>
        <w:t>om te werken met een lichte achtergrond. (</w:t>
      </w:r>
      <w:r w:rsidR="00BA06DF">
        <w:rPr>
          <w:i/>
        </w:rPr>
        <w:t>De afbeeldingen in</w:t>
      </w:r>
      <w:r w:rsidRPr="004F1A1B">
        <w:rPr>
          <w:i/>
        </w:rPr>
        <w:t xml:space="preserve"> deze handleiding </w:t>
      </w:r>
      <w:r w:rsidR="00BA06DF">
        <w:rPr>
          <w:i/>
        </w:rPr>
        <w:t>tonen de lichte achtergrond</w:t>
      </w:r>
      <w:r w:rsidR="007A54E7">
        <w:rPr>
          <w:i/>
        </w:rPr>
        <w:t xml:space="preserve"> om redenen van printbaarheid</w:t>
      </w:r>
      <w:r w:rsidR="00BA06DF">
        <w:rPr>
          <w:i/>
        </w:rPr>
        <w:t>.</w:t>
      </w:r>
      <w:r>
        <w:t>)</w:t>
      </w:r>
    </w:p>
    <w:p w:rsidR="003B3254" w:rsidRDefault="0002199B" w:rsidP="005C5225">
      <w:r>
        <w:t>FML</w:t>
      </w:r>
      <w:r w:rsidR="006A3FD2">
        <w:t xml:space="preserve"> </w:t>
      </w:r>
      <w:r w:rsidR="00E42A68">
        <w:t xml:space="preserve">opent met het </w:t>
      </w:r>
      <w:r w:rsidR="00F62946">
        <w:t>onderstaande</w:t>
      </w:r>
      <w:r w:rsidR="00E80204">
        <w:t xml:space="preserve"> </w:t>
      </w:r>
      <w:r w:rsidR="0016635A">
        <w:t>dashboard.</w:t>
      </w:r>
    </w:p>
    <w:p w:rsidR="00E42A68" w:rsidRDefault="004F1A1B" w:rsidP="003B3254">
      <w:pPr>
        <w:jc w:val="center"/>
      </w:pPr>
      <w:r w:rsidRPr="004F1A1B">
        <w:rPr>
          <w:noProof/>
          <w:lang w:eastAsia="nl-NL"/>
        </w:rPr>
        <w:drawing>
          <wp:inline distT="0" distB="0" distL="0" distR="0" wp14:anchorId="10252C43" wp14:editId="46B506C0">
            <wp:extent cx="3009615" cy="2340000"/>
            <wp:effectExtent l="0" t="0" r="635" b="317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09615" cy="2340000"/>
                    </a:xfrm>
                    <a:prstGeom prst="rect">
                      <a:avLst/>
                    </a:prstGeom>
                  </pic:spPr>
                </pic:pic>
              </a:graphicData>
            </a:graphic>
          </wp:inline>
        </w:drawing>
      </w:r>
    </w:p>
    <w:p w:rsidR="003B3254" w:rsidRDefault="003B3254" w:rsidP="003B3254">
      <w:pPr>
        <w:pStyle w:val="Kop1"/>
      </w:pPr>
      <w:bookmarkStart w:id="4" w:name="_Toc126393974"/>
      <w:r>
        <w:lastRenderedPageBreak/>
        <w:t xml:space="preserve">Werken met </w:t>
      </w:r>
      <w:r w:rsidR="0002199B">
        <w:t>FML</w:t>
      </w:r>
      <w:bookmarkEnd w:id="4"/>
    </w:p>
    <w:p w:rsidR="00BA06DF" w:rsidRDefault="00BA06DF" w:rsidP="00BA06DF">
      <w:pPr>
        <w:pStyle w:val="Kop3"/>
      </w:pPr>
      <w:bookmarkStart w:id="5" w:name="_Toc126393975"/>
      <w:r>
        <w:t>Kiezen van de grootheid</w:t>
      </w:r>
      <w:bookmarkEnd w:id="5"/>
    </w:p>
    <w:p w:rsidR="00BA06DF" w:rsidRPr="009D1F4A" w:rsidRDefault="00BA06DF" w:rsidP="00BA06DF">
      <w:pPr>
        <w:rPr>
          <w:u w:val="single"/>
        </w:rPr>
      </w:pPr>
      <w:r>
        <w:t xml:space="preserve">In </w:t>
      </w:r>
      <w:r w:rsidR="0002199B">
        <w:t>FML</w:t>
      </w:r>
      <w:r w:rsidR="006A3FD2">
        <w:t xml:space="preserve"> </w:t>
      </w:r>
      <w:r>
        <w:t xml:space="preserve">kunt u kiezen uit de </w:t>
      </w:r>
      <w:r w:rsidR="00466956">
        <w:t xml:space="preserve">gemeten </w:t>
      </w:r>
      <w:r>
        <w:t>grootheden zoals die worden getoond in het dashboard</w:t>
      </w:r>
      <w:r w:rsidR="00466956">
        <w:t>:</w:t>
      </w:r>
      <w:r>
        <w:t xml:space="preserve"> twee soorten fijnstof, temperatuur etc. </w:t>
      </w:r>
      <w:r w:rsidR="008F31B5">
        <w:t>FML</w:t>
      </w:r>
      <w:r w:rsidRPr="008F31B5">
        <w:t xml:space="preserve"> kan</w:t>
      </w:r>
      <w:r w:rsidR="008F31B5">
        <w:t xml:space="preserve"> slechts één grootheid tegelijkertijd </w:t>
      </w:r>
      <w:r w:rsidRPr="008F31B5">
        <w:t xml:space="preserve">weergeven. </w:t>
      </w:r>
    </w:p>
    <w:p w:rsidR="00BA06DF" w:rsidRDefault="00BA06DF" w:rsidP="00BA06DF">
      <w:r>
        <w:t xml:space="preserve">Zodra u een keuze heeft gemaakt verschijnt de standaard weergave: een grafiek met daarin de </w:t>
      </w:r>
      <w:r w:rsidR="00466956">
        <w:t xml:space="preserve">curves van </w:t>
      </w:r>
      <w:r w:rsidR="00466956" w:rsidRPr="000B0369">
        <w:rPr>
          <w:u w:val="single"/>
        </w:rPr>
        <w:t>alle</w:t>
      </w:r>
      <w:r w:rsidR="00466956">
        <w:t xml:space="preserve"> sensors pl</w:t>
      </w:r>
      <w:r w:rsidR="00E61223">
        <w:t>us een curve van het gemiddelde. Hieronder een voorbeeld.</w:t>
      </w:r>
    </w:p>
    <w:p w:rsidR="0011008F" w:rsidRPr="00BA06DF" w:rsidRDefault="000B4415" w:rsidP="00D30702">
      <w:pPr>
        <w:jc w:val="center"/>
      </w:pPr>
      <w:r w:rsidRPr="000B4415">
        <w:rPr>
          <w:noProof/>
          <w:lang w:eastAsia="nl-NL"/>
        </w:rPr>
        <w:drawing>
          <wp:inline distT="0" distB="0" distL="0" distR="0" wp14:anchorId="723E2E2C" wp14:editId="34F4E8BB">
            <wp:extent cx="5759450" cy="2520295"/>
            <wp:effectExtent l="38100" t="38100" r="88900" b="9017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59450" cy="2520295"/>
                    </a:xfrm>
                    <a:prstGeom prst="rect">
                      <a:avLst/>
                    </a:prstGeom>
                    <a:effectLst>
                      <a:outerShdw blurRad="50800" dist="38100" dir="2700000" algn="tl" rotWithShape="0">
                        <a:prstClr val="black">
                          <a:alpha val="40000"/>
                        </a:prstClr>
                      </a:outerShdw>
                    </a:effectLst>
                  </pic:spPr>
                </pic:pic>
              </a:graphicData>
            </a:graphic>
          </wp:inline>
        </w:drawing>
      </w:r>
    </w:p>
    <w:p w:rsidR="003B3254" w:rsidRDefault="00466956" w:rsidP="003B3254">
      <w:r>
        <w:t xml:space="preserve">Hierover valt op te merken dat aan de rechterzijde een stuk van de curves lijkt te ontbreken. Dit wordt veroorzaakt doordat de gegevens altijd met één dag vertraging worden weergegeven. Verder valt op te merken dat de verticale schaalverdeling dynamisch is; de schaal past zich </w:t>
      </w:r>
      <w:r w:rsidR="00854B9E">
        <w:t xml:space="preserve">automatisch </w:t>
      </w:r>
      <w:r>
        <w:t xml:space="preserve">aan </w:t>
      </w:r>
      <w:proofErr w:type="spellStart"/>
      <w:r>
        <w:t>aan</w:t>
      </w:r>
      <w:proofErr w:type="spellEnd"/>
      <w:r>
        <w:t xml:space="preserve"> de uiterste gemeten </w:t>
      </w:r>
      <w:r w:rsidR="00E6679C">
        <w:t>waardes. Hierdoor zal soms</w:t>
      </w:r>
      <w:r w:rsidR="007F71F4">
        <w:t xml:space="preserve"> niveau 0 niet worden weergegeven. </w:t>
      </w:r>
      <w:r w:rsidR="00F54F06">
        <w:t>Het is niet mogelijk</w:t>
      </w:r>
      <w:r w:rsidR="00A33967">
        <w:t xml:space="preserve"> in te zoomen in verticale richting, alleen horizontaal: de tijdas.</w:t>
      </w:r>
      <w:r w:rsidR="007F71F4">
        <w:t xml:space="preserve"> </w:t>
      </w:r>
    </w:p>
    <w:p w:rsidR="00D3601E" w:rsidRDefault="00D3601E" w:rsidP="00D3601E">
      <w:pPr>
        <w:pStyle w:val="Kop3"/>
      </w:pPr>
      <w:bookmarkStart w:id="6" w:name="_Toc126393976"/>
      <w:r>
        <w:t>Kiezen van de sensor</w:t>
      </w:r>
      <w:r w:rsidR="00E51D80">
        <w:t xml:space="preserve"> curven</w:t>
      </w:r>
      <w:bookmarkEnd w:id="6"/>
    </w:p>
    <w:p w:rsidR="00F26847" w:rsidRDefault="00D3601E" w:rsidP="00D3601E">
      <w:r>
        <w:t xml:space="preserve">Heeft u eenmaal een grootheid gekozen dan kunt de </w:t>
      </w:r>
      <w:r w:rsidR="00E26691">
        <w:t>weergave verder verfijnen door een selectie te maken uit é</w:t>
      </w:r>
      <w:r w:rsidR="00E51D80">
        <w:t>én of meerdere curven</w:t>
      </w:r>
      <w:r w:rsidR="00E26691">
        <w:t xml:space="preserve">. </w:t>
      </w:r>
    </w:p>
    <w:p w:rsidR="00F26847" w:rsidRDefault="00850478" w:rsidP="00F26847">
      <w:pPr>
        <w:pStyle w:val="Lijstalinea"/>
        <w:numPr>
          <w:ilvl w:val="0"/>
          <w:numId w:val="10"/>
        </w:numPr>
      </w:pPr>
      <w:r>
        <w:t>Eé</w:t>
      </w:r>
      <w:r w:rsidR="00F26847">
        <w:t xml:space="preserve">n </w:t>
      </w:r>
      <w:r w:rsidR="00780391">
        <w:t xml:space="preserve">enkele </w:t>
      </w:r>
      <w:r>
        <w:t>curve</w:t>
      </w:r>
      <w:r w:rsidR="00F26847">
        <w:t xml:space="preserve"> weergeven: </w:t>
      </w:r>
      <w:r w:rsidR="00854B9E">
        <w:t>K</w:t>
      </w:r>
      <w:r w:rsidR="00F26847">
        <w:t>lik hiervoor op</w:t>
      </w:r>
      <w:r w:rsidR="00854B9E">
        <w:t xml:space="preserve"> de </w:t>
      </w:r>
      <w:r w:rsidR="00F26847">
        <w:t>gewenste sensornaam</w:t>
      </w:r>
      <w:r w:rsidR="00854B9E">
        <w:t xml:space="preserve"> in de li</w:t>
      </w:r>
      <w:r w:rsidR="00FF53F6">
        <w:t>jst aan de rechterkant. Hierna</w:t>
      </w:r>
      <w:r w:rsidR="00854B9E">
        <w:t xml:space="preserve"> ziet u alleen de curve van die betreffende sensor. </w:t>
      </w:r>
    </w:p>
    <w:p w:rsidR="00D3601E" w:rsidRDefault="00FF53F6" w:rsidP="00F26847">
      <w:pPr>
        <w:pStyle w:val="Lijstalinea"/>
        <w:numPr>
          <w:ilvl w:val="0"/>
          <w:numId w:val="10"/>
        </w:numPr>
      </w:pPr>
      <w:r>
        <w:t xml:space="preserve">Wilt u </w:t>
      </w:r>
      <w:r w:rsidR="00445B9C">
        <w:t>extra</w:t>
      </w:r>
      <w:r>
        <w:t xml:space="preserve"> curven kiezen</w:t>
      </w:r>
      <w:r w:rsidR="00854B9E">
        <w:t>, houdt dan de C</w:t>
      </w:r>
      <w:r w:rsidR="00FB3092">
        <w:t>TRL</w:t>
      </w:r>
      <w:r w:rsidR="00854B9E">
        <w:t xml:space="preserve"> toets ingedrukt en kies </w:t>
      </w:r>
      <w:r w:rsidR="00FB3092">
        <w:t>overige</w:t>
      </w:r>
      <w:r w:rsidR="00780391">
        <w:t xml:space="preserve"> sensornamen</w:t>
      </w:r>
      <w:r w:rsidR="00854B9E">
        <w:t>.</w:t>
      </w:r>
      <w:r w:rsidR="00F26847">
        <w:t xml:space="preserve"> </w:t>
      </w:r>
    </w:p>
    <w:p w:rsidR="00F26847" w:rsidRDefault="00F26847" w:rsidP="00F26847">
      <w:pPr>
        <w:pStyle w:val="Lijstalinea"/>
        <w:numPr>
          <w:ilvl w:val="0"/>
          <w:numId w:val="10"/>
        </w:numPr>
      </w:pPr>
      <w:r>
        <w:t xml:space="preserve">Weer terug naar alle </w:t>
      </w:r>
      <w:r w:rsidR="00850478">
        <w:t>curven,</w:t>
      </w:r>
      <w:r>
        <w:t xml:space="preserve"> </w:t>
      </w:r>
      <w:r w:rsidR="00850478">
        <w:t>k</w:t>
      </w:r>
      <w:r>
        <w:t xml:space="preserve">lik </w:t>
      </w:r>
      <w:r w:rsidR="00850478">
        <w:t xml:space="preserve">dan </w:t>
      </w:r>
      <w:r>
        <w:t>twe</w:t>
      </w:r>
      <w:r w:rsidR="00850478">
        <w:t>e</w:t>
      </w:r>
      <w:r>
        <w:t xml:space="preserve"> keer op </w:t>
      </w:r>
      <w:r w:rsidR="00850478">
        <w:t>een</w:t>
      </w:r>
      <w:r>
        <w:t xml:space="preserve"> </w:t>
      </w:r>
      <w:r w:rsidR="00850478">
        <w:t>willekeurige</w:t>
      </w:r>
      <w:r w:rsidR="00FB3092">
        <w:t xml:space="preserve"> sensor</w:t>
      </w:r>
      <w:r w:rsidR="00505C4B">
        <w:t>naam</w:t>
      </w:r>
      <w:r>
        <w:t xml:space="preserve"> en de volledige weergave verschijnt</w:t>
      </w:r>
      <w:r w:rsidR="00505C4B">
        <w:t xml:space="preserve"> weer</w:t>
      </w:r>
      <w:r>
        <w:t>.</w:t>
      </w:r>
    </w:p>
    <w:p w:rsidR="00E42A68" w:rsidRDefault="00850478" w:rsidP="005C5225">
      <w:pPr>
        <w:pStyle w:val="Lijstalinea"/>
        <w:numPr>
          <w:ilvl w:val="0"/>
          <w:numId w:val="10"/>
        </w:numPr>
      </w:pPr>
      <w:r>
        <w:t xml:space="preserve">Een sensor </w:t>
      </w:r>
      <w:r w:rsidR="009C2772">
        <w:t>uitsluiten van weergave:</w:t>
      </w:r>
      <w:r>
        <w:t xml:space="preserve"> </w:t>
      </w:r>
      <w:r w:rsidR="009C2772">
        <w:t>Z</w:t>
      </w:r>
      <w:r w:rsidR="004647C0">
        <w:t xml:space="preserve">org eerst dat alle curven zichtbaar zijn. Kies vervolgens </w:t>
      </w:r>
      <w:r w:rsidR="00780391">
        <w:t>-</w:t>
      </w:r>
      <w:r w:rsidR="008F31B5">
        <w:t xml:space="preserve"> </w:t>
      </w:r>
      <w:r w:rsidR="004647C0">
        <w:t>met de CRTL toets ingedrukt</w:t>
      </w:r>
      <w:r w:rsidR="008F31B5">
        <w:t xml:space="preserve"> -</w:t>
      </w:r>
      <w:r w:rsidR="00FF53F6">
        <w:t xml:space="preserve"> </w:t>
      </w:r>
      <w:r w:rsidR="004647C0">
        <w:t>de sensornamen die u wilt uitsluiten.</w:t>
      </w:r>
    </w:p>
    <w:p w:rsidR="00C6161B" w:rsidRDefault="00C6161B">
      <w:pPr>
        <w:rPr>
          <w:rFonts w:asciiTheme="majorHAnsi" w:eastAsiaTheme="majorEastAsia" w:hAnsiTheme="majorHAnsi" w:cstheme="majorBidi"/>
          <w:b/>
          <w:bCs/>
          <w:color w:val="4F81BD" w:themeColor="accent1"/>
        </w:rPr>
      </w:pPr>
      <w:r>
        <w:br w:type="page"/>
      </w:r>
    </w:p>
    <w:p w:rsidR="00734247" w:rsidRDefault="00734247" w:rsidP="00734247">
      <w:pPr>
        <w:pStyle w:val="Kop3"/>
      </w:pPr>
      <w:bookmarkStart w:id="7" w:name="_Toc126393977"/>
      <w:r>
        <w:lastRenderedPageBreak/>
        <w:t>Sorteren van de sensor lijst</w:t>
      </w:r>
      <w:bookmarkEnd w:id="7"/>
    </w:p>
    <w:p w:rsidR="00734247" w:rsidRDefault="00CD2799" w:rsidP="00734247">
      <w:r>
        <w:t>In d</w:t>
      </w:r>
      <w:r w:rsidR="00E4594E">
        <w:t xml:space="preserve">e lijst met sensornamen zijn de namen </w:t>
      </w:r>
      <w:r>
        <w:t>gegroepeerd</w:t>
      </w:r>
      <w:r w:rsidR="00E4594E">
        <w:t xml:space="preserve"> naar gelang hun locatie in de regio. Dit is de standaard sortering. </w:t>
      </w:r>
      <w:r>
        <w:t xml:space="preserve">U kunt de </w:t>
      </w:r>
      <w:r w:rsidR="008F31B5">
        <w:t>lijst ook sorteren op basis van de gemeten maximum en minimum waarden.</w:t>
      </w:r>
      <w:r>
        <w:t xml:space="preserve"> Gebruik hiervoor de sorteerknopje</w:t>
      </w:r>
      <w:r w:rsidR="008F31B5">
        <w:t>s</w:t>
      </w:r>
      <w:r>
        <w:t xml:space="preserve"> bovenaan de lijst</w:t>
      </w:r>
      <w:r w:rsidR="007D01F6">
        <w:t>. Deze hebben de volgende betekenis</w:t>
      </w:r>
      <w:r w:rsidR="00734247">
        <w:t>:</w:t>
      </w:r>
    </w:p>
    <w:p w:rsidR="00C638A9" w:rsidRPr="00C638A9" w:rsidRDefault="00C638A9" w:rsidP="00734247">
      <w:pPr>
        <w:pStyle w:val="Lijstalinea"/>
        <w:numPr>
          <w:ilvl w:val="0"/>
          <w:numId w:val="11"/>
        </w:numPr>
      </w:pPr>
      <w:r w:rsidRPr="00C638A9">
        <w:rPr>
          <w:b/>
        </w:rPr>
        <w:t>Max</w:t>
      </w:r>
      <w:r>
        <w:t>: Standaard sortering</w:t>
      </w:r>
    </w:p>
    <w:p w:rsidR="00701792" w:rsidRPr="000833B5" w:rsidRDefault="00734247" w:rsidP="00734247">
      <w:pPr>
        <w:pStyle w:val="Lijstalinea"/>
        <w:numPr>
          <w:ilvl w:val="0"/>
          <w:numId w:val="11"/>
        </w:numPr>
      </w:pPr>
      <w:r w:rsidRPr="000833B5">
        <w:rPr>
          <w:b/>
        </w:rPr>
        <w:t>Max</w:t>
      </w:r>
      <w:r w:rsidR="00874362" w:rsidRPr="000833B5">
        <w:rPr>
          <w:rFonts w:cstheme="minorHAnsi"/>
          <w:b/>
          <w:sz w:val="16"/>
          <w:szCs w:val="16"/>
        </w:rPr>
        <w:t>↑</w:t>
      </w:r>
      <w:r w:rsidR="00C638A9">
        <w:t>: S</w:t>
      </w:r>
      <w:r w:rsidRPr="000833B5">
        <w:t xml:space="preserve">ensor met de hoogst weergegeven </w:t>
      </w:r>
      <w:r w:rsidR="00701792" w:rsidRPr="000833B5">
        <w:t xml:space="preserve">waarde </w:t>
      </w:r>
      <w:r w:rsidR="00CD2799">
        <w:t>onder</w:t>
      </w:r>
      <w:r w:rsidRPr="000833B5">
        <w:t>aan de lijst.</w:t>
      </w:r>
      <w:r w:rsidR="00701792" w:rsidRPr="000833B5">
        <w:t xml:space="preserve"> </w:t>
      </w:r>
    </w:p>
    <w:p w:rsidR="00734247" w:rsidRDefault="00701792" w:rsidP="00701792">
      <w:pPr>
        <w:pStyle w:val="Lijstalinea"/>
        <w:numPr>
          <w:ilvl w:val="0"/>
          <w:numId w:val="11"/>
        </w:numPr>
      </w:pPr>
      <w:r w:rsidRPr="000833B5">
        <w:rPr>
          <w:b/>
        </w:rPr>
        <w:t>Max</w:t>
      </w:r>
      <w:r w:rsidR="00874362" w:rsidRPr="000833B5">
        <w:rPr>
          <w:rFonts w:cstheme="minorHAnsi"/>
          <w:b/>
          <w:sz w:val="16"/>
          <w:szCs w:val="16"/>
        </w:rPr>
        <w:t>↓</w:t>
      </w:r>
      <w:r w:rsidR="00C638A9">
        <w:t>: S</w:t>
      </w:r>
      <w:r w:rsidRPr="000833B5">
        <w:t>ensor</w:t>
      </w:r>
      <w:r w:rsidR="00093747" w:rsidRPr="000833B5">
        <w:t xml:space="preserve"> met de hoogst weergegeven </w:t>
      </w:r>
      <w:r w:rsidRPr="000833B5">
        <w:t xml:space="preserve">waarde bovenaan de lijst. </w:t>
      </w:r>
    </w:p>
    <w:p w:rsidR="00C638A9" w:rsidRPr="00C638A9" w:rsidRDefault="00C638A9" w:rsidP="00734247">
      <w:pPr>
        <w:pStyle w:val="Lijstalinea"/>
        <w:numPr>
          <w:ilvl w:val="0"/>
          <w:numId w:val="11"/>
        </w:numPr>
      </w:pPr>
      <w:r w:rsidRPr="00C638A9">
        <w:rPr>
          <w:b/>
        </w:rPr>
        <w:t>Min</w:t>
      </w:r>
      <w:r w:rsidRPr="000833B5">
        <w:t xml:space="preserve">: </w:t>
      </w:r>
      <w:r>
        <w:t>Standaard sortering</w:t>
      </w:r>
      <w:r w:rsidRPr="00C638A9">
        <w:rPr>
          <w:b/>
        </w:rPr>
        <w:t xml:space="preserve"> </w:t>
      </w:r>
    </w:p>
    <w:p w:rsidR="00734247" w:rsidRPr="000833B5" w:rsidRDefault="00734247" w:rsidP="00734247">
      <w:pPr>
        <w:pStyle w:val="Lijstalinea"/>
        <w:numPr>
          <w:ilvl w:val="0"/>
          <w:numId w:val="11"/>
        </w:numPr>
      </w:pPr>
      <w:r w:rsidRPr="00C638A9">
        <w:rPr>
          <w:b/>
        </w:rPr>
        <w:t>Min</w:t>
      </w:r>
      <w:r w:rsidR="007F11A9" w:rsidRPr="00C638A9">
        <w:rPr>
          <w:rFonts w:cstheme="minorHAnsi"/>
          <w:b/>
          <w:sz w:val="16"/>
          <w:szCs w:val="16"/>
        </w:rPr>
        <w:t>↑</w:t>
      </w:r>
      <w:r w:rsidR="00C638A9">
        <w:t>: S</w:t>
      </w:r>
      <w:r w:rsidRPr="000833B5">
        <w:t>ensor met de laagst weergegeven waarde bovenaan de lijst.</w:t>
      </w:r>
    </w:p>
    <w:p w:rsidR="00701792" w:rsidRPr="000833B5" w:rsidRDefault="00701792" w:rsidP="00734247">
      <w:pPr>
        <w:pStyle w:val="Lijstalinea"/>
        <w:numPr>
          <w:ilvl w:val="0"/>
          <w:numId w:val="11"/>
        </w:numPr>
      </w:pPr>
      <w:r w:rsidRPr="000833B5">
        <w:rPr>
          <w:b/>
        </w:rPr>
        <w:t>Min</w:t>
      </w:r>
      <w:r w:rsidRPr="000833B5">
        <w:rPr>
          <w:rFonts w:cstheme="minorHAnsi"/>
          <w:b/>
          <w:sz w:val="16"/>
          <w:szCs w:val="16"/>
        </w:rPr>
        <w:t>↓</w:t>
      </w:r>
      <w:r w:rsidR="00C638A9">
        <w:t>: S</w:t>
      </w:r>
      <w:r w:rsidRPr="000833B5">
        <w:t>ensor</w:t>
      </w:r>
      <w:r w:rsidR="00093747" w:rsidRPr="000833B5">
        <w:t xml:space="preserve"> met de </w:t>
      </w:r>
      <w:r w:rsidR="007F0228">
        <w:t>hoogst</w:t>
      </w:r>
      <w:r w:rsidR="00093747" w:rsidRPr="000833B5">
        <w:t xml:space="preserve"> weergegeven </w:t>
      </w:r>
      <w:r w:rsidR="00CD2799">
        <w:t>waarde onder</w:t>
      </w:r>
      <w:r w:rsidRPr="000833B5">
        <w:t>aan de lijst.</w:t>
      </w:r>
    </w:p>
    <w:p w:rsidR="00C638A9" w:rsidRPr="00C638A9" w:rsidRDefault="00C638A9" w:rsidP="00734247">
      <w:pPr>
        <w:pStyle w:val="Lijstalinea"/>
        <w:numPr>
          <w:ilvl w:val="0"/>
          <w:numId w:val="11"/>
        </w:numPr>
      </w:pPr>
      <w:r w:rsidRPr="000833B5">
        <w:rPr>
          <w:b/>
        </w:rPr>
        <w:t>Last*</w:t>
      </w:r>
      <w:r w:rsidRPr="000833B5">
        <w:rPr>
          <w:rFonts w:cstheme="minorHAnsi"/>
          <w:b/>
          <w:sz w:val="16"/>
          <w:szCs w:val="16"/>
        </w:rPr>
        <w:t>:</w:t>
      </w:r>
      <w:r w:rsidRPr="000833B5">
        <w:t xml:space="preserve"> </w:t>
      </w:r>
      <w:r>
        <w:t>Standaard sortering</w:t>
      </w:r>
    </w:p>
    <w:p w:rsidR="00701792" w:rsidRPr="000833B5" w:rsidRDefault="00734247" w:rsidP="00734247">
      <w:pPr>
        <w:pStyle w:val="Lijstalinea"/>
        <w:numPr>
          <w:ilvl w:val="0"/>
          <w:numId w:val="11"/>
        </w:numPr>
      </w:pPr>
      <w:r w:rsidRPr="000833B5">
        <w:rPr>
          <w:b/>
        </w:rPr>
        <w:t>Last*</w:t>
      </w:r>
      <w:r w:rsidR="00701792" w:rsidRPr="000833B5">
        <w:rPr>
          <w:rFonts w:cstheme="minorHAnsi"/>
          <w:b/>
          <w:sz w:val="16"/>
          <w:szCs w:val="16"/>
        </w:rPr>
        <w:t>↓</w:t>
      </w:r>
      <w:r w:rsidR="007C52CD" w:rsidRPr="000833B5">
        <w:rPr>
          <w:rFonts w:cstheme="minorHAnsi"/>
          <w:b/>
          <w:sz w:val="16"/>
          <w:szCs w:val="16"/>
        </w:rPr>
        <w:t>:</w:t>
      </w:r>
      <w:r w:rsidR="00701792" w:rsidRPr="000833B5">
        <w:t xml:space="preserve"> Hierbij komt de sensor met de l</w:t>
      </w:r>
      <w:r w:rsidR="00E63441">
        <w:t>angs</w:t>
      </w:r>
      <w:r w:rsidR="007F0228">
        <w:t>t</w:t>
      </w:r>
      <w:r w:rsidR="00E63441">
        <w:t xml:space="preserve"> geleden</w:t>
      </w:r>
      <w:r w:rsidR="009772B3" w:rsidRPr="000833B5">
        <w:t xml:space="preserve"> meting</w:t>
      </w:r>
      <w:r w:rsidR="00701792" w:rsidRPr="000833B5">
        <w:t xml:space="preserve"> bovenaan de lijst.</w:t>
      </w:r>
    </w:p>
    <w:p w:rsidR="00734247" w:rsidRPr="00E63441" w:rsidRDefault="00734247" w:rsidP="00093747">
      <w:pPr>
        <w:pStyle w:val="Lijstalinea"/>
        <w:numPr>
          <w:ilvl w:val="0"/>
          <w:numId w:val="11"/>
        </w:numPr>
      </w:pPr>
      <w:r w:rsidRPr="00E63441">
        <w:rPr>
          <w:b/>
        </w:rPr>
        <w:t>Last*</w:t>
      </w:r>
      <w:r w:rsidR="00701792" w:rsidRPr="00E63441">
        <w:rPr>
          <w:rFonts w:cstheme="minorHAnsi"/>
          <w:b/>
          <w:sz w:val="16"/>
          <w:szCs w:val="16"/>
        </w:rPr>
        <w:t>↑</w:t>
      </w:r>
      <w:r w:rsidR="007C52CD" w:rsidRPr="00E63441">
        <w:rPr>
          <w:rFonts w:cstheme="minorHAnsi"/>
          <w:b/>
          <w:sz w:val="16"/>
          <w:szCs w:val="16"/>
        </w:rPr>
        <w:t>:</w:t>
      </w:r>
      <w:r w:rsidRPr="00E63441">
        <w:t xml:space="preserve"> </w:t>
      </w:r>
      <w:r w:rsidR="00E63441" w:rsidRPr="000833B5">
        <w:t xml:space="preserve">Hierbij komt de sensor met de </w:t>
      </w:r>
      <w:r w:rsidR="00E63441">
        <w:t>kortst geleden</w:t>
      </w:r>
      <w:r w:rsidR="00E63441" w:rsidRPr="000833B5">
        <w:t xml:space="preserve"> meting bovenaan de lijst.</w:t>
      </w:r>
    </w:p>
    <w:p w:rsidR="00F54F06" w:rsidRDefault="00F54F06" w:rsidP="00F54F06">
      <w:pPr>
        <w:pStyle w:val="Kop3"/>
      </w:pPr>
      <w:bookmarkStart w:id="8" w:name="_Toc126393978"/>
      <w:r>
        <w:t>Inzoomen op de tijdas</w:t>
      </w:r>
      <w:bookmarkEnd w:id="8"/>
    </w:p>
    <w:p w:rsidR="00E63441" w:rsidRDefault="0061792D" w:rsidP="00022372">
      <w:pPr>
        <w:spacing w:after="0"/>
      </w:pPr>
      <w:r>
        <w:t xml:space="preserve">Aanvankelijk </w:t>
      </w:r>
      <w:r w:rsidR="003F53B5">
        <w:t xml:space="preserve">zal FML </w:t>
      </w:r>
      <w:r>
        <w:t xml:space="preserve">een periode van 7 dagen weergegeven. </w:t>
      </w:r>
      <w:r w:rsidR="00E63441">
        <w:t>Om in te zoomen kan met de cursor een rechthoek worden geselecteerd op de grafiek. Houdt hierbij  de linker muisknop ingedrukt.</w:t>
      </w:r>
    </w:p>
    <w:p w:rsidR="00E63441" w:rsidRDefault="00E63441" w:rsidP="00022372">
      <w:pPr>
        <w:spacing w:after="0"/>
      </w:pPr>
      <w:r>
        <w:t xml:space="preserve">Uitzoomen kan door de </w:t>
      </w:r>
      <w:r w:rsidR="00022372">
        <w:t>toets combinatie</w:t>
      </w:r>
      <w:r>
        <w:t xml:space="preserve"> </w:t>
      </w:r>
      <w:r w:rsidR="007F0228">
        <w:t>C</w:t>
      </w:r>
      <w:r>
        <w:t>TRL-</w:t>
      </w:r>
      <w:proofErr w:type="spellStart"/>
      <w:r>
        <w:t>z</w:t>
      </w:r>
      <w:proofErr w:type="spellEnd"/>
      <w:r>
        <w:t xml:space="preserve"> of door te klikken op het knopje</w:t>
      </w:r>
      <w:r w:rsidR="004A7881">
        <w:t xml:space="preserve"> </w:t>
      </w:r>
      <w:r w:rsidR="004A7881" w:rsidRPr="004A7881">
        <w:rPr>
          <w:noProof/>
          <w:lang w:eastAsia="nl-NL"/>
        </w:rPr>
        <w:drawing>
          <wp:inline distT="0" distB="0" distL="0" distR="0" wp14:anchorId="20A26DB3" wp14:editId="37799A55">
            <wp:extent cx="283579" cy="196769"/>
            <wp:effectExtent l="0" t="0" r="254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b="16734"/>
                    <a:stretch/>
                  </pic:blipFill>
                  <pic:spPr bwMode="auto">
                    <a:xfrm>
                      <a:off x="0" y="0"/>
                      <a:ext cx="285790" cy="198303"/>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00022372">
        <w:t>rechts bovenaan</w:t>
      </w:r>
      <w:r>
        <w:t xml:space="preserve"> het scherm.</w:t>
      </w:r>
      <w:r w:rsidR="00FE065B">
        <w:t xml:space="preserve"> </w:t>
      </w:r>
    </w:p>
    <w:p w:rsidR="00F54F06" w:rsidRDefault="00FE065B" w:rsidP="00F54F06">
      <w:r>
        <w:t>Verder kan een</w:t>
      </w:r>
      <w:r w:rsidR="004A7881">
        <w:t xml:space="preserve"> tijdzone worden gekozen door invoeren van begin en eindtijd in het veld met het klokje: </w:t>
      </w:r>
      <w:r w:rsidR="00EB6E67" w:rsidRPr="00EB6E67">
        <w:rPr>
          <w:noProof/>
          <w:lang w:eastAsia="nl-NL"/>
        </w:rPr>
        <w:drawing>
          <wp:inline distT="0" distB="0" distL="0" distR="0" wp14:anchorId="583F0130" wp14:editId="7AEDB2A8">
            <wp:extent cx="370390" cy="173621"/>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t="16135" r="74502" b="30079"/>
                    <a:stretch/>
                  </pic:blipFill>
                  <pic:spPr bwMode="auto">
                    <a:xfrm>
                      <a:off x="0" y="0"/>
                      <a:ext cx="371640" cy="174207"/>
                    </a:xfrm>
                    <a:prstGeom prst="rect">
                      <a:avLst/>
                    </a:prstGeom>
                    <a:ln>
                      <a:noFill/>
                    </a:ln>
                    <a:extLst>
                      <a:ext uri="{53640926-AAD7-44D8-BBD7-CCE9431645EC}">
                        <a14:shadowObscured xmlns:a14="http://schemas.microsoft.com/office/drawing/2010/main"/>
                      </a:ext>
                    </a:extLst>
                  </pic:spPr>
                </pic:pic>
              </a:graphicData>
            </a:graphic>
          </wp:inline>
        </w:drawing>
      </w:r>
      <w:r w:rsidR="00022372">
        <w:t xml:space="preserve"> </w:t>
      </w:r>
      <w:r w:rsidR="004402FD">
        <w:t>Hier vind u</w:t>
      </w:r>
      <w:r w:rsidR="00E91024">
        <w:t xml:space="preserve"> ook enkele voor-gedefinieerde tijdzones, bv. last 5 minutes etc.</w:t>
      </w:r>
    </w:p>
    <w:p w:rsidR="009B6FF1" w:rsidRDefault="009B6FF1" w:rsidP="009B6FF1">
      <w:pPr>
        <w:pStyle w:val="Kop3"/>
      </w:pPr>
      <w:bookmarkStart w:id="9" w:name="_Toc126393979"/>
      <w:r>
        <w:t>Interpretatie van fijnstof waarden</w:t>
      </w:r>
      <w:bookmarkEnd w:id="9"/>
    </w:p>
    <w:p w:rsidR="009B6FF1" w:rsidRDefault="002D5742" w:rsidP="009B6FF1">
      <w:r>
        <w:t>FML geeft a</w:t>
      </w:r>
      <w:r w:rsidR="009B6FF1">
        <w:t xml:space="preserve">lle fijnstof waarden </w:t>
      </w:r>
      <w:r>
        <w:t>weer</w:t>
      </w:r>
      <w:r w:rsidR="009B6FF1">
        <w:t xml:space="preserve"> in microgram per </w:t>
      </w:r>
      <w:r w:rsidR="00B96153">
        <w:t>k</w:t>
      </w:r>
      <w:r w:rsidR="009B6FF1">
        <w:t>ubieke meter (</w:t>
      </w:r>
      <w:r w:rsidR="009B6FF1">
        <w:rPr>
          <w:rFonts w:cstheme="minorHAnsi"/>
        </w:rPr>
        <w:t>µ</w:t>
      </w:r>
      <w:r w:rsidR="009B6FF1">
        <w:t>g/m</w:t>
      </w:r>
      <w:r w:rsidR="009B6FF1" w:rsidRPr="002D5742">
        <w:rPr>
          <w:vertAlign w:val="superscript"/>
        </w:rPr>
        <w:t>3</w:t>
      </w:r>
      <w:r w:rsidR="009B6FF1">
        <w:t xml:space="preserve">). </w:t>
      </w:r>
    </w:p>
    <w:p w:rsidR="009B6FF1" w:rsidRPr="009B6FF1" w:rsidRDefault="00B17FEB" w:rsidP="009B6FF1">
      <w:r>
        <w:t xml:space="preserve">De WHO </w:t>
      </w:r>
      <w:r w:rsidR="002512F5">
        <w:t>heeft</w:t>
      </w:r>
      <w:r>
        <w:t xml:space="preserve"> de volgende advie</w:t>
      </w:r>
      <w:r w:rsidR="009B6FF1">
        <w:t xml:space="preserve">swaarden: 5 </w:t>
      </w:r>
      <w:r w:rsidR="002D5742">
        <w:rPr>
          <w:rFonts w:cstheme="minorHAnsi"/>
        </w:rPr>
        <w:t>µ</w:t>
      </w:r>
      <w:r w:rsidR="002D5742">
        <w:t>g/m</w:t>
      </w:r>
      <w:r w:rsidR="002D5742" w:rsidRPr="002D5742">
        <w:rPr>
          <w:vertAlign w:val="superscript"/>
        </w:rPr>
        <w:t>3</w:t>
      </w:r>
      <w:r w:rsidR="002D5742">
        <w:rPr>
          <w:vertAlign w:val="superscript"/>
        </w:rPr>
        <w:t xml:space="preserve"> </w:t>
      </w:r>
      <w:r w:rsidR="002D5742">
        <w:t xml:space="preserve">voor PM2,5 en 15 </w:t>
      </w:r>
      <w:r w:rsidR="002D5742">
        <w:rPr>
          <w:rFonts w:cstheme="minorHAnsi"/>
        </w:rPr>
        <w:t>µ</w:t>
      </w:r>
      <w:r w:rsidR="002D5742">
        <w:t>g/m</w:t>
      </w:r>
      <w:r w:rsidR="002D5742" w:rsidRPr="002D5742">
        <w:rPr>
          <w:vertAlign w:val="superscript"/>
        </w:rPr>
        <w:t>3</w:t>
      </w:r>
      <w:r w:rsidR="002D5742">
        <w:t xml:space="preserve"> voor PM10</w:t>
      </w:r>
      <w:r w:rsidR="001F7FED">
        <w:t>.</w:t>
      </w:r>
    </w:p>
    <w:p w:rsidR="009B6FF1" w:rsidRDefault="009B6FF1" w:rsidP="00F54F06">
      <w:r>
        <w:t xml:space="preserve">De </w:t>
      </w:r>
      <w:r w:rsidR="001F7FED">
        <w:t>EU</w:t>
      </w:r>
      <w:r w:rsidR="002512F5">
        <w:t xml:space="preserve"> hanteert de volgende grens</w:t>
      </w:r>
      <w:r>
        <w:t xml:space="preserve">waarden: </w:t>
      </w:r>
      <w:r w:rsidR="002D5742">
        <w:t xml:space="preserve">15 </w:t>
      </w:r>
      <w:r w:rsidR="002D5742">
        <w:rPr>
          <w:rFonts w:cstheme="minorHAnsi"/>
        </w:rPr>
        <w:t>µ</w:t>
      </w:r>
      <w:r w:rsidR="002D5742">
        <w:t>g/m</w:t>
      </w:r>
      <w:r w:rsidR="002D5742" w:rsidRPr="002D5742">
        <w:rPr>
          <w:vertAlign w:val="superscript"/>
        </w:rPr>
        <w:t>3</w:t>
      </w:r>
      <w:r w:rsidR="002D5742">
        <w:rPr>
          <w:vertAlign w:val="superscript"/>
        </w:rPr>
        <w:t xml:space="preserve"> </w:t>
      </w:r>
      <w:r w:rsidR="002D5742">
        <w:t xml:space="preserve">voor PM2,5 en 40 </w:t>
      </w:r>
      <w:r w:rsidR="002D5742">
        <w:rPr>
          <w:rFonts w:cstheme="minorHAnsi"/>
        </w:rPr>
        <w:t>µ</w:t>
      </w:r>
      <w:r w:rsidR="002D5742">
        <w:t>g/m</w:t>
      </w:r>
      <w:r w:rsidR="002D5742" w:rsidRPr="002D5742">
        <w:rPr>
          <w:vertAlign w:val="superscript"/>
        </w:rPr>
        <w:t>3</w:t>
      </w:r>
      <w:r w:rsidR="002D5742">
        <w:t xml:space="preserve"> voor PM10</w:t>
      </w:r>
      <w:r w:rsidR="001F7FED">
        <w:t>.</w:t>
      </w:r>
    </w:p>
    <w:p w:rsidR="00BB7967" w:rsidRDefault="00BB7967" w:rsidP="00F54F06">
      <w:pPr>
        <w:pStyle w:val="Kop3"/>
      </w:pPr>
    </w:p>
    <w:p w:rsidR="00F54F06" w:rsidRDefault="007E3823" w:rsidP="00F54F06">
      <w:pPr>
        <w:pStyle w:val="Kop3"/>
      </w:pPr>
      <w:bookmarkStart w:id="10" w:name="_Toc126393980"/>
      <w:r>
        <w:t xml:space="preserve">Weergave in </w:t>
      </w:r>
      <w:r w:rsidR="00D6227F">
        <w:t>getal vorm</w:t>
      </w:r>
      <w:bookmarkEnd w:id="10"/>
    </w:p>
    <w:p w:rsidR="007E3823" w:rsidRDefault="00AF4EC6" w:rsidP="007E3823">
      <w:r>
        <w:t>De gemeten waardes worden  standaard weergegeven als curves (</w:t>
      </w:r>
      <w:r w:rsidR="00227738">
        <w:t>gra</w:t>
      </w:r>
      <w:r>
        <w:t xml:space="preserve">fiekvorm). U kunt er </w:t>
      </w:r>
      <w:r w:rsidR="00797203">
        <w:t xml:space="preserve">echter ook </w:t>
      </w:r>
      <w:r>
        <w:t>voor kiezen om de gemeten waar</w:t>
      </w:r>
      <w:r w:rsidR="00364820">
        <w:t>des als getallen weer te geven. Dit werkt als volgt:</w:t>
      </w:r>
    </w:p>
    <w:p w:rsidR="00364820" w:rsidRDefault="00CF234C" w:rsidP="00364820">
      <w:pPr>
        <w:pStyle w:val="Lijstalinea"/>
        <w:numPr>
          <w:ilvl w:val="0"/>
          <w:numId w:val="13"/>
        </w:numPr>
      </w:pPr>
      <w:r>
        <w:t>Kies</w:t>
      </w:r>
      <w:r w:rsidR="00364820">
        <w:t xml:space="preserve"> eerst de gewenste </w:t>
      </w:r>
      <w:r w:rsidR="00C60589">
        <w:t>grootheid</w:t>
      </w:r>
      <w:r w:rsidR="00364820">
        <w:t xml:space="preserve"> in de grafiek</w:t>
      </w:r>
      <w:r w:rsidR="00B04B71">
        <w:t xml:space="preserve"> en kies het gewenste tijdvak</w:t>
      </w:r>
      <w:r w:rsidR="00364820">
        <w:t>.</w:t>
      </w:r>
    </w:p>
    <w:p w:rsidR="00364820" w:rsidRDefault="00364820" w:rsidP="00364820">
      <w:pPr>
        <w:pStyle w:val="Lijstalinea"/>
        <w:numPr>
          <w:ilvl w:val="0"/>
          <w:numId w:val="13"/>
        </w:numPr>
      </w:pPr>
      <w:r>
        <w:t xml:space="preserve">Klik boven de grafiek op de </w:t>
      </w:r>
      <w:r w:rsidR="00C457E4">
        <w:t>naam van de grootheid, bv. PM2</w:t>
      </w:r>
    </w:p>
    <w:p w:rsidR="00364820" w:rsidRDefault="00364820" w:rsidP="00364820">
      <w:pPr>
        <w:pStyle w:val="Lijstalinea"/>
        <w:numPr>
          <w:ilvl w:val="0"/>
          <w:numId w:val="13"/>
        </w:numPr>
      </w:pPr>
      <w:r>
        <w:t>Kies inspect &gt; Data</w:t>
      </w:r>
    </w:p>
    <w:p w:rsidR="008420EF" w:rsidRDefault="008420EF" w:rsidP="00364820">
      <w:pPr>
        <w:pStyle w:val="Lijstalinea"/>
        <w:numPr>
          <w:ilvl w:val="0"/>
          <w:numId w:val="12"/>
        </w:numPr>
      </w:pPr>
      <w:r>
        <w:t xml:space="preserve">Kies nu onder </w:t>
      </w:r>
      <w:r w:rsidRPr="00273889">
        <w:rPr>
          <w:rFonts w:ascii="Arial" w:hAnsi="Arial"/>
          <w:b/>
          <w:sz w:val="16"/>
          <w:szCs w:val="16"/>
        </w:rPr>
        <w:t>Show data frame</w:t>
      </w:r>
      <w:r>
        <w:t xml:space="preserve"> de gewenste sensor of kies </w:t>
      </w:r>
      <w:r w:rsidRPr="00273889">
        <w:rPr>
          <w:rFonts w:ascii="Arial" w:hAnsi="Arial"/>
          <w:b/>
          <w:sz w:val="16"/>
          <w:szCs w:val="16"/>
        </w:rPr>
        <w:t xml:space="preserve">series </w:t>
      </w:r>
      <w:proofErr w:type="spellStart"/>
      <w:r w:rsidRPr="00273889">
        <w:rPr>
          <w:rFonts w:ascii="Arial" w:hAnsi="Arial"/>
          <w:b/>
          <w:sz w:val="16"/>
          <w:szCs w:val="16"/>
        </w:rPr>
        <w:t>joined</w:t>
      </w:r>
      <w:proofErr w:type="spellEnd"/>
      <w:r w:rsidRPr="00273889">
        <w:rPr>
          <w:rFonts w:ascii="Arial" w:hAnsi="Arial"/>
          <w:b/>
          <w:sz w:val="16"/>
          <w:szCs w:val="16"/>
        </w:rPr>
        <w:t xml:space="preserve"> </w:t>
      </w:r>
      <w:proofErr w:type="spellStart"/>
      <w:r w:rsidRPr="00273889">
        <w:rPr>
          <w:rFonts w:ascii="Arial" w:hAnsi="Arial"/>
          <w:b/>
          <w:sz w:val="16"/>
          <w:szCs w:val="16"/>
        </w:rPr>
        <w:t>by</w:t>
      </w:r>
      <w:proofErr w:type="spellEnd"/>
      <w:r w:rsidRPr="00273889">
        <w:rPr>
          <w:rFonts w:ascii="Arial" w:hAnsi="Arial"/>
          <w:b/>
          <w:sz w:val="16"/>
          <w:szCs w:val="16"/>
        </w:rPr>
        <w:t xml:space="preserve"> time</w:t>
      </w:r>
      <w:r w:rsidR="00F44296">
        <w:rPr>
          <w:rFonts w:ascii="Arial" w:hAnsi="Arial"/>
          <w:b/>
          <w:sz w:val="16"/>
          <w:szCs w:val="16"/>
        </w:rPr>
        <w:t xml:space="preserve"> </w:t>
      </w:r>
      <w:r w:rsidR="00F44296" w:rsidRPr="00F44296">
        <w:t>(Alle sensors)</w:t>
      </w:r>
      <w:r>
        <w:t>.</w:t>
      </w:r>
    </w:p>
    <w:p w:rsidR="00856094" w:rsidRDefault="00856094" w:rsidP="00364820">
      <w:pPr>
        <w:pStyle w:val="Lijstalinea"/>
        <w:numPr>
          <w:ilvl w:val="0"/>
          <w:numId w:val="12"/>
        </w:numPr>
      </w:pPr>
      <w:r>
        <w:t>U ziet nu de tabel met meetwaarden.</w:t>
      </w:r>
    </w:p>
    <w:p w:rsidR="00C76D4C" w:rsidRDefault="00A469CA" w:rsidP="00A469CA">
      <w:pPr>
        <w:pStyle w:val="Lijstalinea"/>
      </w:pPr>
      <w:r>
        <w:rPr>
          <w:noProof/>
          <w:lang w:eastAsia="nl-NL"/>
        </w:rPr>
        <w:lastRenderedPageBreak/>
        <mc:AlternateContent>
          <mc:Choice Requires="wps">
            <w:drawing>
              <wp:anchor distT="0" distB="0" distL="114300" distR="114300" simplePos="0" relativeHeight="251659264" behindDoc="0" locked="0" layoutInCell="1" allowOverlap="1" wp14:anchorId="4FBB0A34" wp14:editId="55834827">
                <wp:simplePos x="0" y="0"/>
                <wp:positionH relativeFrom="column">
                  <wp:posOffset>256814</wp:posOffset>
                </wp:positionH>
                <wp:positionV relativeFrom="paragraph">
                  <wp:posOffset>817979</wp:posOffset>
                </wp:positionV>
                <wp:extent cx="300355" cy="132715"/>
                <wp:effectExtent l="19050" t="76200" r="4445" b="57785"/>
                <wp:wrapNone/>
                <wp:docPr id="7" name="PIJL-RECHTS 7"/>
                <wp:cNvGraphicFramePr/>
                <a:graphic xmlns:a="http://schemas.openxmlformats.org/drawingml/2006/main">
                  <a:graphicData uri="http://schemas.microsoft.com/office/word/2010/wordprocessingShape">
                    <wps:wsp>
                      <wps:cNvSpPr/>
                      <wps:spPr>
                        <a:xfrm rot="1907342">
                          <a:off x="0" y="0"/>
                          <a:ext cx="300355" cy="1327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IJL-RECHTS 7" o:spid="_x0000_s1026" type="#_x0000_t13" style="position:absolute;margin-left:20.2pt;margin-top:64.4pt;width:23.65pt;height:10.45pt;rotation:2083326fd;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xa6hwIAAE4FAAAOAAAAZHJzL2Uyb0RvYy54bWysVE1v2zAMvQ/YfxB0b23nY1mDOkWQrluH&#10;oA2aDj2rshQbkCWNUuKkv36U7LhBW+wwzAeBFMlH8pnU5dW+VmQnwFVG5zQ7TykRmpui0puc/nq8&#10;OftKifNMF0wZLXJ6EI5ezT5/umzsVAxMaVQhgCCIdtPG5rT03k6TxPFS1MydGys0GqWBmnlUYZMU&#10;wBpEr1UySNMvSWOgsGC4cA5vr1sjnUV8KQX391I64YnKKdbm4wnxfA5nMrtk0w0wW1a8K4P9QxU1&#10;qzQm7aGumWdkC9U7qLriYJyR/pybOjFSVlzEHrCbLH3TzbpkVsRekBxne5rc/4Pld7sVkKrI6YQS&#10;zWr8Ravbn8uzh2+LH49rMgkENdZN0W9tV9BpDsXQ7V5CTcAgq9lFOhmOBpED7IrsI8WHnmKx94Tj&#10;5TBNh+MxJRxN2XAwycYhQ9JCBUgLzn8XpiZByClUm9LPAUwTodlu6XwbcHTE6FBgW1KU/EGJAKX0&#10;g5DYG6ZtC4tTJRYKyI7hPDDOhfZZBHYlK0R7PU7x66rqI2KNETAgy0qpHrsDCBP7HruttfMPoSIO&#10;ZR+cttn/FtxHxMxG+z64rrSBjwAUdtVlbv2PJLXUBJaeTXHAPx9/Hi6Gs/ymQsaXzPkVA9wBvMS9&#10;9vd4SGWanJpOoqQ08PLRffDH0UQrJQ3uVE7d7y0DQYm61Ti0F9loFJYwKqPxZIAKnFqeTy16Wy8M&#10;/qYsVhfF4O/VUZRg6idc/3nIiiamOebOKfdwVBa+3XV8QLiYz6MbLp5lfqnXlgfwwGqYpcf9EwPb&#10;jZ3Heb0zx/1j0zdz1/qGSG3mW29kFYfyldeOb1zaODjdAxNehVM9er0+g7M/AAAA//8DAFBLAwQU&#10;AAYACAAAACEAYxfo398AAAAJAQAADwAAAGRycy9kb3ducmV2LnhtbEyPXUvDMBSG7wX/QziCN+LS&#10;jWpqbTpkIOiNsFbZbdYcm2qTlCTb6r/3eDUvz3se3o9qPduRHTHEwTsJy0UGDF3n9eB6Ce/t820B&#10;LCbltBq9Qwk/GGFdX15UqtT+5LZ4bFLPyMTFUkkwKU0l57EzaFVc+Akd/T59sCrRGXqugzqRuR35&#10;KsvuuVWDowSjJtwY7L6bg5Xwcedv3l52G/Ha7IRdmm0bvrpWyuur+ekRWMI5nWH4q0/VoaZOe39w&#10;OrJRQp7lRJK+KmgCAYUQwPYk5A8CeF3x/wvqXwAAAP//AwBQSwECLQAUAAYACAAAACEAtoM4kv4A&#10;AADhAQAAEwAAAAAAAAAAAAAAAAAAAAAAW0NvbnRlbnRfVHlwZXNdLnhtbFBLAQItABQABgAIAAAA&#10;IQA4/SH/1gAAAJQBAAALAAAAAAAAAAAAAAAAAC8BAABfcmVscy8ucmVsc1BLAQItABQABgAIAAAA&#10;IQBiXxa6hwIAAE4FAAAOAAAAAAAAAAAAAAAAAC4CAABkcnMvZTJvRG9jLnhtbFBLAQItABQABgAI&#10;AAAAIQBjF+jf3wAAAAkBAAAPAAAAAAAAAAAAAAAAAOEEAABkcnMvZG93bnJldi54bWxQSwUGAAAA&#10;AAQABADzAAAA7QUAAAAA&#10;" adj="16828" fillcolor="#4f81bd [3204]" strokecolor="#243f60 [1604]" strokeweight="2pt"/>
            </w:pict>
          </mc:Fallback>
        </mc:AlternateContent>
      </w:r>
      <w:r w:rsidR="00803591" w:rsidRPr="00E06AC9">
        <w:rPr>
          <w:noProof/>
          <w:lang w:eastAsia="nl-NL"/>
        </w:rPr>
        <w:drawing>
          <wp:inline distT="0" distB="0" distL="0" distR="0" wp14:anchorId="2873E326" wp14:editId="00DE00A0">
            <wp:extent cx="4118994" cy="2676075"/>
            <wp:effectExtent l="38100" t="38100" r="91440" b="8636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118994" cy="2676075"/>
                    </a:xfrm>
                    <a:prstGeom prst="rect">
                      <a:avLst/>
                    </a:prstGeom>
                    <a:effectLst>
                      <a:outerShdw blurRad="50800" dist="38100" dir="2700000" algn="tl" rotWithShape="0">
                        <a:prstClr val="black">
                          <a:alpha val="40000"/>
                        </a:prstClr>
                      </a:outerShdw>
                    </a:effectLst>
                  </pic:spPr>
                </pic:pic>
              </a:graphicData>
            </a:graphic>
          </wp:inline>
        </w:drawing>
      </w:r>
      <w:r w:rsidR="00E06AC9" w:rsidRPr="00E06AC9">
        <w:rPr>
          <w:noProof/>
          <w:lang w:eastAsia="nl-NL"/>
        </w:rPr>
        <w:t xml:space="preserve"> </w:t>
      </w:r>
    </w:p>
    <w:p w:rsidR="00364820" w:rsidRPr="00AF4EC6" w:rsidRDefault="00364820" w:rsidP="00364820"/>
    <w:p w:rsidR="00CF1FAE" w:rsidRDefault="00CF1FAE" w:rsidP="00CF1FAE">
      <w:pPr>
        <w:pStyle w:val="Kop3"/>
      </w:pPr>
      <w:bookmarkStart w:id="11" w:name="_Toc126393981"/>
      <w:r>
        <w:t>Download van data</w:t>
      </w:r>
      <w:bookmarkEnd w:id="11"/>
    </w:p>
    <w:p w:rsidR="00CF10DE" w:rsidRDefault="00316BF3" w:rsidP="008F71F6">
      <w:pPr>
        <w:spacing w:line="240" w:lineRule="auto"/>
      </w:pPr>
      <w:r>
        <w:t xml:space="preserve">De getoonde data is ook te downloaden als CSV bestand. U </w:t>
      </w:r>
      <w:r w:rsidR="008A684D">
        <w:t>maakt u eerst de data zichtbaar zoals hierboven beschreven. U</w:t>
      </w:r>
      <w:r w:rsidR="0081429A">
        <w:t xml:space="preserve"> kiest vervolgens voor</w:t>
      </w:r>
      <w:r w:rsidR="00D402BD">
        <w:t xml:space="preserve"> </w:t>
      </w:r>
      <w:r w:rsidR="00E06AC9">
        <w:t xml:space="preserve"> </w:t>
      </w:r>
      <w:r w:rsidR="0081429A" w:rsidRPr="008F71F6">
        <w:rPr>
          <w:noProof/>
          <w:vertAlign w:val="superscript"/>
          <w:lang w:eastAsia="nl-NL"/>
        </w:rPr>
        <w:drawing>
          <wp:inline distT="0" distB="0" distL="0" distR="0" wp14:anchorId="03AE255D" wp14:editId="4ADC123D">
            <wp:extent cx="750814" cy="199354"/>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b="11594"/>
                    <a:stretch/>
                  </pic:blipFill>
                  <pic:spPr bwMode="auto">
                    <a:xfrm>
                      <a:off x="0" y="0"/>
                      <a:ext cx="754937" cy="200449"/>
                    </a:xfrm>
                    <a:prstGeom prst="rect">
                      <a:avLst/>
                    </a:prstGeom>
                    <a:ln>
                      <a:noFill/>
                    </a:ln>
                    <a:extLst>
                      <a:ext uri="{53640926-AAD7-44D8-BBD7-CCE9431645EC}">
                        <a14:shadowObscured xmlns:a14="http://schemas.microsoft.com/office/drawing/2010/main"/>
                      </a:ext>
                    </a:extLst>
                  </pic:spPr>
                </pic:pic>
              </a:graphicData>
            </a:graphic>
          </wp:inline>
        </w:drawing>
      </w:r>
      <w:r w:rsidR="0081429A">
        <w:t>.</w:t>
      </w:r>
    </w:p>
    <w:p w:rsidR="00CF1FAE" w:rsidRDefault="00B56471" w:rsidP="008F71F6">
      <w:pPr>
        <w:spacing w:line="240" w:lineRule="auto"/>
      </w:pPr>
      <w:r>
        <w:t>W</w:t>
      </w:r>
      <w:r w:rsidR="00CF10DE">
        <w:t>ilt u het gedownloade</w:t>
      </w:r>
      <w:r>
        <w:t xml:space="preserve"> bestand gebruiken in Microsoft</w:t>
      </w:r>
      <w:r w:rsidR="00316BF3">
        <w:t xml:space="preserve"> Excel, kunt u de optie  </w:t>
      </w:r>
      <w:r w:rsidR="00CF10DE" w:rsidRPr="00316BF3">
        <w:rPr>
          <w:b/>
        </w:rPr>
        <w:t xml:space="preserve">Download </w:t>
      </w:r>
      <w:proofErr w:type="spellStart"/>
      <w:r w:rsidR="00CF10DE" w:rsidRPr="00316BF3">
        <w:rPr>
          <w:b/>
        </w:rPr>
        <w:t>for</w:t>
      </w:r>
      <w:proofErr w:type="spellEnd"/>
      <w:r w:rsidR="00CF10DE" w:rsidRPr="00316BF3">
        <w:rPr>
          <w:b/>
        </w:rPr>
        <w:t xml:space="preserve"> Excel</w:t>
      </w:r>
      <w:r>
        <w:t xml:space="preserve"> </w:t>
      </w:r>
      <w:r w:rsidR="0081429A">
        <w:t>activeren</w:t>
      </w:r>
      <w:r>
        <w:t>.</w:t>
      </w:r>
      <w:r w:rsidR="008062BD">
        <w:t xml:space="preserve"> Het bestand wordt dan voorzien van een kopregel.</w:t>
      </w:r>
    </w:p>
    <w:p w:rsidR="00B56471" w:rsidRPr="00CF1FAE" w:rsidRDefault="00B56471" w:rsidP="008F71F6">
      <w:pPr>
        <w:spacing w:line="240" w:lineRule="auto"/>
      </w:pPr>
      <w:r>
        <w:t xml:space="preserve">Met </w:t>
      </w:r>
      <w:r w:rsidR="00316BF3">
        <w:t xml:space="preserve">de optie </w:t>
      </w:r>
      <w:proofErr w:type="spellStart"/>
      <w:r w:rsidRPr="00316BF3">
        <w:rPr>
          <w:b/>
        </w:rPr>
        <w:t>Formatted</w:t>
      </w:r>
      <w:proofErr w:type="spellEnd"/>
      <w:r w:rsidRPr="00316BF3">
        <w:rPr>
          <w:b/>
        </w:rPr>
        <w:t xml:space="preserve"> data</w:t>
      </w:r>
      <w:r>
        <w:t xml:space="preserve"> kunt u kiezen welke tijdformat wordt gebruikt: Unix tijd of Standaard tijd.</w:t>
      </w:r>
    </w:p>
    <w:p w:rsidR="00D6227F" w:rsidRDefault="007132B1" w:rsidP="00AC0A8A">
      <w:pPr>
        <w:pStyle w:val="Kop1"/>
      </w:pPr>
      <w:bookmarkStart w:id="12" w:name="_Toc126393982"/>
      <w:r>
        <w:t>Opmerkingen</w:t>
      </w:r>
      <w:bookmarkEnd w:id="12"/>
    </w:p>
    <w:p w:rsidR="00D6227F" w:rsidRDefault="000261EB" w:rsidP="003F410F">
      <w:pPr>
        <w:pStyle w:val="Lijstalinea"/>
        <w:numPr>
          <w:ilvl w:val="0"/>
          <w:numId w:val="12"/>
        </w:numPr>
      </w:pPr>
      <w:r>
        <w:t xml:space="preserve">De optie </w:t>
      </w:r>
      <w:r w:rsidR="003F410F" w:rsidRPr="003F410F">
        <w:rPr>
          <w:noProof/>
          <w:lang w:eastAsia="nl-NL"/>
        </w:rPr>
        <w:drawing>
          <wp:inline distT="0" distB="0" distL="0" distR="0" wp14:anchorId="2E9CE91F" wp14:editId="51F685AF">
            <wp:extent cx="209579" cy="200053"/>
            <wp:effectExtent l="0" t="0" r="0" b="952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09579" cy="200053"/>
                    </a:xfrm>
                    <a:prstGeom prst="rect">
                      <a:avLst/>
                    </a:prstGeom>
                  </pic:spPr>
                </pic:pic>
              </a:graphicData>
            </a:graphic>
          </wp:inline>
        </w:drawing>
      </w:r>
      <w:r w:rsidR="009051F3">
        <w:t xml:space="preserve"> om uw</w:t>
      </w:r>
      <w:r w:rsidR="000D06A8">
        <w:t xml:space="preserve"> favoriete dashboard aan te wijzen werkt niet voor “</w:t>
      </w:r>
      <w:r w:rsidR="006A3FD2">
        <w:t>reguliere” gebruikers, maar is voor de beheerder.</w:t>
      </w:r>
    </w:p>
    <w:p w:rsidR="000D06A8" w:rsidRDefault="003F410F" w:rsidP="00862654">
      <w:pPr>
        <w:pStyle w:val="Lijstalinea"/>
        <w:numPr>
          <w:ilvl w:val="0"/>
          <w:numId w:val="12"/>
        </w:numPr>
      </w:pPr>
      <w:r>
        <w:t xml:space="preserve">De optie </w:t>
      </w:r>
      <w:r w:rsidRPr="000D06A8">
        <w:rPr>
          <w:noProof/>
          <w:lang w:eastAsia="nl-NL"/>
        </w:rPr>
        <w:drawing>
          <wp:inline distT="0" distB="0" distL="0" distR="0" wp14:anchorId="66CA0EDF" wp14:editId="70A97F6A">
            <wp:extent cx="257211" cy="219106"/>
            <wp:effectExtent l="0" t="0" r="9525" b="952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57211" cy="219106"/>
                    </a:xfrm>
                    <a:prstGeom prst="rect">
                      <a:avLst/>
                    </a:prstGeom>
                  </pic:spPr>
                </pic:pic>
              </a:graphicData>
            </a:graphic>
          </wp:inline>
        </w:drawing>
      </w:r>
      <w:r>
        <w:t xml:space="preserve"> </w:t>
      </w:r>
      <w:r w:rsidR="00862654">
        <w:t>alerts in te stellen</w:t>
      </w:r>
      <w:r>
        <w:t xml:space="preserve"> werkt niet voor “</w:t>
      </w:r>
      <w:r w:rsidR="006A3FD2">
        <w:t>reguliere” gebruikers, maar is voor de beheerder.</w:t>
      </w:r>
    </w:p>
    <w:p w:rsidR="00323E23" w:rsidRPr="00E71C34" w:rsidRDefault="00733CA5" w:rsidP="00862654">
      <w:pPr>
        <w:pStyle w:val="Lijstalinea"/>
        <w:numPr>
          <w:ilvl w:val="0"/>
          <w:numId w:val="12"/>
        </w:numPr>
      </w:pPr>
      <w:r>
        <w:t>Navigeert</w:t>
      </w:r>
      <w:r w:rsidR="00323E23">
        <w:t xml:space="preserve"> u graag met toets combinaties, kijk dan eens in de lijst met </w:t>
      </w:r>
      <w:r>
        <w:t xml:space="preserve">shortcuts. Deze lijst verschijnt door </w:t>
      </w:r>
      <w:r w:rsidR="005E5DA7">
        <w:t xml:space="preserve">het gebruiken van de help toets: </w:t>
      </w:r>
      <w:r w:rsidRPr="00DC0666">
        <w:rPr>
          <w:b/>
        </w:rPr>
        <w:t>h</w:t>
      </w:r>
      <w:r>
        <w:t>.</w:t>
      </w:r>
      <w:r w:rsidR="005E5DA7">
        <w:t xml:space="preserve"> </w:t>
      </w:r>
      <w:r w:rsidR="005E5DA7">
        <w:tab/>
        <w:t xml:space="preserve">(De lijst is </w:t>
      </w:r>
      <w:r w:rsidR="00204B51">
        <w:t>Engelstalig</w:t>
      </w:r>
      <w:r w:rsidR="005E5DA7">
        <w:t>)</w:t>
      </w:r>
    </w:p>
    <w:p w:rsidR="00CF1FAE" w:rsidRPr="007E3823" w:rsidRDefault="00CF1FAE" w:rsidP="007E3823"/>
    <w:p w:rsidR="00F54F06" w:rsidRDefault="00F54F06" w:rsidP="00F54F06"/>
    <w:p w:rsidR="00F54F06" w:rsidRPr="00F54F06" w:rsidRDefault="00F54F06" w:rsidP="00F54F06"/>
    <w:p w:rsidR="00F54F06" w:rsidRPr="00F54F06" w:rsidRDefault="00F54F06" w:rsidP="00F54F06"/>
    <w:p w:rsidR="0095748A" w:rsidRPr="005C5225" w:rsidRDefault="0095748A" w:rsidP="005C5225"/>
    <w:sectPr w:rsidR="0095748A" w:rsidRPr="005C5225" w:rsidSect="009366B4">
      <w:headerReference w:type="default" r:id="rId19"/>
      <w:footerReference w:type="default" r:id="rId20"/>
      <w:pgSz w:w="11906" w:h="16838" w:code="9"/>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692B" w:rsidRDefault="0051692B" w:rsidP="00F22BC4">
      <w:pPr>
        <w:spacing w:after="0" w:line="240" w:lineRule="auto"/>
      </w:pPr>
      <w:r>
        <w:separator/>
      </w:r>
    </w:p>
  </w:endnote>
  <w:endnote w:type="continuationSeparator" w:id="0">
    <w:p w:rsidR="0051692B" w:rsidRDefault="0051692B" w:rsidP="00F22B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171D" w:rsidRDefault="00E30E37" w:rsidP="008660A5">
    <w:pPr>
      <w:pStyle w:val="Voettekst"/>
    </w:pPr>
    <w:r>
      <w:rPr>
        <w:noProof/>
        <w:lang w:eastAsia="nl-NL"/>
      </w:rPr>
      <w:drawing>
        <wp:anchor distT="0" distB="0" distL="114300" distR="114300" simplePos="0" relativeHeight="251658240" behindDoc="0" locked="0" layoutInCell="1" allowOverlap="1" wp14:anchorId="4202A778" wp14:editId="7ADF74D1">
          <wp:simplePos x="0" y="0"/>
          <wp:positionH relativeFrom="column">
            <wp:posOffset>2152650</wp:posOffset>
          </wp:positionH>
          <wp:positionV relativeFrom="paragraph">
            <wp:posOffset>-113665</wp:posOffset>
          </wp:positionV>
          <wp:extent cx="1692275" cy="551815"/>
          <wp:effectExtent l="0" t="0" r="3175" b="635"/>
          <wp:wrapSquare wrapText="bothSides"/>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ijnstowerkgroepkopi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92275" cy="551815"/>
                  </a:xfrm>
                  <a:prstGeom prst="rect">
                    <a:avLst/>
                  </a:prstGeom>
                </pic:spPr>
              </pic:pic>
            </a:graphicData>
          </a:graphic>
          <wp14:sizeRelH relativeFrom="page">
            <wp14:pctWidth>0</wp14:pctWidth>
          </wp14:sizeRelH>
          <wp14:sizeRelV relativeFrom="page">
            <wp14:pctHeight>0</wp14:pctHeight>
          </wp14:sizeRelV>
        </wp:anchor>
      </w:drawing>
    </w:r>
    <w:fldSimple w:instr=" DATE   \* MERGEFORMAT ">
      <w:r w:rsidR="00FA3C42">
        <w:rPr>
          <w:noProof/>
        </w:rPr>
        <w:t>2023-02-04</w:t>
      </w:r>
    </w:fldSimple>
    <w:r w:rsidR="00076332">
      <w:tab/>
    </w:r>
    <w:r w:rsidR="006939B5">
      <w:t xml:space="preserve">   </w:t>
    </w:r>
    <w:r w:rsidR="00076332">
      <w:tab/>
    </w:r>
    <w:r w:rsidR="00091536">
      <w:t xml:space="preserve">Pag. </w:t>
    </w:r>
    <w:r w:rsidR="00091536">
      <w:fldChar w:fldCharType="begin"/>
    </w:r>
    <w:r w:rsidR="00091536">
      <w:instrText xml:space="preserve"> PAGE   \* MERGEFORMAT </w:instrText>
    </w:r>
    <w:r w:rsidR="00091536">
      <w:fldChar w:fldCharType="separate"/>
    </w:r>
    <w:r w:rsidR="00FA3C42">
      <w:rPr>
        <w:noProof/>
      </w:rPr>
      <w:t>2</w:t>
    </w:r>
    <w:r w:rsidR="00091536">
      <w:fldChar w:fldCharType="end"/>
    </w:r>
    <w:r w:rsidR="00091536">
      <w:t xml:space="preserve"> van </w:t>
    </w:r>
    <w:r w:rsidR="0051692B">
      <w:fldChar w:fldCharType="begin"/>
    </w:r>
    <w:r w:rsidR="0051692B">
      <w:instrText xml:space="preserve"> NUMPAGES   \* MERGEFORMAT </w:instrText>
    </w:r>
    <w:r w:rsidR="0051692B">
      <w:fldChar w:fldCharType="separate"/>
    </w:r>
    <w:r w:rsidR="00FA3C42">
      <w:rPr>
        <w:noProof/>
      </w:rPr>
      <w:t>6</w:t>
    </w:r>
    <w:r w:rsidR="0051692B">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692B" w:rsidRDefault="0051692B" w:rsidP="00F22BC4">
      <w:pPr>
        <w:spacing w:after="0" w:line="240" w:lineRule="auto"/>
      </w:pPr>
      <w:r>
        <w:separator/>
      </w:r>
    </w:p>
  </w:footnote>
  <w:footnote w:type="continuationSeparator" w:id="0">
    <w:p w:rsidR="0051692B" w:rsidRDefault="0051692B" w:rsidP="00F22B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3C0" w:rsidRPr="00352316" w:rsidRDefault="006A3FD2" w:rsidP="000123C0">
    <w:pPr>
      <w:pStyle w:val="Kop1"/>
      <w:spacing w:before="0"/>
      <w:jc w:val="center"/>
    </w:pPr>
    <w:r w:rsidRPr="00352316">
      <w:t>Fijnstof M</w:t>
    </w:r>
    <w:r w:rsidR="009F0BDA" w:rsidRPr="00352316">
      <w:t>onitor</w:t>
    </w:r>
    <w:r w:rsidRPr="00352316">
      <w:t xml:space="preserve"> Leusden</w:t>
    </w:r>
    <w:r w:rsidR="009F0BDA" w:rsidRPr="00352316">
      <w:rPr>
        <w:color w:val="00B05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B3695"/>
    <w:multiLevelType w:val="hybridMultilevel"/>
    <w:tmpl w:val="15E8EB6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AAF724D"/>
    <w:multiLevelType w:val="hybridMultilevel"/>
    <w:tmpl w:val="9642081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B293098"/>
    <w:multiLevelType w:val="hybridMultilevel"/>
    <w:tmpl w:val="03727F9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210F7C91"/>
    <w:multiLevelType w:val="multilevel"/>
    <w:tmpl w:val="461AB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BB902E8"/>
    <w:multiLevelType w:val="hybridMultilevel"/>
    <w:tmpl w:val="50D672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2C310234"/>
    <w:multiLevelType w:val="hybridMultilevel"/>
    <w:tmpl w:val="4FDAF7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2FAE62F6"/>
    <w:multiLevelType w:val="hybridMultilevel"/>
    <w:tmpl w:val="8A7426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384B4CA0"/>
    <w:multiLevelType w:val="hybridMultilevel"/>
    <w:tmpl w:val="F9D88288"/>
    <w:lvl w:ilvl="0" w:tplc="04130001">
      <w:start w:val="1"/>
      <w:numFmt w:val="bullet"/>
      <w:lvlText w:val=""/>
      <w:lvlJc w:val="left"/>
      <w:pPr>
        <w:ind w:left="772" w:hanging="360"/>
      </w:pPr>
      <w:rPr>
        <w:rFonts w:ascii="Symbol" w:hAnsi="Symbol" w:hint="default"/>
      </w:rPr>
    </w:lvl>
    <w:lvl w:ilvl="1" w:tplc="04130003" w:tentative="1">
      <w:start w:val="1"/>
      <w:numFmt w:val="bullet"/>
      <w:lvlText w:val="o"/>
      <w:lvlJc w:val="left"/>
      <w:pPr>
        <w:ind w:left="1492" w:hanging="360"/>
      </w:pPr>
      <w:rPr>
        <w:rFonts w:ascii="Courier New" w:hAnsi="Courier New" w:cs="Courier New" w:hint="default"/>
      </w:rPr>
    </w:lvl>
    <w:lvl w:ilvl="2" w:tplc="04130005" w:tentative="1">
      <w:start w:val="1"/>
      <w:numFmt w:val="bullet"/>
      <w:lvlText w:val=""/>
      <w:lvlJc w:val="left"/>
      <w:pPr>
        <w:ind w:left="2212" w:hanging="360"/>
      </w:pPr>
      <w:rPr>
        <w:rFonts w:ascii="Wingdings" w:hAnsi="Wingdings" w:hint="default"/>
      </w:rPr>
    </w:lvl>
    <w:lvl w:ilvl="3" w:tplc="04130001" w:tentative="1">
      <w:start w:val="1"/>
      <w:numFmt w:val="bullet"/>
      <w:lvlText w:val=""/>
      <w:lvlJc w:val="left"/>
      <w:pPr>
        <w:ind w:left="2932" w:hanging="360"/>
      </w:pPr>
      <w:rPr>
        <w:rFonts w:ascii="Symbol" w:hAnsi="Symbol" w:hint="default"/>
      </w:rPr>
    </w:lvl>
    <w:lvl w:ilvl="4" w:tplc="04130003" w:tentative="1">
      <w:start w:val="1"/>
      <w:numFmt w:val="bullet"/>
      <w:lvlText w:val="o"/>
      <w:lvlJc w:val="left"/>
      <w:pPr>
        <w:ind w:left="3652" w:hanging="360"/>
      </w:pPr>
      <w:rPr>
        <w:rFonts w:ascii="Courier New" w:hAnsi="Courier New" w:cs="Courier New" w:hint="default"/>
      </w:rPr>
    </w:lvl>
    <w:lvl w:ilvl="5" w:tplc="04130005" w:tentative="1">
      <w:start w:val="1"/>
      <w:numFmt w:val="bullet"/>
      <w:lvlText w:val=""/>
      <w:lvlJc w:val="left"/>
      <w:pPr>
        <w:ind w:left="4372" w:hanging="360"/>
      </w:pPr>
      <w:rPr>
        <w:rFonts w:ascii="Wingdings" w:hAnsi="Wingdings" w:hint="default"/>
      </w:rPr>
    </w:lvl>
    <w:lvl w:ilvl="6" w:tplc="04130001" w:tentative="1">
      <w:start w:val="1"/>
      <w:numFmt w:val="bullet"/>
      <w:lvlText w:val=""/>
      <w:lvlJc w:val="left"/>
      <w:pPr>
        <w:ind w:left="5092" w:hanging="360"/>
      </w:pPr>
      <w:rPr>
        <w:rFonts w:ascii="Symbol" w:hAnsi="Symbol" w:hint="default"/>
      </w:rPr>
    </w:lvl>
    <w:lvl w:ilvl="7" w:tplc="04130003" w:tentative="1">
      <w:start w:val="1"/>
      <w:numFmt w:val="bullet"/>
      <w:lvlText w:val="o"/>
      <w:lvlJc w:val="left"/>
      <w:pPr>
        <w:ind w:left="5812" w:hanging="360"/>
      </w:pPr>
      <w:rPr>
        <w:rFonts w:ascii="Courier New" w:hAnsi="Courier New" w:cs="Courier New" w:hint="default"/>
      </w:rPr>
    </w:lvl>
    <w:lvl w:ilvl="8" w:tplc="04130005" w:tentative="1">
      <w:start w:val="1"/>
      <w:numFmt w:val="bullet"/>
      <w:lvlText w:val=""/>
      <w:lvlJc w:val="left"/>
      <w:pPr>
        <w:ind w:left="6532" w:hanging="360"/>
      </w:pPr>
      <w:rPr>
        <w:rFonts w:ascii="Wingdings" w:hAnsi="Wingdings" w:hint="default"/>
      </w:rPr>
    </w:lvl>
  </w:abstractNum>
  <w:abstractNum w:abstractNumId="8">
    <w:nsid w:val="439F6C9F"/>
    <w:multiLevelType w:val="hybridMultilevel"/>
    <w:tmpl w:val="E244F8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75690927"/>
    <w:multiLevelType w:val="hybridMultilevel"/>
    <w:tmpl w:val="A83E02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76D1061D"/>
    <w:multiLevelType w:val="hybridMultilevel"/>
    <w:tmpl w:val="71288D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7D626B95"/>
    <w:multiLevelType w:val="hybridMultilevel"/>
    <w:tmpl w:val="101EBB5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7EF00726"/>
    <w:multiLevelType w:val="hybridMultilevel"/>
    <w:tmpl w:val="CF1E68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2"/>
  </w:num>
  <w:num w:numId="4">
    <w:abstractNumId w:val="11"/>
  </w:num>
  <w:num w:numId="5">
    <w:abstractNumId w:val="9"/>
  </w:num>
  <w:num w:numId="6">
    <w:abstractNumId w:val="0"/>
  </w:num>
  <w:num w:numId="7">
    <w:abstractNumId w:val="4"/>
  </w:num>
  <w:num w:numId="8">
    <w:abstractNumId w:val="1"/>
  </w:num>
  <w:num w:numId="9">
    <w:abstractNumId w:val="3"/>
  </w:num>
  <w:num w:numId="10">
    <w:abstractNumId w:val="10"/>
  </w:num>
  <w:num w:numId="11">
    <w:abstractNumId w:val="6"/>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5"/>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BDF"/>
    <w:rsid w:val="00003265"/>
    <w:rsid w:val="000054CE"/>
    <w:rsid w:val="000123C0"/>
    <w:rsid w:val="00014C43"/>
    <w:rsid w:val="00014CD0"/>
    <w:rsid w:val="0002199B"/>
    <w:rsid w:val="00022372"/>
    <w:rsid w:val="000226E1"/>
    <w:rsid w:val="00023FB9"/>
    <w:rsid w:val="000261EB"/>
    <w:rsid w:val="00032114"/>
    <w:rsid w:val="0003385C"/>
    <w:rsid w:val="000420DD"/>
    <w:rsid w:val="00044005"/>
    <w:rsid w:val="00044792"/>
    <w:rsid w:val="000474AF"/>
    <w:rsid w:val="0006340D"/>
    <w:rsid w:val="0006417B"/>
    <w:rsid w:val="00076332"/>
    <w:rsid w:val="000833B5"/>
    <w:rsid w:val="00091536"/>
    <w:rsid w:val="00093747"/>
    <w:rsid w:val="000942BD"/>
    <w:rsid w:val="00096633"/>
    <w:rsid w:val="000A067B"/>
    <w:rsid w:val="000A798D"/>
    <w:rsid w:val="000B0369"/>
    <w:rsid w:val="000B0398"/>
    <w:rsid w:val="000B1325"/>
    <w:rsid w:val="000B1F7D"/>
    <w:rsid w:val="000B3330"/>
    <w:rsid w:val="000B4415"/>
    <w:rsid w:val="000B77C4"/>
    <w:rsid w:val="000C23FD"/>
    <w:rsid w:val="000C2E64"/>
    <w:rsid w:val="000D06A8"/>
    <w:rsid w:val="000D0F50"/>
    <w:rsid w:val="000D2B45"/>
    <w:rsid w:val="000D328E"/>
    <w:rsid w:val="000E094A"/>
    <w:rsid w:val="001025F8"/>
    <w:rsid w:val="0010639B"/>
    <w:rsid w:val="0011008F"/>
    <w:rsid w:val="00120191"/>
    <w:rsid w:val="001203C9"/>
    <w:rsid w:val="00120C96"/>
    <w:rsid w:val="00125A1E"/>
    <w:rsid w:val="00132339"/>
    <w:rsid w:val="00137474"/>
    <w:rsid w:val="0013790B"/>
    <w:rsid w:val="0015089D"/>
    <w:rsid w:val="00152340"/>
    <w:rsid w:val="0015240F"/>
    <w:rsid w:val="00153AE9"/>
    <w:rsid w:val="0015618A"/>
    <w:rsid w:val="00162B83"/>
    <w:rsid w:val="00163B63"/>
    <w:rsid w:val="00163E66"/>
    <w:rsid w:val="0016635A"/>
    <w:rsid w:val="00166F4A"/>
    <w:rsid w:val="0017236C"/>
    <w:rsid w:val="00183332"/>
    <w:rsid w:val="00192462"/>
    <w:rsid w:val="001B0FF7"/>
    <w:rsid w:val="001B4FB0"/>
    <w:rsid w:val="001C55F5"/>
    <w:rsid w:val="001C7227"/>
    <w:rsid w:val="001D1DE1"/>
    <w:rsid w:val="001E44D4"/>
    <w:rsid w:val="001E4A3F"/>
    <w:rsid w:val="001E5403"/>
    <w:rsid w:val="001E5A8F"/>
    <w:rsid w:val="001E5C20"/>
    <w:rsid w:val="001F3BE2"/>
    <w:rsid w:val="001F5A3E"/>
    <w:rsid w:val="001F7FED"/>
    <w:rsid w:val="00202B8B"/>
    <w:rsid w:val="00204B51"/>
    <w:rsid w:val="00214528"/>
    <w:rsid w:val="002176D0"/>
    <w:rsid w:val="00220A6D"/>
    <w:rsid w:val="00227738"/>
    <w:rsid w:val="00241F8E"/>
    <w:rsid w:val="00244F92"/>
    <w:rsid w:val="00250CE1"/>
    <w:rsid w:val="002512F5"/>
    <w:rsid w:val="002552E3"/>
    <w:rsid w:val="00255B52"/>
    <w:rsid w:val="00257698"/>
    <w:rsid w:val="002579E6"/>
    <w:rsid w:val="00266909"/>
    <w:rsid w:val="002703DF"/>
    <w:rsid w:val="00273889"/>
    <w:rsid w:val="00282112"/>
    <w:rsid w:val="00286225"/>
    <w:rsid w:val="00286973"/>
    <w:rsid w:val="002869CF"/>
    <w:rsid w:val="002A2940"/>
    <w:rsid w:val="002A4AE2"/>
    <w:rsid w:val="002A6CE2"/>
    <w:rsid w:val="002B3B57"/>
    <w:rsid w:val="002B6F27"/>
    <w:rsid w:val="002B7E42"/>
    <w:rsid w:val="002C08E8"/>
    <w:rsid w:val="002C7905"/>
    <w:rsid w:val="002D3B95"/>
    <w:rsid w:val="002D5742"/>
    <w:rsid w:val="002D5FB8"/>
    <w:rsid w:val="002D68A2"/>
    <w:rsid w:val="002E1DEF"/>
    <w:rsid w:val="002E50A6"/>
    <w:rsid w:val="002E74A8"/>
    <w:rsid w:val="002F1EBB"/>
    <w:rsid w:val="00300767"/>
    <w:rsid w:val="003016A8"/>
    <w:rsid w:val="003035C1"/>
    <w:rsid w:val="00310864"/>
    <w:rsid w:val="0031193D"/>
    <w:rsid w:val="00315F08"/>
    <w:rsid w:val="00316BF3"/>
    <w:rsid w:val="00323E23"/>
    <w:rsid w:val="00334806"/>
    <w:rsid w:val="00335846"/>
    <w:rsid w:val="003370FA"/>
    <w:rsid w:val="00337937"/>
    <w:rsid w:val="00351567"/>
    <w:rsid w:val="00352316"/>
    <w:rsid w:val="00364820"/>
    <w:rsid w:val="00367993"/>
    <w:rsid w:val="00380496"/>
    <w:rsid w:val="00382408"/>
    <w:rsid w:val="003A1EE0"/>
    <w:rsid w:val="003A2BDF"/>
    <w:rsid w:val="003A3D9B"/>
    <w:rsid w:val="003B3254"/>
    <w:rsid w:val="003C6B1E"/>
    <w:rsid w:val="003D4492"/>
    <w:rsid w:val="003E2E78"/>
    <w:rsid w:val="003F410F"/>
    <w:rsid w:val="003F4925"/>
    <w:rsid w:val="003F53B5"/>
    <w:rsid w:val="00407C48"/>
    <w:rsid w:val="00410CAB"/>
    <w:rsid w:val="0043725D"/>
    <w:rsid w:val="004402FD"/>
    <w:rsid w:val="00440B4F"/>
    <w:rsid w:val="00441F50"/>
    <w:rsid w:val="0044564D"/>
    <w:rsid w:val="00445B9C"/>
    <w:rsid w:val="00450CF9"/>
    <w:rsid w:val="00460388"/>
    <w:rsid w:val="004645D1"/>
    <w:rsid w:val="004647C0"/>
    <w:rsid w:val="00466956"/>
    <w:rsid w:val="004748B2"/>
    <w:rsid w:val="0048101D"/>
    <w:rsid w:val="004826F7"/>
    <w:rsid w:val="004859F8"/>
    <w:rsid w:val="00486006"/>
    <w:rsid w:val="004919A3"/>
    <w:rsid w:val="004934DD"/>
    <w:rsid w:val="004A7881"/>
    <w:rsid w:val="004C24C0"/>
    <w:rsid w:val="004C2F8B"/>
    <w:rsid w:val="004C677C"/>
    <w:rsid w:val="004E0C00"/>
    <w:rsid w:val="004E143C"/>
    <w:rsid w:val="004E1AD4"/>
    <w:rsid w:val="004E22EA"/>
    <w:rsid w:val="004E40D1"/>
    <w:rsid w:val="004F1A1B"/>
    <w:rsid w:val="004F1DCA"/>
    <w:rsid w:val="004F4A5B"/>
    <w:rsid w:val="004F5746"/>
    <w:rsid w:val="005010B5"/>
    <w:rsid w:val="00504272"/>
    <w:rsid w:val="00505C4B"/>
    <w:rsid w:val="00512584"/>
    <w:rsid w:val="00514A2D"/>
    <w:rsid w:val="00515D3F"/>
    <w:rsid w:val="0051692B"/>
    <w:rsid w:val="00524007"/>
    <w:rsid w:val="0053317A"/>
    <w:rsid w:val="005364DD"/>
    <w:rsid w:val="00536F48"/>
    <w:rsid w:val="00540631"/>
    <w:rsid w:val="00552854"/>
    <w:rsid w:val="00554FD1"/>
    <w:rsid w:val="00555A49"/>
    <w:rsid w:val="00555F7C"/>
    <w:rsid w:val="00556A63"/>
    <w:rsid w:val="00560109"/>
    <w:rsid w:val="00561BE3"/>
    <w:rsid w:val="00565349"/>
    <w:rsid w:val="00570776"/>
    <w:rsid w:val="00591CE3"/>
    <w:rsid w:val="00595200"/>
    <w:rsid w:val="005A5257"/>
    <w:rsid w:val="005A6A54"/>
    <w:rsid w:val="005B3303"/>
    <w:rsid w:val="005B5364"/>
    <w:rsid w:val="005B7B06"/>
    <w:rsid w:val="005C01A0"/>
    <w:rsid w:val="005C06F6"/>
    <w:rsid w:val="005C5225"/>
    <w:rsid w:val="005C57F3"/>
    <w:rsid w:val="005D1E74"/>
    <w:rsid w:val="005D2224"/>
    <w:rsid w:val="005D62B4"/>
    <w:rsid w:val="005D7545"/>
    <w:rsid w:val="005D77CB"/>
    <w:rsid w:val="005E1F02"/>
    <w:rsid w:val="005E4A22"/>
    <w:rsid w:val="005E5DA7"/>
    <w:rsid w:val="006016AF"/>
    <w:rsid w:val="0061792D"/>
    <w:rsid w:val="006244A5"/>
    <w:rsid w:val="006249F4"/>
    <w:rsid w:val="0062743C"/>
    <w:rsid w:val="00630C14"/>
    <w:rsid w:val="00632C2B"/>
    <w:rsid w:val="00642808"/>
    <w:rsid w:val="00643B63"/>
    <w:rsid w:val="00644B8E"/>
    <w:rsid w:val="00647191"/>
    <w:rsid w:val="00652B49"/>
    <w:rsid w:val="0065740C"/>
    <w:rsid w:val="00662267"/>
    <w:rsid w:val="00663C56"/>
    <w:rsid w:val="00663EC6"/>
    <w:rsid w:val="00674D06"/>
    <w:rsid w:val="00680B46"/>
    <w:rsid w:val="00690635"/>
    <w:rsid w:val="006922B1"/>
    <w:rsid w:val="006939B5"/>
    <w:rsid w:val="00695DC6"/>
    <w:rsid w:val="006964EA"/>
    <w:rsid w:val="006A2667"/>
    <w:rsid w:val="006A37EE"/>
    <w:rsid w:val="006A3FD2"/>
    <w:rsid w:val="006B203F"/>
    <w:rsid w:val="006B49EA"/>
    <w:rsid w:val="006B6CD6"/>
    <w:rsid w:val="006B726C"/>
    <w:rsid w:val="006C1CA2"/>
    <w:rsid w:val="006C76F0"/>
    <w:rsid w:val="006D3B60"/>
    <w:rsid w:val="006D56ED"/>
    <w:rsid w:val="006E20C3"/>
    <w:rsid w:val="006E4A16"/>
    <w:rsid w:val="006E53AE"/>
    <w:rsid w:val="006F2E23"/>
    <w:rsid w:val="00701792"/>
    <w:rsid w:val="00701DB1"/>
    <w:rsid w:val="00702ED0"/>
    <w:rsid w:val="007042A0"/>
    <w:rsid w:val="007132B1"/>
    <w:rsid w:val="00715509"/>
    <w:rsid w:val="00715AB6"/>
    <w:rsid w:val="0072042D"/>
    <w:rsid w:val="007229F8"/>
    <w:rsid w:val="0072683E"/>
    <w:rsid w:val="00733C42"/>
    <w:rsid w:val="00733CA5"/>
    <w:rsid w:val="00734247"/>
    <w:rsid w:val="007356CB"/>
    <w:rsid w:val="00747218"/>
    <w:rsid w:val="007475C2"/>
    <w:rsid w:val="00757D59"/>
    <w:rsid w:val="00760410"/>
    <w:rsid w:val="0076495B"/>
    <w:rsid w:val="00775C44"/>
    <w:rsid w:val="00776A5F"/>
    <w:rsid w:val="00780391"/>
    <w:rsid w:val="0078242E"/>
    <w:rsid w:val="00791301"/>
    <w:rsid w:val="007914D9"/>
    <w:rsid w:val="00791C5F"/>
    <w:rsid w:val="00797203"/>
    <w:rsid w:val="007A2E05"/>
    <w:rsid w:val="007A38AF"/>
    <w:rsid w:val="007A45DA"/>
    <w:rsid w:val="007A51B5"/>
    <w:rsid w:val="007A54E7"/>
    <w:rsid w:val="007A5A1E"/>
    <w:rsid w:val="007B0C2A"/>
    <w:rsid w:val="007C52CD"/>
    <w:rsid w:val="007C54D6"/>
    <w:rsid w:val="007D01F6"/>
    <w:rsid w:val="007D051A"/>
    <w:rsid w:val="007E3823"/>
    <w:rsid w:val="007E7740"/>
    <w:rsid w:val="007F0228"/>
    <w:rsid w:val="007F11A9"/>
    <w:rsid w:val="007F1C6B"/>
    <w:rsid w:val="007F71F4"/>
    <w:rsid w:val="007F7FCA"/>
    <w:rsid w:val="00803591"/>
    <w:rsid w:val="00803647"/>
    <w:rsid w:val="008062BD"/>
    <w:rsid w:val="00806908"/>
    <w:rsid w:val="0081310E"/>
    <w:rsid w:val="0081429A"/>
    <w:rsid w:val="00817A68"/>
    <w:rsid w:val="00823346"/>
    <w:rsid w:val="00826DB9"/>
    <w:rsid w:val="00833BEA"/>
    <w:rsid w:val="00840169"/>
    <w:rsid w:val="008420EF"/>
    <w:rsid w:val="008472A6"/>
    <w:rsid w:val="00850478"/>
    <w:rsid w:val="0085244B"/>
    <w:rsid w:val="0085283C"/>
    <w:rsid w:val="00854B9E"/>
    <w:rsid w:val="00856019"/>
    <w:rsid w:val="00856094"/>
    <w:rsid w:val="00862654"/>
    <w:rsid w:val="008660A5"/>
    <w:rsid w:val="00870ED5"/>
    <w:rsid w:val="00874362"/>
    <w:rsid w:val="00877E03"/>
    <w:rsid w:val="00880AF5"/>
    <w:rsid w:val="00886052"/>
    <w:rsid w:val="008912C4"/>
    <w:rsid w:val="00896371"/>
    <w:rsid w:val="00897D12"/>
    <w:rsid w:val="008A35B1"/>
    <w:rsid w:val="008A684D"/>
    <w:rsid w:val="008B304B"/>
    <w:rsid w:val="008B5F3B"/>
    <w:rsid w:val="008B61DF"/>
    <w:rsid w:val="008C63DC"/>
    <w:rsid w:val="008D2F96"/>
    <w:rsid w:val="008D31DC"/>
    <w:rsid w:val="008E05AA"/>
    <w:rsid w:val="008F2E72"/>
    <w:rsid w:val="008F31B5"/>
    <w:rsid w:val="008F71F6"/>
    <w:rsid w:val="00903C6A"/>
    <w:rsid w:val="009051F3"/>
    <w:rsid w:val="00911C97"/>
    <w:rsid w:val="009130E2"/>
    <w:rsid w:val="009211BB"/>
    <w:rsid w:val="00922F04"/>
    <w:rsid w:val="00933DB3"/>
    <w:rsid w:val="009366B4"/>
    <w:rsid w:val="00941EA1"/>
    <w:rsid w:val="00943C94"/>
    <w:rsid w:val="00954F70"/>
    <w:rsid w:val="00955C30"/>
    <w:rsid w:val="0095748A"/>
    <w:rsid w:val="00973043"/>
    <w:rsid w:val="009752DB"/>
    <w:rsid w:val="009772B3"/>
    <w:rsid w:val="009853FA"/>
    <w:rsid w:val="009931A6"/>
    <w:rsid w:val="009B6C85"/>
    <w:rsid w:val="009B6FF1"/>
    <w:rsid w:val="009B797E"/>
    <w:rsid w:val="009C2772"/>
    <w:rsid w:val="009C27A3"/>
    <w:rsid w:val="009C5A34"/>
    <w:rsid w:val="009D1F4A"/>
    <w:rsid w:val="009D49C5"/>
    <w:rsid w:val="009D4C77"/>
    <w:rsid w:val="009D69A1"/>
    <w:rsid w:val="009E3BB3"/>
    <w:rsid w:val="009E48B3"/>
    <w:rsid w:val="009E6086"/>
    <w:rsid w:val="009F0BDA"/>
    <w:rsid w:val="009F24E9"/>
    <w:rsid w:val="009F5037"/>
    <w:rsid w:val="00A00D64"/>
    <w:rsid w:val="00A13927"/>
    <w:rsid w:val="00A15F54"/>
    <w:rsid w:val="00A2034B"/>
    <w:rsid w:val="00A27C76"/>
    <w:rsid w:val="00A3020A"/>
    <w:rsid w:val="00A30402"/>
    <w:rsid w:val="00A33967"/>
    <w:rsid w:val="00A34C00"/>
    <w:rsid w:val="00A34D4B"/>
    <w:rsid w:val="00A370CE"/>
    <w:rsid w:val="00A4264F"/>
    <w:rsid w:val="00A469CA"/>
    <w:rsid w:val="00A505AF"/>
    <w:rsid w:val="00A5366E"/>
    <w:rsid w:val="00A57CE0"/>
    <w:rsid w:val="00A7767A"/>
    <w:rsid w:val="00A83C36"/>
    <w:rsid w:val="00A8757D"/>
    <w:rsid w:val="00A91C41"/>
    <w:rsid w:val="00A92F99"/>
    <w:rsid w:val="00A94CD1"/>
    <w:rsid w:val="00A97B66"/>
    <w:rsid w:val="00AB1DE7"/>
    <w:rsid w:val="00AC0A8A"/>
    <w:rsid w:val="00AC3D09"/>
    <w:rsid w:val="00AD4B97"/>
    <w:rsid w:val="00AE78D4"/>
    <w:rsid w:val="00AF4EC6"/>
    <w:rsid w:val="00B00747"/>
    <w:rsid w:val="00B00DA7"/>
    <w:rsid w:val="00B03507"/>
    <w:rsid w:val="00B03FF5"/>
    <w:rsid w:val="00B04B71"/>
    <w:rsid w:val="00B14039"/>
    <w:rsid w:val="00B16F35"/>
    <w:rsid w:val="00B17FEB"/>
    <w:rsid w:val="00B27CA5"/>
    <w:rsid w:val="00B32A04"/>
    <w:rsid w:val="00B34455"/>
    <w:rsid w:val="00B35AE3"/>
    <w:rsid w:val="00B379A0"/>
    <w:rsid w:val="00B40933"/>
    <w:rsid w:val="00B42DD1"/>
    <w:rsid w:val="00B46BFB"/>
    <w:rsid w:val="00B50873"/>
    <w:rsid w:val="00B54222"/>
    <w:rsid w:val="00B56471"/>
    <w:rsid w:val="00B62754"/>
    <w:rsid w:val="00B63957"/>
    <w:rsid w:val="00B63A70"/>
    <w:rsid w:val="00B66E20"/>
    <w:rsid w:val="00B83543"/>
    <w:rsid w:val="00B86EBA"/>
    <w:rsid w:val="00B8720F"/>
    <w:rsid w:val="00B879CF"/>
    <w:rsid w:val="00B87A85"/>
    <w:rsid w:val="00B91A84"/>
    <w:rsid w:val="00B94299"/>
    <w:rsid w:val="00B94624"/>
    <w:rsid w:val="00B96153"/>
    <w:rsid w:val="00B974F9"/>
    <w:rsid w:val="00BA06DF"/>
    <w:rsid w:val="00BA0829"/>
    <w:rsid w:val="00BB40D0"/>
    <w:rsid w:val="00BB7967"/>
    <w:rsid w:val="00BC0C41"/>
    <w:rsid w:val="00BC19F4"/>
    <w:rsid w:val="00BC4962"/>
    <w:rsid w:val="00BD4BAA"/>
    <w:rsid w:val="00BD5196"/>
    <w:rsid w:val="00BD5A02"/>
    <w:rsid w:val="00BD7240"/>
    <w:rsid w:val="00BE4F08"/>
    <w:rsid w:val="00BE6A06"/>
    <w:rsid w:val="00BF18DC"/>
    <w:rsid w:val="00BF71CD"/>
    <w:rsid w:val="00C035CD"/>
    <w:rsid w:val="00C0601E"/>
    <w:rsid w:val="00C07B20"/>
    <w:rsid w:val="00C1289A"/>
    <w:rsid w:val="00C12F89"/>
    <w:rsid w:val="00C14046"/>
    <w:rsid w:val="00C165E2"/>
    <w:rsid w:val="00C21B7F"/>
    <w:rsid w:val="00C21D18"/>
    <w:rsid w:val="00C43CF4"/>
    <w:rsid w:val="00C4552D"/>
    <w:rsid w:val="00C457E4"/>
    <w:rsid w:val="00C57F77"/>
    <w:rsid w:val="00C60589"/>
    <w:rsid w:val="00C615EC"/>
    <w:rsid w:val="00C6161B"/>
    <w:rsid w:val="00C638A9"/>
    <w:rsid w:val="00C739E9"/>
    <w:rsid w:val="00C76D4C"/>
    <w:rsid w:val="00C86635"/>
    <w:rsid w:val="00C9015A"/>
    <w:rsid w:val="00C94F72"/>
    <w:rsid w:val="00C9658A"/>
    <w:rsid w:val="00CA77BE"/>
    <w:rsid w:val="00CA79F8"/>
    <w:rsid w:val="00CB171D"/>
    <w:rsid w:val="00CC17B5"/>
    <w:rsid w:val="00CC2F7F"/>
    <w:rsid w:val="00CC421D"/>
    <w:rsid w:val="00CC4D44"/>
    <w:rsid w:val="00CC6B88"/>
    <w:rsid w:val="00CC7BAC"/>
    <w:rsid w:val="00CD2799"/>
    <w:rsid w:val="00CD5044"/>
    <w:rsid w:val="00CD6CFE"/>
    <w:rsid w:val="00CE2655"/>
    <w:rsid w:val="00CE63E4"/>
    <w:rsid w:val="00CE68C5"/>
    <w:rsid w:val="00CF10DE"/>
    <w:rsid w:val="00CF1FAE"/>
    <w:rsid w:val="00CF234C"/>
    <w:rsid w:val="00CF4AB9"/>
    <w:rsid w:val="00D00A43"/>
    <w:rsid w:val="00D03FD6"/>
    <w:rsid w:val="00D04990"/>
    <w:rsid w:val="00D05C94"/>
    <w:rsid w:val="00D136A7"/>
    <w:rsid w:val="00D24946"/>
    <w:rsid w:val="00D30702"/>
    <w:rsid w:val="00D322CB"/>
    <w:rsid w:val="00D3554A"/>
    <w:rsid w:val="00D35F5F"/>
    <w:rsid w:val="00D3601E"/>
    <w:rsid w:val="00D36FA9"/>
    <w:rsid w:val="00D4007F"/>
    <w:rsid w:val="00D402BD"/>
    <w:rsid w:val="00D42EE2"/>
    <w:rsid w:val="00D44FE4"/>
    <w:rsid w:val="00D50C4B"/>
    <w:rsid w:val="00D558E0"/>
    <w:rsid w:val="00D57715"/>
    <w:rsid w:val="00D6227F"/>
    <w:rsid w:val="00D657CB"/>
    <w:rsid w:val="00D718D7"/>
    <w:rsid w:val="00D72458"/>
    <w:rsid w:val="00D724D0"/>
    <w:rsid w:val="00D75EB4"/>
    <w:rsid w:val="00D762DE"/>
    <w:rsid w:val="00D8766B"/>
    <w:rsid w:val="00D90D08"/>
    <w:rsid w:val="00D9447C"/>
    <w:rsid w:val="00D951D5"/>
    <w:rsid w:val="00DA0A10"/>
    <w:rsid w:val="00DB0385"/>
    <w:rsid w:val="00DB1E82"/>
    <w:rsid w:val="00DB44F4"/>
    <w:rsid w:val="00DC0666"/>
    <w:rsid w:val="00DC3D8A"/>
    <w:rsid w:val="00DD5959"/>
    <w:rsid w:val="00DE1244"/>
    <w:rsid w:val="00DF5B25"/>
    <w:rsid w:val="00DF7ED4"/>
    <w:rsid w:val="00E0398C"/>
    <w:rsid w:val="00E06AC9"/>
    <w:rsid w:val="00E14128"/>
    <w:rsid w:val="00E15382"/>
    <w:rsid w:val="00E232D4"/>
    <w:rsid w:val="00E24586"/>
    <w:rsid w:val="00E253CE"/>
    <w:rsid w:val="00E25F4E"/>
    <w:rsid w:val="00E26691"/>
    <w:rsid w:val="00E2708D"/>
    <w:rsid w:val="00E30DC2"/>
    <w:rsid w:val="00E30E37"/>
    <w:rsid w:val="00E342E4"/>
    <w:rsid w:val="00E355D7"/>
    <w:rsid w:val="00E41538"/>
    <w:rsid w:val="00E422AF"/>
    <w:rsid w:val="00E4259B"/>
    <w:rsid w:val="00E42A68"/>
    <w:rsid w:val="00E4594E"/>
    <w:rsid w:val="00E50A29"/>
    <w:rsid w:val="00E51D80"/>
    <w:rsid w:val="00E534CC"/>
    <w:rsid w:val="00E61223"/>
    <w:rsid w:val="00E61A80"/>
    <w:rsid w:val="00E61FBD"/>
    <w:rsid w:val="00E62045"/>
    <w:rsid w:val="00E63441"/>
    <w:rsid w:val="00E63492"/>
    <w:rsid w:val="00E645E7"/>
    <w:rsid w:val="00E646D3"/>
    <w:rsid w:val="00E64E8C"/>
    <w:rsid w:val="00E6679C"/>
    <w:rsid w:val="00E71C34"/>
    <w:rsid w:val="00E80204"/>
    <w:rsid w:val="00E82A1C"/>
    <w:rsid w:val="00E87102"/>
    <w:rsid w:val="00E91024"/>
    <w:rsid w:val="00E919CD"/>
    <w:rsid w:val="00E92687"/>
    <w:rsid w:val="00E92EA0"/>
    <w:rsid w:val="00E94AA3"/>
    <w:rsid w:val="00E97011"/>
    <w:rsid w:val="00EA43FA"/>
    <w:rsid w:val="00EA781B"/>
    <w:rsid w:val="00EB070E"/>
    <w:rsid w:val="00EB6E67"/>
    <w:rsid w:val="00EC2F83"/>
    <w:rsid w:val="00EC3C62"/>
    <w:rsid w:val="00ED58CA"/>
    <w:rsid w:val="00EE66C0"/>
    <w:rsid w:val="00EE68F7"/>
    <w:rsid w:val="00EF3995"/>
    <w:rsid w:val="00F07B6B"/>
    <w:rsid w:val="00F11CEA"/>
    <w:rsid w:val="00F15833"/>
    <w:rsid w:val="00F165D1"/>
    <w:rsid w:val="00F22BC4"/>
    <w:rsid w:val="00F251B9"/>
    <w:rsid w:val="00F26847"/>
    <w:rsid w:val="00F34673"/>
    <w:rsid w:val="00F34A06"/>
    <w:rsid w:val="00F35EB7"/>
    <w:rsid w:val="00F40C53"/>
    <w:rsid w:val="00F44296"/>
    <w:rsid w:val="00F52019"/>
    <w:rsid w:val="00F54F06"/>
    <w:rsid w:val="00F561FF"/>
    <w:rsid w:val="00F57EAC"/>
    <w:rsid w:val="00F6181E"/>
    <w:rsid w:val="00F62946"/>
    <w:rsid w:val="00F70EE4"/>
    <w:rsid w:val="00F76181"/>
    <w:rsid w:val="00F765B9"/>
    <w:rsid w:val="00F770F9"/>
    <w:rsid w:val="00F77816"/>
    <w:rsid w:val="00F90710"/>
    <w:rsid w:val="00F928B4"/>
    <w:rsid w:val="00FA1F0A"/>
    <w:rsid w:val="00FA3C42"/>
    <w:rsid w:val="00FA6AC7"/>
    <w:rsid w:val="00FA6F85"/>
    <w:rsid w:val="00FA7BFA"/>
    <w:rsid w:val="00FB0DEB"/>
    <w:rsid w:val="00FB2C41"/>
    <w:rsid w:val="00FB3092"/>
    <w:rsid w:val="00FC09FA"/>
    <w:rsid w:val="00FC5EA6"/>
    <w:rsid w:val="00FC5EAA"/>
    <w:rsid w:val="00FD1DB2"/>
    <w:rsid w:val="00FD2D7E"/>
    <w:rsid w:val="00FD43EB"/>
    <w:rsid w:val="00FD4FA4"/>
    <w:rsid w:val="00FD7393"/>
    <w:rsid w:val="00FD79F8"/>
    <w:rsid w:val="00FE065B"/>
    <w:rsid w:val="00FE3577"/>
    <w:rsid w:val="00FE58A4"/>
    <w:rsid w:val="00FF06BA"/>
    <w:rsid w:val="00FF4913"/>
    <w:rsid w:val="00FF53F6"/>
    <w:rsid w:val="00FF70FA"/>
    <w:rsid w:val="00FF7CA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B6FF1"/>
  </w:style>
  <w:style w:type="paragraph" w:styleId="Kop1">
    <w:name w:val="heading 1"/>
    <w:basedOn w:val="Standaard"/>
    <w:next w:val="Standaard"/>
    <w:link w:val="Kop1Char"/>
    <w:uiPriority w:val="9"/>
    <w:qFormat/>
    <w:rsid w:val="00F22B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CA77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CA77BE"/>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F22BC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22BC4"/>
  </w:style>
  <w:style w:type="paragraph" w:styleId="Voettekst">
    <w:name w:val="footer"/>
    <w:basedOn w:val="Standaard"/>
    <w:link w:val="VoettekstChar"/>
    <w:uiPriority w:val="99"/>
    <w:unhideWhenUsed/>
    <w:rsid w:val="00F22BC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22BC4"/>
  </w:style>
  <w:style w:type="character" w:customStyle="1" w:styleId="Kop1Char">
    <w:name w:val="Kop 1 Char"/>
    <w:basedOn w:val="Standaardalinea-lettertype"/>
    <w:link w:val="Kop1"/>
    <w:uiPriority w:val="9"/>
    <w:rsid w:val="00F22BC4"/>
    <w:rPr>
      <w:rFonts w:asciiTheme="majorHAnsi" w:eastAsiaTheme="majorEastAsia" w:hAnsiTheme="majorHAnsi" w:cstheme="majorBidi"/>
      <w:b/>
      <w:bCs/>
      <w:color w:val="365F91" w:themeColor="accent1" w:themeShade="BF"/>
      <w:sz w:val="28"/>
      <w:szCs w:val="28"/>
    </w:rPr>
  </w:style>
  <w:style w:type="paragraph" w:styleId="Lijstalinea">
    <w:name w:val="List Paragraph"/>
    <w:basedOn w:val="Standaard"/>
    <w:uiPriority w:val="34"/>
    <w:qFormat/>
    <w:rsid w:val="00F22BC4"/>
    <w:pPr>
      <w:ind w:left="720"/>
      <w:contextualSpacing/>
    </w:pPr>
  </w:style>
  <w:style w:type="table" w:styleId="Tabelraster">
    <w:name w:val="Table Grid"/>
    <w:basedOn w:val="Standaardtabel"/>
    <w:uiPriority w:val="59"/>
    <w:rsid w:val="00F22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0942B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942BD"/>
    <w:rPr>
      <w:rFonts w:ascii="Tahoma" w:hAnsi="Tahoma" w:cs="Tahoma"/>
      <w:sz w:val="16"/>
      <w:szCs w:val="16"/>
    </w:rPr>
  </w:style>
  <w:style w:type="character" w:styleId="Hyperlink">
    <w:name w:val="Hyperlink"/>
    <w:basedOn w:val="Standaardalinea-lettertype"/>
    <w:uiPriority w:val="99"/>
    <w:unhideWhenUsed/>
    <w:rsid w:val="00300767"/>
    <w:rPr>
      <w:color w:val="0000FF" w:themeColor="hyperlink"/>
      <w:u w:val="single"/>
    </w:rPr>
  </w:style>
  <w:style w:type="paragraph" w:styleId="Kopvaninhoudsopgave">
    <w:name w:val="TOC Heading"/>
    <w:basedOn w:val="Kop1"/>
    <w:next w:val="Standaard"/>
    <w:uiPriority w:val="39"/>
    <w:unhideWhenUsed/>
    <w:qFormat/>
    <w:rsid w:val="00DF5B25"/>
    <w:pPr>
      <w:outlineLvl w:val="9"/>
    </w:pPr>
    <w:rPr>
      <w:lang w:eastAsia="nl-NL"/>
    </w:rPr>
  </w:style>
  <w:style w:type="paragraph" w:styleId="Inhopg1">
    <w:name w:val="toc 1"/>
    <w:basedOn w:val="Standaard"/>
    <w:next w:val="Standaard"/>
    <w:autoRedefine/>
    <w:uiPriority w:val="39"/>
    <w:unhideWhenUsed/>
    <w:rsid w:val="00DF5B25"/>
    <w:pPr>
      <w:spacing w:after="100"/>
    </w:pPr>
  </w:style>
  <w:style w:type="character" w:customStyle="1" w:styleId="Kop2Char">
    <w:name w:val="Kop 2 Char"/>
    <w:basedOn w:val="Standaardalinea-lettertype"/>
    <w:link w:val="Kop2"/>
    <w:uiPriority w:val="9"/>
    <w:rsid w:val="00CA77BE"/>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CA77BE"/>
    <w:rPr>
      <w:rFonts w:asciiTheme="majorHAnsi" w:eastAsiaTheme="majorEastAsia" w:hAnsiTheme="majorHAnsi" w:cstheme="majorBidi"/>
      <w:b/>
      <w:bCs/>
      <w:color w:val="4F81BD" w:themeColor="accent1"/>
    </w:rPr>
  </w:style>
  <w:style w:type="paragraph" w:styleId="Inhopg3">
    <w:name w:val="toc 3"/>
    <w:basedOn w:val="Standaard"/>
    <w:next w:val="Standaard"/>
    <w:autoRedefine/>
    <w:uiPriority w:val="39"/>
    <w:unhideWhenUsed/>
    <w:rsid w:val="00CA77BE"/>
    <w:pPr>
      <w:spacing w:after="100"/>
      <w:ind w:left="440"/>
    </w:pPr>
  </w:style>
  <w:style w:type="character" w:styleId="GevolgdeHyperlink">
    <w:name w:val="FollowedHyperlink"/>
    <w:basedOn w:val="Standaardalinea-lettertype"/>
    <w:uiPriority w:val="99"/>
    <w:semiHidden/>
    <w:unhideWhenUsed/>
    <w:rsid w:val="000A798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B6FF1"/>
  </w:style>
  <w:style w:type="paragraph" w:styleId="Kop1">
    <w:name w:val="heading 1"/>
    <w:basedOn w:val="Standaard"/>
    <w:next w:val="Standaard"/>
    <w:link w:val="Kop1Char"/>
    <w:uiPriority w:val="9"/>
    <w:qFormat/>
    <w:rsid w:val="00F22B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CA77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CA77BE"/>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F22BC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22BC4"/>
  </w:style>
  <w:style w:type="paragraph" w:styleId="Voettekst">
    <w:name w:val="footer"/>
    <w:basedOn w:val="Standaard"/>
    <w:link w:val="VoettekstChar"/>
    <w:uiPriority w:val="99"/>
    <w:unhideWhenUsed/>
    <w:rsid w:val="00F22BC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22BC4"/>
  </w:style>
  <w:style w:type="character" w:customStyle="1" w:styleId="Kop1Char">
    <w:name w:val="Kop 1 Char"/>
    <w:basedOn w:val="Standaardalinea-lettertype"/>
    <w:link w:val="Kop1"/>
    <w:uiPriority w:val="9"/>
    <w:rsid w:val="00F22BC4"/>
    <w:rPr>
      <w:rFonts w:asciiTheme="majorHAnsi" w:eastAsiaTheme="majorEastAsia" w:hAnsiTheme="majorHAnsi" w:cstheme="majorBidi"/>
      <w:b/>
      <w:bCs/>
      <w:color w:val="365F91" w:themeColor="accent1" w:themeShade="BF"/>
      <w:sz w:val="28"/>
      <w:szCs w:val="28"/>
    </w:rPr>
  </w:style>
  <w:style w:type="paragraph" w:styleId="Lijstalinea">
    <w:name w:val="List Paragraph"/>
    <w:basedOn w:val="Standaard"/>
    <w:uiPriority w:val="34"/>
    <w:qFormat/>
    <w:rsid w:val="00F22BC4"/>
    <w:pPr>
      <w:ind w:left="720"/>
      <w:contextualSpacing/>
    </w:pPr>
  </w:style>
  <w:style w:type="table" w:styleId="Tabelraster">
    <w:name w:val="Table Grid"/>
    <w:basedOn w:val="Standaardtabel"/>
    <w:uiPriority w:val="59"/>
    <w:rsid w:val="00F22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0942B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942BD"/>
    <w:rPr>
      <w:rFonts w:ascii="Tahoma" w:hAnsi="Tahoma" w:cs="Tahoma"/>
      <w:sz w:val="16"/>
      <w:szCs w:val="16"/>
    </w:rPr>
  </w:style>
  <w:style w:type="character" w:styleId="Hyperlink">
    <w:name w:val="Hyperlink"/>
    <w:basedOn w:val="Standaardalinea-lettertype"/>
    <w:uiPriority w:val="99"/>
    <w:unhideWhenUsed/>
    <w:rsid w:val="00300767"/>
    <w:rPr>
      <w:color w:val="0000FF" w:themeColor="hyperlink"/>
      <w:u w:val="single"/>
    </w:rPr>
  </w:style>
  <w:style w:type="paragraph" w:styleId="Kopvaninhoudsopgave">
    <w:name w:val="TOC Heading"/>
    <w:basedOn w:val="Kop1"/>
    <w:next w:val="Standaard"/>
    <w:uiPriority w:val="39"/>
    <w:unhideWhenUsed/>
    <w:qFormat/>
    <w:rsid w:val="00DF5B25"/>
    <w:pPr>
      <w:outlineLvl w:val="9"/>
    </w:pPr>
    <w:rPr>
      <w:lang w:eastAsia="nl-NL"/>
    </w:rPr>
  </w:style>
  <w:style w:type="paragraph" w:styleId="Inhopg1">
    <w:name w:val="toc 1"/>
    <w:basedOn w:val="Standaard"/>
    <w:next w:val="Standaard"/>
    <w:autoRedefine/>
    <w:uiPriority w:val="39"/>
    <w:unhideWhenUsed/>
    <w:rsid w:val="00DF5B25"/>
    <w:pPr>
      <w:spacing w:after="100"/>
    </w:pPr>
  </w:style>
  <w:style w:type="character" w:customStyle="1" w:styleId="Kop2Char">
    <w:name w:val="Kop 2 Char"/>
    <w:basedOn w:val="Standaardalinea-lettertype"/>
    <w:link w:val="Kop2"/>
    <w:uiPriority w:val="9"/>
    <w:rsid w:val="00CA77BE"/>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CA77BE"/>
    <w:rPr>
      <w:rFonts w:asciiTheme="majorHAnsi" w:eastAsiaTheme="majorEastAsia" w:hAnsiTheme="majorHAnsi" w:cstheme="majorBidi"/>
      <w:b/>
      <w:bCs/>
      <w:color w:val="4F81BD" w:themeColor="accent1"/>
    </w:rPr>
  </w:style>
  <w:style w:type="paragraph" w:styleId="Inhopg3">
    <w:name w:val="toc 3"/>
    <w:basedOn w:val="Standaard"/>
    <w:next w:val="Standaard"/>
    <w:autoRedefine/>
    <w:uiPriority w:val="39"/>
    <w:unhideWhenUsed/>
    <w:rsid w:val="00CA77BE"/>
    <w:pPr>
      <w:spacing w:after="100"/>
      <w:ind w:left="440"/>
    </w:pPr>
  </w:style>
  <w:style w:type="character" w:styleId="GevolgdeHyperlink">
    <w:name w:val="FollowedHyperlink"/>
    <w:basedOn w:val="Standaardalinea-lettertype"/>
    <w:uiPriority w:val="99"/>
    <w:semiHidden/>
    <w:unhideWhenUsed/>
    <w:rsid w:val="000A79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8991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volt.fredvanduin.nl/grafana/dashboards/f/VAU7c1V4z/fijnstof?orgId=1&amp;theme=light"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volt.fredvanduin.nl/grafana/dashboards/f/VAU7c1V4z/fijnstof?query" TargetMode="External"/><Relationship Id="rId14" Type="http://schemas.openxmlformats.org/officeDocument/2006/relationships/image" Target="media/image4.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1BB897-49CE-4040-A88E-CB83F1900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1456</TotalTime>
  <Pages>6</Pages>
  <Words>1163</Words>
  <Characters>6399</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7547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Gebruiker</dc:creator>
  <cp:lastModifiedBy>Gebruiker</cp:lastModifiedBy>
  <cp:revision>561</cp:revision>
  <cp:lastPrinted>2023-02-04T08:06:00Z</cp:lastPrinted>
  <dcterms:created xsi:type="dcterms:W3CDTF">2022-02-25T08:00:00Z</dcterms:created>
  <dcterms:modified xsi:type="dcterms:W3CDTF">2023-02-04T08:06:00Z</dcterms:modified>
</cp:coreProperties>
</file>