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916990" w14:textId="77777777" w:rsidR="00D07CE9" w:rsidRDefault="00000000">
      <w:pPr>
        <w:spacing w:before="91"/>
        <w:ind w:left="2623" w:right="2636"/>
        <w:jc w:val="center"/>
        <w:rPr>
          <w:b/>
        </w:rPr>
      </w:pPr>
      <w:bookmarkStart w:id="0" w:name="bookmark=id.gjdgxs" w:colFirst="0" w:colLast="0"/>
      <w:bookmarkEnd w:id="0"/>
      <w:r>
        <w:rPr>
          <w:b/>
        </w:rPr>
        <w:t>UNIVERSITI TEKNOLOGI MALAYSIA</w:t>
      </w:r>
    </w:p>
    <w:p w14:paraId="458B9F84" w14:textId="77777777" w:rsidR="00D07CE9" w:rsidRDefault="00D07CE9">
      <w:pPr>
        <w:pBdr>
          <w:top w:val="nil"/>
          <w:left w:val="nil"/>
          <w:bottom w:val="nil"/>
          <w:right w:val="nil"/>
          <w:between w:val="nil"/>
        </w:pBdr>
        <w:spacing w:before="4"/>
        <w:rPr>
          <w:rFonts w:ascii="Quattrocento Sans" w:eastAsia="Quattrocento Sans" w:hAnsi="Quattrocento Sans" w:cs="Quattrocento Sans"/>
          <w:b/>
          <w:color w:val="000000"/>
          <w:sz w:val="21"/>
          <w:szCs w:val="21"/>
        </w:rPr>
      </w:pPr>
    </w:p>
    <w:p w14:paraId="18735B81" w14:textId="77777777" w:rsidR="00D07CE9" w:rsidRDefault="00000000">
      <w:pPr>
        <w:spacing w:line="278" w:lineRule="auto"/>
        <w:ind w:left="1891" w:right="1730" w:firstLine="1164"/>
        <w:rPr>
          <w:b/>
        </w:rPr>
      </w:pPr>
      <w:r>
        <w:rPr>
          <w:b/>
        </w:rPr>
        <w:t>KERTAS KERJA UNTUK KELULUSAN MESYUARAT JAWATANKUASA PENGURUSAN UNIVERSITI</w:t>
      </w:r>
    </w:p>
    <w:p w14:paraId="1C8A2175" w14:textId="2AF1A84B" w:rsidR="00D07CE9" w:rsidRDefault="00000000">
      <w:pPr>
        <w:spacing w:before="235" w:line="276" w:lineRule="auto"/>
        <w:ind w:left="2426" w:right="2444" w:firstLine="1"/>
        <w:jc w:val="center"/>
        <w:rPr>
          <w:b/>
        </w:rPr>
      </w:pPr>
      <w:r>
        <w:rPr>
          <w:b/>
        </w:rPr>
        <w:t xml:space="preserve">CADANGAN AGIHAN PERUNTUKAN BAHARU DANA UNIVERSITI PENYELIDIKAN TAHUN </w:t>
      </w:r>
      <w:r w:rsidR="00295CF9" w:rsidRPr="00295CF9">
        <w:rPr>
          <w:b/>
          <w:color w:val="FF0000"/>
          <w:sz w:val="20"/>
        </w:rPr>
        <w:t>$</w:t>
      </w:r>
      <w:r w:rsidR="00295CF9">
        <w:rPr>
          <w:b/>
          <w:color w:val="FF0000"/>
          <w:sz w:val="20"/>
        </w:rPr>
        <w:t>{year</w:t>
      </w:r>
      <w:r w:rsidR="00295CF9" w:rsidRPr="00295CF9">
        <w:rPr>
          <w:b/>
          <w:color w:val="FF0000"/>
          <w:sz w:val="20"/>
        </w:rPr>
        <w:t>}</w:t>
      </w:r>
      <w:r w:rsidRPr="00295CF9">
        <w:rPr>
          <w:b/>
          <w:color w:val="FF0000"/>
        </w:rPr>
        <w:t xml:space="preserve"> </w:t>
      </w:r>
      <w:r>
        <w:rPr>
          <w:b/>
        </w:rPr>
        <w:t>DAN</w:t>
      </w:r>
    </w:p>
    <w:p w14:paraId="7A3244D1" w14:textId="77777777" w:rsidR="00D07CE9" w:rsidRDefault="00000000">
      <w:pPr>
        <w:spacing w:line="475" w:lineRule="auto"/>
        <w:ind w:left="2623" w:right="2638"/>
        <w:jc w:val="center"/>
        <w:rPr>
          <w:b/>
        </w:rPr>
      </w:pPr>
      <w:r>
        <w:rPr>
          <w:b/>
        </w:rPr>
        <w:t xml:space="preserve">AGIHAN SEMULA BAKI DANA RU (BAJET Q) </w:t>
      </w:r>
      <w:r>
        <w:rPr>
          <w:b/>
          <w:u w:val="single"/>
        </w:rPr>
        <w:t>RINGKASAN EKSEKUTIF</w:t>
      </w:r>
    </w:p>
    <w:tbl>
      <w:tblPr>
        <w:tblStyle w:val="a"/>
        <w:tblW w:w="9510"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62"/>
        <w:gridCol w:w="2666"/>
        <w:gridCol w:w="6182"/>
      </w:tblGrid>
      <w:tr w:rsidR="00D07CE9" w14:paraId="54699CC9" w14:textId="77777777">
        <w:trPr>
          <w:trHeight w:val="527"/>
        </w:trPr>
        <w:tc>
          <w:tcPr>
            <w:tcW w:w="662" w:type="dxa"/>
            <w:shd w:val="clear" w:color="auto" w:fill="BEBEBE"/>
          </w:tcPr>
          <w:p w14:paraId="7586F26B" w14:textId="77777777" w:rsidR="00D07CE9" w:rsidRDefault="00000000">
            <w:pPr>
              <w:pBdr>
                <w:top w:val="nil"/>
                <w:left w:val="nil"/>
                <w:bottom w:val="nil"/>
                <w:right w:val="nil"/>
                <w:between w:val="nil"/>
              </w:pBdr>
              <w:spacing w:before="112"/>
              <w:ind w:left="146" w:right="134"/>
              <w:jc w:val="center"/>
              <w:rPr>
                <w:rFonts w:ascii="Quattrocento Sans" w:eastAsia="Quattrocento Sans" w:hAnsi="Quattrocento Sans" w:cs="Quattrocento Sans"/>
                <w:b/>
                <w:color w:val="000000"/>
              </w:rPr>
            </w:pPr>
            <w:r>
              <w:rPr>
                <w:rFonts w:ascii="Quattrocento Sans" w:eastAsia="Quattrocento Sans" w:hAnsi="Quattrocento Sans" w:cs="Quattrocento Sans"/>
                <w:b/>
                <w:color w:val="000000"/>
              </w:rPr>
              <w:t>NO</w:t>
            </w:r>
          </w:p>
        </w:tc>
        <w:tc>
          <w:tcPr>
            <w:tcW w:w="2666" w:type="dxa"/>
            <w:shd w:val="clear" w:color="auto" w:fill="BEBEBE"/>
          </w:tcPr>
          <w:p w14:paraId="550EF3AC" w14:textId="77777777" w:rsidR="00D07CE9" w:rsidRDefault="00000000">
            <w:pPr>
              <w:pBdr>
                <w:top w:val="nil"/>
                <w:left w:val="nil"/>
                <w:bottom w:val="nil"/>
                <w:right w:val="nil"/>
                <w:between w:val="nil"/>
              </w:pBdr>
              <w:spacing w:before="112"/>
              <w:ind w:left="835"/>
              <w:rPr>
                <w:rFonts w:ascii="Quattrocento Sans" w:eastAsia="Quattrocento Sans" w:hAnsi="Quattrocento Sans" w:cs="Quattrocento Sans"/>
                <w:b/>
                <w:color w:val="000000"/>
              </w:rPr>
            </w:pPr>
            <w:r>
              <w:rPr>
                <w:rFonts w:ascii="Quattrocento Sans" w:eastAsia="Quattrocento Sans" w:hAnsi="Quattrocento Sans" w:cs="Quattrocento Sans"/>
                <w:b/>
                <w:color w:val="000000"/>
              </w:rPr>
              <w:t>PERKARA</w:t>
            </w:r>
          </w:p>
        </w:tc>
        <w:tc>
          <w:tcPr>
            <w:tcW w:w="6182" w:type="dxa"/>
            <w:shd w:val="clear" w:color="auto" w:fill="BEBEBE"/>
          </w:tcPr>
          <w:p w14:paraId="39A6F09D" w14:textId="77777777" w:rsidR="00D07CE9" w:rsidRDefault="00000000">
            <w:pPr>
              <w:pBdr>
                <w:top w:val="nil"/>
                <w:left w:val="nil"/>
                <w:bottom w:val="nil"/>
                <w:right w:val="nil"/>
                <w:between w:val="nil"/>
              </w:pBdr>
              <w:spacing w:before="112"/>
              <w:ind w:left="2560" w:right="2552"/>
              <w:jc w:val="center"/>
              <w:rPr>
                <w:rFonts w:ascii="Quattrocento Sans" w:eastAsia="Quattrocento Sans" w:hAnsi="Quattrocento Sans" w:cs="Quattrocento Sans"/>
                <w:b/>
                <w:color w:val="000000"/>
              </w:rPr>
            </w:pPr>
            <w:r>
              <w:rPr>
                <w:rFonts w:ascii="Quattrocento Sans" w:eastAsia="Quattrocento Sans" w:hAnsi="Quattrocento Sans" w:cs="Quattrocento Sans"/>
                <w:b/>
                <w:color w:val="000000"/>
              </w:rPr>
              <w:t>CATATAN</w:t>
            </w:r>
          </w:p>
        </w:tc>
      </w:tr>
      <w:tr w:rsidR="00D07CE9" w14:paraId="2EDA8A2E" w14:textId="77777777">
        <w:trPr>
          <w:trHeight w:val="1984"/>
        </w:trPr>
        <w:tc>
          <w:tcPr>
            <w:tcW w:w="662" w:type="dxa"/>
          </w:tcPr>
          <w:p w14:paraId="72B0BE7B" w14:textId="77777777" w:rsidR="00D07CE9" w:rsidRDefault="00D07CE9">
            <w:pPr>
              <w:pBdr>
                <w:top w:val="nil"/>
                <w:left w:val="nil"/>
                <w:bottom w:val="nil"/>
                <w:right w:val="nil"/>
                <w:between w:val="nil"/>
              </w:pBdr>
              <w:rPr>
                <w:rFonts w:ascii="Quattrocento Sans" w:eastAsia="Quattrocento Sans" w:hAnsi="Quattrocento Sans" w:cs="Quattrocento Sans"/>
                <w:b/>
                <w:color w:val="000000"/>
                <w:sz w:val="28"/>
                <w:szCs w:val="28"/>
              </w:rPr>
            </w:pPr>
          </w:p>
          <w:p w14:paraId="0188715E" w14:textId="77777777" w:rsidR="00D07CE9" w:rsidRDefault="00D07CE9">
            <w:pPr>
              <w:pBdr>
                <w:top w:val="nil"/>
                <w:left w:val="nil"/>
                <w:bottom w:val="nil"/>
                <w:right w:val="nil"/>
                <w:between w:val="nil"/>
              </w:pBdr>
              <w:spacing w:before="6"/>
              <w:rPr>
                <w:rFonts w:ascii="Quattrocento Sans" w:eastAsia="Quattrocento Sans" w:hAnsi="Quattrocento Sans" w:cs="Quattrocento Sans"/>
                <w:b/>
                <w:color w:val="000000"/>
                <w:sz w:val="33"/>
                <w:szCs w:val="33"/>
              </w:rPr>
            </w:pPr>
          </w:p>
          <w:p w14:paraId="6A71E036" w14:textId="77777777" w:rsidR="00D07CE9" w:rsidRDefault="00000000">
            <w:pPr>
              <w:pBdr>
                <w:top w:val="nil"/>
                <w:left w:val="nil"/>
                <w:bottom w:val="nil"/>
                <w:right w:val="nil"/>
                <w:between w:val="nil"/>
              </w:pBdr>
              <w:ind w:left="144" w:right="134"/>
              <w:jc w:val="center"/>
              <w:rPr>
                <w:rFonts w:ascii="Quattrocento Sans" w:eastAsia="Quattrocento Sans" w:hAnsi="Quattrocento Sans" w:cs="Quattrocento Sans"/>
                <w:color w:val="000000"/>
              </w:rPr>
            </w:pPr>
            <w:r>
              <w:rPr>
                <w:rFonts w:ascii="Quattrocento Sans" w:eastAsia="Quattrocento Sans" w:hAnsi="Quattrocento Sans" w:cs="Quattrocento Sans"/>
                <w:color w:val="000000"/>
              </w:rPr>
              <w:t>1.</w:t>
            </w:r>
          </w:p>
        </w:tc>
        <w:tc>
          <w:tcPr>
            <w:tcW w:w="2666" w:type="dxa"/>
          </w:tcPr>
          <w:p w14:paraId="2DB3793F" w14:textId="77777777" w:rsidR="00D07CE9" w:rsidRDefault="00D07CE9">
            <w:pPr>
              <w:pBdr>
                <w:top w:val="nil"/>
                <w:left w:val="nil"/>
                <w:bottom w:val="nil"/>
                <w:right w:val="nil"/>
                <w:between w:val="nil"/>
              </w:pBdr>
              <w:rPr>
                <w:rFonts w:ascii="Quattrocento Sans" w:eastAsia="Quattrocento Sans" w:hAnsi="Quattrocento Sans" w:cs="Quattrocento Sans"/>
                <w:b/>
                <w:color w:val="000000"/>
                <w:sz w:val="28"/>
                <w:szCs w:val="28"/>
              </w:rPr>
            </w:pPr>
          </w:p>
          <w:p w14:paraId="593F2DF7" w14:textId="77777777" w:rsidR="00D07CE9" w:rsidRDefault="00D07CE9">
            <w:pPr>
              <w:pBdr>
                <w:top w:val="nil"/>
                <w:left w:val="nil"/>
                <w:bottom w:val="nil"/>
                <w:right w:val="nil"/>
                <w:between w:val="nil"/>
              </w:pBdr>
              <w:spacing w:before="6"/>
              <w:rPr>
                <w:rFonts w:ascii="Quattrocento Sans" w:eastAsia="Quattrocento Sans" w:hAnsi="Quattrocento Sans" w:cs="Quattrocento Sans"/>
                <w:b/>
                <w:color w:val="000000"/>
                <w:sz w:val="33"/>
                <w:szCs w:val="33"/>
              </w:rPr>
            </w:pPr>
          </w:p>
          <w:p w14:paraId="67D352E4" w14:textId="77777777" w:rsidR="00D07CE9" w:rsidRDefault="00000000">
            <w:pPr>
              <w:pBdr>
                <w:top w:val="nil"/>
                <w:left w:val="nil"/>
                <w:bottom w:val="nil"/>
                <w:right w:val="nil"/>
                <w:between w:val="nil"/>
              </w:pBdr>
              <w:ind w:left="108"/>
              <w:rPr>
                <w:rFonts w:ascii="Quattrocento Sans" w:eastAsia="Quattrocento Sans" w:hAnsi="Quattrocento Sans" w:cs="Quattrocento Sans"/>
                <w:color w:val="000000"/>
              </w:rPr>
            </w:pPr>
            <w:r>
              <w:rPr>
                <w:rFonts w:ascii="Quattrocento Sans" w:eastAsia="Quattrocento Sans" w:hAnsi="Quattrocento Sans" w:cs="Quattrocento Sans"/>
                <w:color w:val="000000"/>
              </w:rPr>
              <w:t>Tujuan Kertas Kerja</w:t>
            </w:r>
          </w:p>
        </w:tc>
        <w:tc>
          <w:tcPr>
            <w:tcW w:w="6182" w:type="dxa"/>
          </w:tcPr>
          <w:p w14:paraId="311FDFD4" w14:textId="28F63601" w:rsidR="00D07CE9" w:rsidRDefault="00000000">
            <w:pPr>
              <w:pBdr>
                <w:top w:val="nil"/>
                <w:left w:val="nil"/>
                <w:bottom w:val="nil"/>
                <w:right w:val="nil"/>
                <w:between w:val="nil"/>
              </w:pBdr>
              <w:spacing w:before="145" w:line="276" w:lineRule="auto"/>
              <w:ind w:left="106" w:right="94"/>
              <w:jc w:val="both"/>
              <w:rPr>
                <w:rFonts w:ascii="Quattrocento Sans" w:eastAsia="Quattrocento Sans" w:hAnsi="Quattrocento Sans" w:cs="Quattrocento Sans"/>
                <w:color w:val="000000"/>
              </w:rPr>
            </w:pPr>
            <w:r>
              <w:rPr>
                <w:rFonts w:ascii="Quattrocento Sans" w:eastAsia="Quattrocento Sans" w:hAnsi="Quattrocento Sans" w:cs="Quattrocento Sans"/>
                <w:color w:val="000000"/>
              </w:rPr>
              <w:t xml:space="preserve">Tujuan kertas kerja ini disediakan adalah untuk memohon kelulusan Mesyuarat Jawatankuasa Pengurusan Universiti berhubung Cadangan Agihan Peruntukan Baharu Dana Universiti Penyelidikan Tahun </w:t>
            </w:r>
            <w:r w:rsidR="00295CF9" w:rsidRPr="00295CF9">
              <w:rPr>
                <w:rFonts w:ascii="Quattrocento Sans" w:eastAsia="Quattrocento Sans" w:hAnsi="Quattrocento Sans" w:cs="Quattrocento Sans"/>
                <w:color w:val="FF0000"/>
              </w:rPr>
              <w:t>${year}</w:t>
            </w:r>
            <w:r>
              <w:rPr>
                <w:rFonts w:ascii="Quattrocento Sans" w:eastAsia="Quattrocento Sans" w:hAnsi="Quattrocento Sans" w:cs="Quattrocento Sans"/>
                <w:color w:val="000000"/>
              </w:rPr>
              <w:t xml:space="preserve"> dan Agihan Semula Baki Dana RU (Bajet Q).</w:t>
            </w:r>
          </w:p>
        </w:tc>
      </w:tr>
      <w:tr w:rsidR="00D07CE9" w14:paraId="0E97D173" w14:textId="77777777">
        <w:trPr>
          <w:trHeight w:val="6393"/>
        </w:trPr>
        <w:tc>
          <w:tcPr>
            <w:tcW w:w="662" w:type="dxa"/>
          </w:tcPr>
          <w:p w14:paraId="10F3C91A" w14:textId="77777777" w:rsidR="00D07CE9" w:rsidRDefault="00D07CE9">
            <w:pPr>
              <w:pBdr>
                <w:top w:val="nil"/>
                <w:left w:val="nil"/>
                <w:bottom w:val="nil"/>
                <w:right w:val="nil"/>
                <w:between w:val="nil"/>
              </w:pBdr>
              <w:rPr>
                <w:rFonts w:ascii="Quattrocento Sans" w:eastAsia="Quattrocento Sans" w:hAnsi="Quattrocento Sans" w:cs="Quattrocento Sans"/>
                <w:b/>
                <w:color w:val="000000"/>
                <w:sz w:val="28"/>
                <w:szCs w:val="28"/>
              </w:rPr>
            </w:pPr>
          </w:p>
          <w:p w14:paraId="73769B5F" w14:textId="77777777" w:rsidR="00D07CE9" w:rsidRDefault="00D07CE9">
            <w:pPr>
              <w:pBdr>
                <w:top w:val="nil"/>
                <w:left w:val="nil"/>
                <w:bottom w:val="nil"/>
                <w:right w:val="nil"/>
                <w:between w:val="nil"/>
              </w:pBdr>
              <w:rPr>
                <w:rFonts w:ascii="Quattrocento Sans" w:eastAsia="Quattrocento Sans" w:hAnsi="Quattrocento Sans" w:cs="Quattrocento Sans"/>
                <w:b/>
                <w:color w:val="000000"/>
                <w:sz w:val="28"/>
                <w:szCs w:val="28"/>
              </w:rPr>
            </w:pPr>
          </w:p>
          <w:p w14:paraId="28337CCE" w14:textId="77777777" w:rsidR="00D07CE9" w:rsidRDefault="00D07CE9">
            <w:pPr>
              <w:pBdr>
                <w:top w:val="nil"/>
                <w:left w:val="nil"/>
                <w:bottom w:val="nil"/>
                <w:right w:val="nil"/>
                <w:between w:val="nil"/>
              </w:pBdr>
              <w:rPr>
                <w:rFonts w:ascii="Quattrocento Sans" w:eastAsia="Quattrocento Sans" w:hAnsi="Quattrocento Sans" w:cs="Quattrocento Sans"/>
                <w:b/>
                <w:color w:val="000000"/>
                <w:sz w:val="28"/>
                <w:szCs w:val="28"/>
              </w:rPr>
            </w:pPr>
          </w:p>
          <w:p w14:paraId="5A47B6E3" w14:textId="77777777" w:rsidR="00D07CE9" w:rsidRDefault="00D07CE9">
            <w:pPr>
              <w:pBdr>
                <w:top w:val="nil"/>
                <w:left w:val="nil"/>
                <w:bottom w:val="nil"/>
                <w:right w:val="nil"/>
                <w:between w:val="nil"/>
              </w:pBdr>
              <w:rPr>
                <w:rFonts w:ascii="Quattrocento Sans" w:eastAsia="Quattrocento Sans" w:hAnsi="Quattrocento Sans" w:cs="Quattrocento Sans"/>
                <w:b/>
                <w:color w:val="000000"/>
                <w:sz w:val="28"/>
                <w:szCs w:val="28"/>
              </w:rPr>
            </w:pPr>
          </w:p>
          <w:p w14:paraId="0C400A52" w14:textId="77777777" w:rsidR="00D07CE9" w:rsidRDefault="00D07CE9">
            <w:pPr>
              <w:pBdr>
                <w:top w:val="nil"/>
                <w:left w:val="nil"/>
                <w:bottom w:val="nil"/>
                <w:right w:val="nil"/>
                <w:between w:val="nil"/>
              </w:pBdr>
              <w:rPr>
                <w:rFonts w:ascii="Quattrocento Sans" w:eastAsia="Quattrocento Sans" w:hAnsi="Quattrocento Sans" w:cs="Quattrocento Sans"/>
                <w:b/>
                <w:color w:val="000000"/>
                <w:sz w:val="28"/>
                <w:szCs w:val="28"/>
              </w:rPr>
            </w:pPr>
          </w:p>
          <w:p w14:paraId="0FD895D4" w14:textId="77777777" w:rsidR="00D07CE9" w:rsidRDefault="00D07CE9">
            <w:pPr>
              <w:pBdr>
                <w:top w:val="nil"/>
                <w:left w:val="nil"/>
                <w:bottom w:val="nil"/>
                <w:right w:val="nil"/>
                <w:between w:val="nil"/>
              </w:pBdr>
              <w:rPr>
                <w:rFonts w:ascii="Quattrocento Sans" w:eastAsia="Quattrocento Sans" w:hAnsi="Quattrocento Sans" w:cs="Quattrocento Sans"/>
                <w:b/>
                <w:color w:val="000000"/>
                <w:sz w:val="28"/>
                <w:szCs w:val="28"/>
              </w:rPr>
            </w:pPr>
          </w:p>
          <w:p w14:paraId="02F895AD" w14:textId="77777777" w:rsidR="00D07CE9" w:rsidRDefault="00D07CE9">
            <w:pPr>
              <w:pBdr>
                <w:top w:val="nil"/>
                <w:left w:val="nil"/>
                <w:bottom w:val="nil"/>
                <w:right w:val="nil"/>
                <w:between w:val="nil"/>
              </w:pBdr>
              <w:rPr>
                <w:rFonts w:ascii="Quattrocento Sans" w:eastAsia="Quattrocento Sans" w:hAnsi="Quattrocento Sans" w:cs="Quattrocento Sans"/>
                <w:b/>
                <w:color w:val="000000"/>
                <w:sz w:val="28"/>
                <w:szCs w:val="28"/>
              </w:rPr>
            </w:pPr>
          </w:p>
          <w:p w14:paraId="1592AF0B" w14:textId="77777777" w:rsidR="00D07CE9" w:rsidRDefault="00D07CE9">
            <w:pPr>
              <w:pBdr>
                <w:top w:val="nil"/>
                <w:left w:val="nil"/>
                <w:bottom w:val="nil"/>
                <w:right w:val="nil"/>
                <w:between w:val="nil"/>
              </w:pBdr>
              <w:spacing w:before="3"/>
              <w:rPr>
                <w:rFonts w:ascii="Quattrocento Sans" w:eastAsia="Quattrocento Sans" w:hAnsi="Quattrocento Sans" w:cs="Quattrocento Sans"/>
                <w:b/>
                <w:color w:val="000000"/>
                <w:sz w:val="31"/>
                <w:szCs w:val="31"/>
              </w:rPr>
            </w:pPr>
          </w:p>
          <w:p w14:paraId="3751FE62" w14:textId="77777777" w:rsidR="00D07CE9" w:rsidRDefault="00000000">
            <w:pPr>
              <w:pBdr>
                <w:top w:val="nil"/>
                <w:left w:val="nil"/>
                <w:bottom w:val="nil"/>
                <w:right w:val="nil"/>
                <w:between w:val="nil"/>
              </w:pBdr>
              <w:spacing w:before="1"/>
              <w:ind w:left="144" w:right="134"/>
              <w:jc w:val="center"/>
              <w:rPr>
                <w:rFonts w:ascii="Quattrocento Sans" w:eastAsia="Quattrocento Sans" w:hAnsi="Quattrocento Sans" w:cs="Quattrocento Sans"/>
                <w:color w:val="000000"/>
              </w:rPr>
            </w:pPr>
            <w:r>
              <w:rPr>
                <w:rFonts w:ascii="Quattrocento Sans" w:eastAsia="Quattrocento Sans" w:hAnsi="Quattrocento Sans" w:cs="Quattrocento Sans"/>
                <w:color w:val="000000"/>
              </w:rPr>
              <w:t>2.</w:t>
            </w:r>
          </w:p>
        </w:tc>
        <w:tc>
          <w:tcPr>
            <w:tcW w:w="2666" w:type="dxa"/>
          </w:tcPr>
          <w:p w14:paraId="5F98C7B9" w14:textId="77777777" w:rsidR="00D07CE9" w:rsidRDefault="00D07CE9">
            <w:pPr>
              <w:pBdr>
                <w:top w:val="nil"/>
                <w:left w:val="nil"/>
                <w:bottom w:val="nil"/>
                <w:right w:val="nil"/>
                <w:between w:val="nil"/>
              </w:pBdr>
              <w:rPr>
                <w:rFonts w:ascii="Quattrocento Sans" w:eastAsia="Quattrocento Sans" w:hAnsi="Quattrocento Sans" w:cs="Quattrocento Sans"/>
                <w:b/>
                <w:color w:val="000000"/>
                <w:sz w:val="28"/>
                <w:szCs w:val="28"/>
              </w:rPr>
            </w:pPr>
          </w:p>
          <w:p w14:paraId="0332E10C" w14:textId="77777777" w:rsidR="00D07CE9" w:rsidRDefault="00D07CE9">
            <w:pPr>
              <w:pBdr>
                <w:top w:val="nil"/>
                <w:left w:val="nil"/>
                <w:bottom w:val="nil"/>
                <w:right w:val="nil"/>
                <w:between w:val="nil"/>
              </w:pBdr>
              <w:rPr>
                <w:rFonts w:ascii="Quattrocento Sans" w:eastAsia="Quattrocento Sans" w:hAnsi="Quattrocento Sans" w:cs="Quattrocento Sans"/>
                <w:b/>
                <w:color w:val="000000"/>
                <w:sz w:val="28"/>
                <w:szCs w:val="28"/>
              </w:rPr>
            </w:pPr>
          </w:p>
          <w:p w14:paraId="51F03EDB" w14:textId="77777777" w:rsidR="00D07CE9" w:rsidRDefault="00D07CE9">
            <w:pPr>
              <w:pBdr>
                <w:top w:val="nil"/>
                <w:left w:val="nil"/>
                <w:bottom w:val="nil"/>
                <w:right w:val="nil"/>
                <w:between w:val="nil"/>
              </w:pBdr>
              <w:rPr>
                <w:rFonts w:ascii="Quattrocento Sans" w:eastAsia="Quattrocento Sans" w:hAnsi="Quattrocento Sans" w:cs="Quattrocento Sans"/>
                <w:b/>
                <w:color w:val="000000"/>
                <w:sz w:val="28"/>
                <w:szCs w:val="28"/>
              </w:rPr>
            </w:pPr>
          </w:p>
          <w:p w14:paraId="08A84BEE" w14:textId="77777777" w:rsidR="00D07CE9" w:rsidRDefault="00D07CE9">
            <w:pPr>
              <w:pBdr>
                <w:top w:val="nil"/>
                <w:left w:val="nil"/>
                <w:bottom w:val="nil"/>
                <w:right w:val="nil"/>
                <w:between w:val="nil"/>
              </w:pBdr>
              <w:rPr>
                <w:rFonts w:ascii="Quattrocento Sans" w:eastAsia="Quattrocento Sans" w:hAnsi="Quattrocento Sans" w:cs="Quattrocento Sans"/>
                <w:b/>
                <w:color w:val="000000"/>
                <w:sz w:val="28"/>
                <w:szCs w:val="28"/>
              </w:rPr>
            </w:pPr>
          </w:p>
          <w:p w14:paraId="3B7590F3" w14:textId="77777777" w:rsidR="00D07CE9" w:rsidRDefault="00D07CE9">
            <w:pPr>
              <w:pBdr>
                <w:top w:val="nil"/>
                <w:left w:val="nil"/>
                <w:bottom w:val="nil"/>
                <w:right w:val="nil"/>
                <w:between w:val="nil"/>
              </w:pBdr>
              <w:rPr>
                <w:rFonts w:ascii="Quattrocento Sans" w:eastAsia="Quattrocento Sans" w:hAnsi="Quattrocento Sans" w:cs="Quattrocento Sans"/>
                <w:b/>
                <w:color w:val="000000"/>
                <w:sz w:val="28"/>
                <w:szCs w:val="28"/>
              </w:rPr>
            </w:pPr>
          </w:p>
          <w:p w14:paraId="2846898E" w14:textId="77777777" w:rsidR="00D07CE9" w:rsidRDefault="00D07CE9">
            <w:pPr>
              <w:pBdr>
                <w:top w:val="nil"/>
                <w:left w:val="nil"/>
                <w:bottom w:val="nil"/>
                <w:right w:val="nil"/>
                <w:between w:val="nil"/>
              </w:pBdr>
              <w:rPr>
                <w:rFonts w:ascii="Quattrocento Sans" w:eastAsia="Quattrocento Sans" w:hAnsi="Quattrocento Sans" w:cs="Quattrocento Sans"/>
                <w:b/>
                <w:color w:val="000000"/>
                <w:sz w:val="28"/>
                <w:szCs w:val="28"/>
              </w:rPr>
            </w:pPr>
          </w:p>
          <w:p w14:paraId="3517C6CE" w14:textId="77777777" w:rsidR="00D07CE9" w:rsidRDefault="00D07CE9">
            <w:pPr>
              <w:pBdr>
                <w:top w:val="nil"/>
                <w:left w:val="nil"/>
                <w:bottom w:val="nil"/>
                <w:right w:val="nil"/>
                <w:between w:val="nil"/>
              </w:pBdr>
              <w:rPr>
                <w:rFonts w:ascii="Quattrocento Sans" w:eastAsia="Quattrocento Sans" w:hAnsi="Quattrocento Sans" w:cs="Quattrocento Sans"/>
                <w:b/>
                <w:color w:val="000000"/>
                <w:sz w:val="28"/>
                <w:szCs w:val="28"/>
              </w:rPr>
            </w:pPr>
          </w:p>
          <w:p w14:paraId="6C32ABD8" w14:textId="77777777" w:rsidR="00D07CE9" w:rsidRDefault="00D07CE9">
            <w:pPr>
              <w:pBdr>
                <w:top w:val="nil"/>
                <w:left w:val="nil"/>
                <w:bottom w:val="nil"/>
                <w:right w:val="nil"/>
                <w:between w:val="nil"/>
              </w:pBdr>
              <w:spacing w:before="3"/>
              <w:rPr>
                <w:rFonts w:ascii="Quattrocento Sans" w:eastAsia="Quattrocento Sans" w:hAnsi="Quattrocento Sans" w:cs="Quattrocento Sans"/>
                <w:b/>
                <w:color w:val="000000"/>
                <w:sz w:val="31"/>
                <w:szCs w:val="31"/>
              </w:rPr>
            </w:pPr>
          </w:p>
          <w:p w14:paraId="6EF76398" w14:textId="77777777" w:rsidR="00D07CE9" w:rsidRDefault="00000000">
            <w:pPr>
              <w:pBdr>
                <w:top w:val="nil"/>
                <w:left w:val="nil"/>
                <w:bottom w:val="nil"/>
                <w:right w:val="nil"/>
                <w:between w:val="nil"/>
              </w:pBdr>
              <w:spacing w:before="1"/>
              <w:ind w:left="108"/>
              <w:rPr>
                <w:rFonts w:ascii="Quattrocento Sans" w:eastAsia="Quattrocento Sans" w:hAnsi="Quattrocento Sans" w:cs="Quattrocento Sans"/>
                <w:color w:val="000000"/>
              </w:rPr>
            </w:pPr>
            <w:r>
              <w:rPr>
                <w:rFonts w:ascii="Quattrocento Sans" w:eastAsia="Quattrocento Sans" w:hAnsi="Quattrocento Sans" w:cs="Quattrocento Sans"/>
                <w:color w:val="000000"/>
              </w:rPr>
              <w:t>Latar Belakang</w:t>
            </w:r>
          </w:p>
        </w:tc>
        <w:tc>
          <w:tcPr>
            <w:tcW w:w="6182" w:type="dxa"/>
          </w:tcPr>
          <w:p w14:paraId="23B4AE3D" w14:textId="77777777" w:rsidR="00D07CE9" w:rsidRDefault="00000000">
            <w:pPr>
              <w:numPr>
                <w:ilvl w:val="0"/>
                <w:numId w:val="6"/>
              </w:numPr>
              <w:pBdr>
                <w:top w:val="nil"/>
                <w:left w:val="nil"/>
                <w:bottom w:val="nil"/>
                <w:right w:val="nil"/>
                <w:between w:val="nil"/>
              </w:pBdr>
              <w:tabs>
                <w:tab w:val="left" w:pos="464"/>
                <w:tab w:val="left" w:pos="466"/>
              </w:tabs>
              <w:spacing w:line="276" w:lineRule="auto"/>
              <w:ind w:right="94"/>
              <w:jc w:val="both"/>
              <w:rPr>
                <w:rFonts w:ascii="Quattrocento Sans" w:eastAsia="Quattrocento Sans" w:hAnsi="Quattrocento Sans" w:cs="Quattrocento Sans"/>
                <w:color w:val="000000"/>
              </w:rPr>
            </w:pPr>
            <w:r>
              <w:rPr>
                <w:rFonts w:ascii="Quattrocento Sans" w:eastAsia="Quattrocento Sans" w:hAnsi="Quattrocento Sans" w:cs="Quattrocento Sans"/>
                <w:color w:val="212121"/>
              </w:rPr>
              <w:t>Bermula tahun 2015, peruntukan dana Universiti Penyelidikan (UP) telah diberi secara berperingkat dan ini menunjukkan bahawa prestasi perbelanjaan dan impak hasil penyelidikan adalah ukuran kepada penyaluran dana tambahan bagi UP. Pengagihan secara berperingkat serta pengurangan jumlah peruntukan ini memberi cabaran kepada UTM untuk meningkatkan pencapaian sebagai UP matang.</w:t>
            </w:r>
          </w:p>
          <w:p w14:paraId="658D22EA" w14:textId="77777777" w:rsidR="00D07CE9" w:rsidRDefault="00000000">
            <w:pPr>
              <w:numPr>
                <w:ilvl w:val="0"/>
                <w:numId w:val="6"/>
              </w:numPr>
              <w:pBdr>
                <w:top w:val="nil"/>
                <w:left w:val="nil"/>
                <w:bottom w:val="nil"/>
                <w:right w:val="nil"/>
                <w:between w:val="nil"/>
              </w:pBdr>
              <w:tabs>
                <w:tab w:val="left" w:pos="464"/>
                <w:tab w:val="left" w:pos="466"/>
              </w:tabs>
              <w:spacing w:line="276" w:lineRule="auto"/>
              <w:ind w:right="94"/>
              <w:jc w:val="both"/>
              <w:rPr>
                <w:rFonts w:ascii="Quattrocento Sans" w:eastAsia="Quattrocento Sans" w:hAnsi="Quattrocento Sans" w:cs="Quattrocento Sans"/>
                <w:color w:val="000000"/>
              </w:rPr>
            </w:pPr>
            <w:r>
              <w:rPr>
                <w:rFonts w:ascii="Quattrocento Sans" w:eastAsia="Quattrocento Sans" w:hAnsi="Quattrocento Sans" w:cs="Quattrocento Sans"/>
                <w:color w:val="212121"/>
              </w:rPr>
              <w:t xml:space="preserve">Agihan Dana Universiti Penyelidikan Tahun </w:t>
            </w:r>
            <w:r>
              <w:rPr>
                <w:rFonts w:ascii="Quattrocento Sans" w:eastAsia="Quattrocento Sans" w:hAnsi="Quattrocento Sans" w:cs="Quattrocento Sans"/>
                <w:color w:val="FF0000"/>
              </w:rPr>
              <w:t>2023</w:t>
            </w:r>
            <w:sdt>
              <w:sdtPr>
                <w:tag w:val="goog_rdk_0"/>
                <w:id w:val="-190615408"/>
              </w:sdtPr>
              <w:sdtContent>
                <w:r>
                  <w:rPr>
                    <w:rFonts w:ascii="Arial Unicode MS" w:eastAsia="Arial Unicode MS" w:hAnsi="Arial Unicode MS" w:cs="Arial Unicode MS"/>
                    <w:color w:val="212121"/>
                  </w:rPr>
                  <w:t xml:space="preserve"> adalah berdasarkan pembahagian 60% Peruntukan Basic Minimum, 20% Peruntukan Performance-Based (Pencapaian MyRA® Tahun 2021) dan 20% Peruntukan Threshold Point (skor ≥ 75 dalam MyRA II).</w:t>
                </w:r>
              </w:sdtContent>
            </w:sdt>
          </w:p>
          <w:p w14:paraId="72815328" w14:textId="77777777" w:rsidR="00D07CE9" w:rsidRDefault="00000000">
            <w:pPr>
              <w:numPr>
                <w:ilvl w:val="0"/>
                <w:numId w:val="6"/>
              </w:numPr>
              <w:pBdr>
                <w:top w:val="nil"/>
                <w:left w:val="nil"/>
                <w:bottom w:val="nil"/>
                <w:right w:val="nil"/>
                <w:between w:val="nil"/>
              </w:pBdr>
              <w:tabs>
                <w:tab w:val="left" w:pos="464"/>
                <w:tab w:val="left" w:pos="466"/>
              </w:tabs>
              <w:spacing w:line="276" w:lineRule="auto"/>
              <w:ind w:right="94"/>
              <w:jc w:val="both"/>
              <w:rPr>
                <w:rFonts w:ascii="Quattrocento Sans" w:eastAsia="Quattrocento Sans" w:hAnsi="Quattrocento Sans" w:cs="Quattrocento Sans"/>
                <w:color w:val="000000"/>
              </w:rPr>
            </w:pPr>
            <w:r>
              <w:rPr>
                <w:rFonts w:ascii="Quattrocento Sans" w:eastAsia="Quattrocento Sans" w:hAnsi="Quattrocento Sans" w:cs="Quattrocento Sans"/>
                <w:color w:val="212121"/>
              </w:rPr>
              <w:t>Penggunaan dana yang disalurkan adalah untuk tujuan penyelidikan yang menyokong Agenda Universiti Penyelidikan iaitu Talent Development, Research Prominence, Wealth Creation dan Bridging the Grand Challenge yang akan membawa Universiti Penyelidikan ke</w:t>
            </w:r>
          </w:p>
          <w:p w14:paraId="666011CD" w14:textId="77777777" w:rsidR="00D07CE9" w:rsidRDefault="00000000">
            <w:pPr>
              <w:pBdr>
                <w:top w:val="nil"/>
                <w:left w:val="nil"/>
                <w:bottom w:val="nil"/>
                <w:right w:val="nil"/>
                <w:between w:val="nil"/>
              </w:pBdr>
              <w:ind w:left="466"/>
              <w:jc w:val="both"/>
              <w:rPr>
                <w:rFonts w:ascii="Quattrocento Sans" w:eastAsia="Quattrocento Sans" w:hAnsi="Quattrocento Sans" w:cs="Quattrocento Sans"/>
                <w:color w:val="000000"/>
              </w:rPr>
            </w:pPr>
            <w:r>
              <w:rPr>
                <w:rFonts w:ascii="Quattrocento Sans" w:eastAsia="Quattrocento Sans" w:hAnsi="Quattrocento Sans" w:cs="Quattrocento Sans"/>
                <w:color w:val="212121"/>
              </w:rPr>
              <w:t>satu tahap yang lebih tinggi.</w:t>
            </w:r>
          </w:p>
        </w:tc>
      </w:tr>
    </w:tbl>
    <w:p w14:paraId="714AD26F" w14:textId="77777777" w:rsidR="00D07CE9" w:rsidRDefault="00D07CE9">
      <w:pPr>
        <w:jc w:val="both"/>
        <w:sectPr w:rsidR="00D07CE9">
          <w:headerReference w:type="default" r:id="rId8"/>
          <w:pgSz w:w="12240" w:h="15840"/>
          <w:pgMar w:top="1400" w:right="1240" w:bottom="280" w:left="1260" w:header="721" w:footer="0" w:gutter="0"/>
          <w:pgNumType w:start="1"/>
          <w:cols w:space="720"/>
        </w:sectPr>
      </w:pPr>
    </w:p>
    <w:p w14:paraId="5E77EC3A" w14:textId="77777777" w:rsidR="00D07CE9" w:rsidRDefault="00D07CE9">
      <w:pPr>
        <w:pBdr>
          <w:top w:val="nil"/>
          <w:left w:val="nil"/>
          <w:bottom w:val="nil"/>
          <w:right w:val="nil"/>
          <w:between w:val="nil"/>
        </w:pBdr>
        <w:spacing w:before="10"/>
        <w:rPr>
          <w:rFonts w:ascii="Quattrocento Sans" w:eastAsia="Quattrocento Sans" w:hAnsi="Quattrocento Sans" w:cs="Quattrocento Sans"/>
          <w:b/>
          <w:color w:val="000000"/>
          <w:sz w:val="6"/>
          <w:szCs w:val="6"/>
        </w:rPr>
      </w:pPr>
    </w:p>
    <w:tbl>
      <w:tblPr>
        <w:tblStyle w:val="a0"/>
        <w:tblW w:w="9510"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62"/>
        <w:gridCol w:w="2666"/>
        <w:gridCol w:w="6182"/>
      </w:tblGrid>
      <w:tr w:rsidR="00D07CE9" w14:paraId="658FACB6" w14:textId="77777777">
        <w:trPr>
          <w:trHeight w:val="527"/>
        </w:trPr>
        <w:tc>
          <w:tcPr>
            <w:tcW w:w="662" w:type="dxa"/>
            <w:shd w:val="clear" w:color="auto" w:fill="BEBEBE"/>
          </w:tcPr>
          <w:p w14:paraId="39AE494F" w14:textId="77777777" w:rsidR="00D07CE9" w:rsidRDefault="00000000">
            <w:pPr>
              <w:pBdr>
                <w:top w:val="nil"/>
                <w:left w:val="nil"/>
                <w:bottom w:val="nil"/>
                <w:right w:val="nil"/>
                <w:between w:val="nil"/>
              </w:pBdr>
              <w:spacing w:before="117"/>
              <w:ind w:left="146" w:right="134"/>
              <w:jc w:val="center"/>
              <w:rPr>
                <w:rFonts w:ascii="Quattrocento Sans" w:eastAsia="Quattrocento Sans" w:hAnsi="Quattrocento Sans" w:cs="Quattrocento Sans"/>
                <w:b/>
                <w:color w:val="000000"/>
              </w:rPr>
            </w:pPr>
            <w:r>
              <w:rPr>
                <w:rFonts w:ascii="Quattrocento Sans" w:eastAsia="Quattrocento Sans" w:hAnsi="Quattrocento Sans" w:cs="Quattrocento Sans"/>
                <w:b/>
                <w:color w:val="000000"/>
              </w:rPr>
              <w:t>NO</w:t>
            </w:r>
          </w:p>
        </w:tc>
        <w:tc>
          <w:tcPr>
            <w:tcW w:w="2666" w:type="dxa"/>
            <w:shd w:val="clear" w:color="auto" w:fill="BEBEBE"/>
          </w:tcPr>
          <w:p w14:paraId="6E3F262D" w14:textId="77777777" w:rsidR="00D07CE9" w:rsidRDefault="00000000">
            <w:pPr>
              <w:pBdr>
                <w:top w:val="nil"/>
                <w:left w:val="nil"/>
                <w:bottom w:val="nil"/>
                <w:right w:val="nil"/>
                <w:between w:val="nil"/>
              </w:pBdr>
              <w:spacing w:before="117"/>
              <w:ind w:left="835"/>
              <w:rPr>
                <w:rFonts w:ascii="Quattrocento Sans" w:eastAsia="Quattrocento Sans" w:hAnsi="Quattrocento Sans" w:cs="Quattrocento Sans"/>
                <w:b/>
                <w:color w:val="000000"/>
              </w:rPr>
            </w:pPr>
            <w:r>
              <w:rPr>
                <w:rFonts w:ascii="Quattrocento Sans" w:eastAsia="Quattrocento Sans" w:hAnsi="Quattrocento Sans" w:cs="Quattrocento Sans"/>
                <w:b/>
                <w:color w:val="000000"/>
              </w:rPr>
              <w:t>PERKARA</w:t>
            </w:r>
          </w:p>
        </w:tc>
        <w:tc>
          <w:tcPr>
            <w:tcW w:w="6182" w:type="dxa"/>
            <w:shd w:val="clear" w:color="auto" w:fill="BEBEBE"/>
          </w:tcPr>
          <w:p w14:paraId="07A87B52" w14:textId="77777777" w:rsidR="00D07CE9" w:rsidRDefault="00000000">
            <w:pPr>
              <w:pBdr>
                <w:top w:val="nil"/>
                <w:left w:val="nil"/>
                <w:bottom w:val="nil"/>
                <w:right w:val="nil"/>
                <w:between w:val="nil"/>
              </w:pBdr>
              <w:spacing w:before="117"/>
              <w:ind w:left="2560" w:right="2552"/>
              <w:jc w:val="center"/>
              <w:rPr>
                <w:rFonts w:ascii="Quattrocento Sans" w:eastAsia="Quattrocento Sans" w:hAnsi="Quattrocento Sans" w:cs="Quattrocento Sans"/>
                <w:b/>
                <w:color w:val="000000"/>
              </w:rPr>
            </w:pPr>
            <w:r>
              <w:rPr>
                <w:rFonts w:ascii="Quattrocento Sans" w:eastAsia="Quattrocento Sans" w:hAnsi="Quattrocento Sans" w:cs="Quattrocento Sans"/>
                <w:b/>
                <w:color w:val="000000"/>
              </w:rPr>
              <w:t>CATATAN</w:t>
            </w:r>
          </w:p>
        </w:tc>
      </w:tr>
      <w:tr w:rsidR="00D07CE9" w14:paraId="0B345A6E" w14:textId="77777777">
        <w:trPr>
          <w:trHeight w:val="771"/>
        </w:trPr>
        <w:tc>
          <w:tcPr>
            <w:tcW w:w="662" w:type="dxa"/>
            <w:tcBorders>
              <w:bottom w:val="nil"/>
            </w:tcBorders>
          </w:tcPr>
          <w:p w14:paraId="53E1BD99" w14:textId="77777777" w:rsidR="00D07CE9" w:rsidRDefault="00D07CE9">
            <w:pPr>
              <w:pBdr>
                <w:top w:val="nil"/>
                <w:left w:val="nil"/>
                <w:bottom w:val="nil"/>
                <w:right w:val="nil"/>
                <w:between w:val="nil"/>
              </w:pBdr>
              <w:rPr>
                <w:rFonts w:ascii="Times New Roman" w:eastAsia="Times New Roman" w:hAnsi="Times New Roman" w:cs="Times New Roman"/>
                <w:color w:val="000000"/>
              </w:rPr>
            </w:pPr>
          </w:p>
        </w:tc>
        <w:tc>
          <w:tcPr>
            <w:tcW w:w="2666" w:type="dxa"/>
            <w:tcBorders>
              <w:bottom w:val="nil"/>
            </w:tcBorders>
          </w:tcPr>
          <w:p w14:paraId="16337D9C" w14:textId="77777777" w:rsidR="00D07CE9" w:rsidRDefault="00D07CE9">
            <w:pPr>
              <w:pBdr>
                <w:top w:val="nil"/>
                <w:left w:val="nil"/>
                <w:bottom w:val="nil"/>
                <w:right w:val="nil"/>
                <w:between w:val="nil"/>
              </w:pBdr>
              <w:rPr>
                <w:rFonts w:ascii="Times New Roman" w:eastAsia="Times New Roman" w:hAnsi="Times New Roman" w:cs="Times New Roman"/>
                <w:color w:val="000000"/>
              </w:rPr>
            </w:pPr>
          </w:p>
        </w:tc>
        <w:tc>
          <w:tcPr>
            <w:tcW w:w="6182" w:type="dxa"/>
            <w:tcBorders>
              <w:bottom w:val="nil"/>
            </w:tcBorders>
          </w:tcPr>
          <w:p w14:paraId="50669A25" w14:textId="481BD6D4" w:rsidR="00D07CE9" w:rsidRDefault="00000000">
            <w:pPr>
              <w:pBdr>
                <w:top w:val="nil"/>
                <w:left w:val="nil"/>
                <w:bottom w:val="nil"/>
                <w:right w:val="nil"/>
                <w:between w:val="nil"/>
              </w:pBdr>
              <w:spacing w:line="276" w:lineRule="auto"/>
              <w:ind w:left="106" w:right="94"/>
              <w:rPr>
                <w:rFonts w:ascii="Quattrocento Sans" w:eastAsia="Quattrocento Sans" w:hAnsi="Quattrocento Sans" w:cs="Quattrocento Sans"/>
                <w:b/>
                <w:color w:val="000000"/>
              </w:rPr>
            </w:pPr>
            <w:r>
              <w:rPr>
                <w:rFonts w:ascii="Quattrocento Sans" w:eastAsia="Quattrocento Sans" w:hAnsi="Quattrocento Sans" w:cs="Quattrocento Sans"/>
                <w:b/>
                <w:color w:val="000000"/>
                <w:u w:val="single"/>
              </w:rPr>
              <w:t>Cadangan Agihan Peruntukan Baharu Dana Universiti</w:t>
            </w:r>
            <w:r>
              <w:rPr>
                <w:rFonts w:ascii="Quattrocento Sans" w:eastAsia="Quattrocento Sans" w:hAnsi="Quattrocento Sans" w:cs="Quattrocento Sans"/>
                <w:b/>
                <w:color w:val="000000"/>
              </w:rPr>
              <w:t xml:space="preserve"> </w:t>
            </w:r>
            <w:r>
              <w:rPr>
                <w:rFonts w:ascii="Quattrocento Sans" w:eastAsia="Quattrocento Sans" w:hAnsi="Quattrocento Sans" w:cs="Quattrocento Sans"/>
                <w:b/>
                <w:color w:val="000000"/>
                <w:u w:val="single"/>
              </w:rPr>
              <w:t xml:space="preserve">Penyelidikan Tahun </w:t>
            </w:r>
            <w:r w:rsidR="00295CF9" w:rsidRPr="00295CF9">
              <w:rPr>
                <w:rFonts w:ascii="Quattrocento Sans" w:eastAsia="Quattrocento Sans" w:hAnsi="Quattrocento Sans" w:cs="Quattrocento Sans"/>
                <w:b/>
                <w:color w:val="000000"/>
                <w:u w:val="single"/>
              </w:rPr>
              <w:t>${year}</w:t>
            </w:r>
            <w:r>
              <w:rPr>
                <w:rFonts w:ascii="Quattrocento Sans" w:eastAsia="Quattrocento Sans" w:hAnsi="Quattrocento Sans" w:cs="Quattrocento Sans"/>
                <w:b/>
                <w:color w:val="000000"/>
                <w:u w:val="single"/>
              </w:rPr>
              <w:t xml:space="preserve"> RM24,955,737.94</w:t>
            </w:r>
          </w:p>
        </w:tc>
      </w:tr>
      <w:tr w:rsidR="00D07CE9" w14:paraId="3893BDD9" w14:textId="77777777">
        <w:trPr>
          <w:trHeight w:val="1922"/>
        </w:trPr>
        <w:tc>
          <w:tcPr>
            <w:tcW w:w="662" w:type="dxa"/>
            <w:tcBorders>
              <w:top w:val="nil"/>
              <w:bottom w:val="nil"/>
            </w:tcBorders>
          </w:tcPr>
          <w:p w14:paraId="727DF165" w14:textId="77777777" w:rsidR="00D07CE9" w:rsidRDefault="00D07CE9">
            <w:pPr>
              <w:pBdr>
                <w:top w:val="nil"/>
                <w:left w:val="nil"/>
                <w:bottom w:val="nil"/>
                <w:right w:val="nil"/>
                <w:between w:val="nil"/>
              </w:pBdr>
              <w:rPr>
                <w:rFonts w:ascii="Times New Roman" w:eastAsia="Times New Roman" w:hAnsi="Times New Roman" w:cs="Times New Roman"/>
                <w:color w:val="000000"/>
              </w:rPr>
            </w:pPr>
          </w:p>
        </w:tc>
        <w:tc>
          <w:tcPr>
            <w:tcW w:w="2666" w:type="dxa"/>
            <w:tcBorders>
              <w:top w:val="nil"/>
              <w:bottom w:val="nil"/>
            </w:tcBorders>
          </w:tcPr>
          <w:p w14:paraId="64A29BD0" w14:textId="77777777" w:rsidR="00D07CE9" w:rsidRDefault="00D07CE9">
            <w:pPr>
              <w:pBdr>
                <w:top w:val="nil"/>
                <w:left w:val="nil"/>
                <w:bottom w:val="nil"/>
                <w:right w:val="nil"/>
                <w:between w:val="nil"/>
              </w:pBdr>
              <w:rPr>
                <w:rFonts w:ascii="Times New Roman" w:eastAsia="Times New Roman" w:hAnsi="Times New Roman" w:cs="Times New Roman"/>
                <w:color w:val="000000"/>
              </w:rPr>
            </w:pPr>
          </w:p>
        </w:tc>
        <w:tc>
          <w:tcPr>
            <w:tcW w:w="6182" w:type="dxa"/>
            <w:tcBorders>
              <w:top w:val="nil"/>
              <w:bottom w:val="nil"/>
            </w:tcBorders>
          </w:tcPr>
          <w:p w14:paraId="4D405899" w14:textId="683C6001" w:rsidR="00D07CE9" w:rsidRDefault="00000000">
            <w:pPr>
              <w:pBdr>
                <w:top w:val="nil"/>
                <w:left w:val="nil"/>
                <w:bottom w:val="nil"/>
                <w:right w:val="nil"/>
                <w:between w:val="nil"/>
              </w:pBdr>
              <w:spacing w:before="143" w:line="276" w:lineRule="auto"/>
              <w:ind w:left="106" w:right="94"/>
              <w:jc w:val="both"/>
              <w:rPr>
                <w:rFonts w:ascii="Quattrocento Sans" w:eastAsia="Quattrocento Sans" w:hAnsi="Quattrocento Sans" w:cs="Quattrocento Sans"/>
                <w:color w:val="000000"/>
              </w:rPr>
            </w:pPr>
            <w:r>
              <w:rPr>
                <w:rFonts w:ascii="Quattrocento Sans" w:eastAsia="Quattrocento Sans" w:hAnsi="Quattrocento Sans" w:cs="Quattrocento Sans"/>
                <w:color w:val="000000"/>
              </w:rPr>
              <w:t xml:space="preserve">Cadangan Agihan Peruntukan Baharu Dana Universiti Penyelidikan Tahun </w:t>
            </w:r>
            <w:r w:rsidR="00295CF9" w:rsidRPr="00295CF9">
              <w:rPr>
                <w:rFonts w:ascii="Quattrocento Sans" w:eastAsia="Quattrocento Sans" w:hAnsi="Quattrocento Sans" w:cs="Quattrocento Sans"/>
                <w:color w:val="000000"/>
              </w:rPr>
              <w:t>${year}</w:t>
            </w:r>
            <w:r>
              <w:rPr>
                <w:rFonts w:ascii="Quattrocento Sans" w:eastAsia="Quattrocento Sans" w:hAnsi="Quattrocento Sans" w:cs="Quattrocento Sans"/>
                <w:color w:val="000000"/>
              </w:rPr>
              <w:t xml:space="preserve"> yang berjumlah RM24,955,737.94 adalah melibatkan 14 program yang telah dikenalpasti boleh menyumbang kepada peningkatan impak output penyelidikan dan seterusnya kepada markah MyRA.</w:t>
            </w:r>
            <w:r w:rsidR="00E35079">
              <w:rPr>
                <w:rFonts w:ascii="Quattrocento Sans" w:eastAsia="Quattrocento Sans" w:hAnsi="Quattrocento Sans" w:cs="Quattrocento Sans"/>
                <w:color w:val="000000"/>
              </w:rPr>
              <w:t>+</w:t>
            </w:r>
          </w:p>
        </w:tc>
      </w:tr>
      <w:tr w:rsidR="00D07CE9" w14:paraId="7B465F1E" w14:textId="77777777">
        <w:trPr>
          <w:trHeight w:val="1585"/>
        </w:trPr>
        <w:tc>
          <w:tcPr>
            <w:tcW w:w="662" w:type="dxa"/>
            <w:tcBorders>
              <w:top w:val="nil"/>
              <w:bottom w:val="nil"/>
            </w:tcBorders>
          </w:tcPr>
          <w:p w14:paraId="16E706A0" w14:textId="77777777" w:rsidR="00D07CE9" w:rsidRDefault="00D07CE9">
            <w:pPr>
              <w:pBdr>
                <w:top w:val="nil"/>
                <w:left w:val="nil"/>
                <w:bottom w:val="nil"/>
                <w:right w:val="nil"/>
                <w:between w:val="nil"/>
              </w:pBdr>
              <w:rPr>
                <w:rFonts w:ascii="Times New Roman" w:eastAsia="Times New Roman" w:hAnsi="Times New Roman" w:cs="Times New Roman"/>
                <w:color w:val="000000"/>
              </w:rPr>
            </w:pPr>
          </w:p>
        </w:tc>
        <w:tc>
          <w:tcPr>
            <w:tcW w:w="2666" w:type="dxa"/>
            <w:tcBorders>
              <w:top w:val="nil"/>
              <w:bottom w:val="nil"/>
            </w:tcBorders>
          </w:tcPr>
          <w:p w14:paraId="37F5E4F8" w14:textId="77777777" w:rsidR="00D07CE9" w:rsidRDefault="00D07CE9">
            <w:pPr>
              <w:pBdr>
                <w:top w:val="nil"/>
                <w:left w:val="nil"/>
                <w:bottom w:val="nil"/>
                <w:right w:val="nil"/>
                <w:between w:val="nil"/>
              </w:pBdr>
              <w:rPr>
                <w:rFonts w:ascii="Times New Roman" w:eastAsia="Times New Roman" w:hAnsi="Times New Roman" w:cs="Times New Roman"/>
                <w:color w:val="000000"/>
              </w:rPr>
            </w:pPr>
          </w:p>
        </w:tc>
        <w:tc>
          <w:tcPr>
            <w:tcW w:w="6182" w:type="dxa"/>
            <w:tcBorders>
              <w:top w:val="nil"/>
              <w:bottom w:val="nil"/>
            </w:tcBorders>
          </w:tcPr>
          <w:p w14:paraId="6F5DC473" w14:textId="77777777" w:rsidR="00D07CE9" w:rsidRDefault="00000000">
            <w:pPr>
              <w:pBdr>
                <w:top w:val="nil"/>
                <w:left w:val="nil"/>
                <w:bottom w:val="nil"/>
                <w:right w:val="nil"/>
                <w:between w:val="nil"/>
              </w:pBdr>
              <w:spacing w:before="143" w:line="276" w:lineRule="auto"/>
              <w:ind w:left="106" w:right="95"/>
              <w:jc w:val="both"/>
              <w:rPr>
                <w:rFonts w:ascii="Quattrocento Sans" w:eastAsia="Quattrocento Sans" w:hAnsi="Quattrocento Sans" w:cs="Quattrocento Sans"/>
                <w:color w:val="000000"/>
              </w:rPr>
            </w:pPr>
            <w:r>
              <w:rPr>
                <w:rFonts w:ascii="Quattrocento Sans" w:eastAsia="Quattrocento Sans" w:hAnsi="Quattrocento Sans" w:cs="Quattrocento Sans"/>
                <w:color w:val="000000"/>
              </w:rPr>
              <w:t>Cadangan agihan ini juga dilaksanakan dengan menganalisa jurang pencapaian markah MyRA UTM, kekuatan semasa Universiti serta potensi peningkatan pencapaian pada masa akan datang.</w:t>
            </w:r>
          </w:p>
        </w:tc>
      </w:tr>
      <w:tr w:rsidR="00D07CE9" w14:paraId="424577E3" w14:textId="77777777">
        <w:trPr>
          <w:trHeight w:val="914"/>
        </w:trPr>
        <w:tc>
          <w:tcPr>
            <w:tcW w:w="662" w:type="dxa"/>
            <w:tcBorders>
              <w:top w:val="nil"/>
              <w:bottom w:val="nil"/>
            </w:tcBorders>
          </w:tcPr>
          <w:p w14:paraId="55BBFF1A" w14:textId="77777777" w:rsidR="00D07CE9" w:rsidRDefault="00D07CE9">
            <w:pPr>
              <w:pBdr>
                <w:top w:val="nil"/>
                <w:left w:val="nil"/>
                <w:bottom w:val="nil"/>
                <w:right w:val="nil"/>
                <w:between w:val="nil"/>
              </w:pBdr>
              <w:rPr>
                <w:rFonts w:ascii="Times New Roman" w:eastAsia="Times New Roman" w:hAnsi="Times New Roman" w:cs="Times New Roman"/>
                <w:color w:val="000000"/>
              </w:rPr>
            </w:pPr>
          </w:p>
        </w:tc>
        <w:tc>
          <w:tcPr>
            <w:tcW w:w="2666" w:type="dxa"/>
            <w:tcBorders>
              <w:top w:val="nil"/>
              <w:bottom w:val="nil"/>
            </w:tcBorders>
          </w:tcPr>
          <w:p w14:paraId="2836765E" w14:textId="77777777" w:rsidR="00D07CE9" w:rsidRDefault="00D07CE9">
            <w:pPr>
              <w:pBdr>
                <w:top w:val="nil"/>
                <w:left w:val="nil"/>
                <w:bottom w:val="nil"/>
                <w:right w:val="nil"/>
                <w:between w:val="nil"/>
              </w:pBdr>
              <w:rPr>
                <w:rFonts w:ascii="Times New Roman" w:eastAsia="Times New Roman" w:hAnsi="Times New Roman" w:cs="Times New Roman"/>
                <w:color w:val="000000"/>
              </w:rPr>
            </w:pPr>
          </w:p>
        </w:tc>
        <w:tc>
          <w:tcPr>
            <w:tcW w:w="6182" w:type="dxa"/>
            <w:tcBorders>
              <w:top w:val="nil"/>
              <w:bottom w:val="nil"/>
            </w:tcBorders>
          </w:tcPr>
          <w:p w14:paraId="4C67B988" w14:textId="77777777" w:rsidR="00D07CE9" w:rsidRDefault="00000000">
            <w:pPr>
              <w:pBdr>
                <w:top w:val="nil"/>
                <w:left w:val="nil"/>
                <w:bottom w:val="nil"/>
                <w:right w:val="nil"/>
                <w:between w:val="nil"/>
              </w:pBdr>
              <w:tabs>
                <w:tab w:val="left" w:pos="1433"/>
                <w:tab w:val="left" w:pos="2465"/>
                <w:tab w:val="left" w:pos="3518"/>
                <w:tab w:val="left" w:pos="4260"/>
                <w:tab w:val="left" w:pos="5086"/>
              </w:tabs>
              <w:spacing w:before="142" w:line="278" w:lineRule="auto"/>
              <w:ind w:left="106" w:right="94"/>
              <w:rPr>
                <w:rFonts w:ascii="Quattrocento Sans" w:eastAsia="Quattrocento Sans" w:hAnsi="Quattrocento Sans" w:cs="Quattrocento Sans"/>
                <w:b/>
                <w:color w:val="000000"/>
              </w:rPr>
            </w:pPr>
            <w:r>
              <w:rPr>
                <w:rFonts w:ascii="Quattrocento Sans" w:eastAsia="Quattrocento Sans" w:hAnsi="Quattrocento Sans" w:cs="Quattrocento Sans"/>
                <w:b/>
                <w:color w:val="000000"/>
                <w:u w:val="single"/>
              </w:rPr>
              <w:t>Cadangan</w:t>
            </w:r>
            <w:r>
              <w:rPr>
                <w:rFonts w:ascii="Quattrocento Sans" w:eastAsia="Quattrocento Sans" w:hAnsi="Quattrocento Sans" w:cs="Quattrocento Sans"/>
                <w:b/>
                <w:color w:val="000000"/>
                <w:u w:val="single"/>
              </w:rPr>
              <w:tab/>
              <w:t>Agihan</w:t>
            </w:r>
            <w:r>
              <w:rPr>
                <w:rFonts w:ascii="Quattrocento Sans" w:eastAsia="Quattrocento Sans" w:hAnsi="Quattrocento Sans" w:cs="Quattrocento Sans"/>
                <w:b/>
                <w:color w:val="000000"/>
                <w:u w:val="single"/>
              </w:rPr>
              <w:tab/>
              <w:t>Semula</w:t>
            </w:r>
            <w:r>
              <w:rPr>
                <w:rFonts w:ascii="Quattrocento Sans" w:eastAsia="Quattrocento Sans" w:hAnsi="Quattrocento Sans" w:cs="Quattrocento Sans"/>
                <w:b/>
                <w:color w:val="000000"/>
                <w:u w:val="single"/>
              </w:rPr>
              <w:tab/>
              <w:t>Baki</w:t>
            </w:r>
            <w:r>
              <w:rPr>
                <w:rFonts w:ascii="Quattrocento Sans" w:eastAsia="Quattrocento Sans" w:hAnsi="Quattrocento Sans" w:cs="Quattrocento Sans"/>
                <w:b/>
                <w:color w:val="000000"/>
                <w:u w:val="single"/>
              </w:rPr>
              <w:tab/>
              <w:t>Dana</w:t>
            </w:r>
            <w:r>
              <w:rPr>
                <w:rFonts w:ascii="Quattrocento Sans" w:eastAsia="Quattrocento Sans" w:hAnsi="Quattrocento Sans" w:cs="Quattrocento Sans"/>
                <w:b/>
                <w:color w:val="000000"/>
                <w:u w:val="single"/>
              </w:rPr>
              <w:tab/>
              <w:t>Universiti</w:t>
            </w:r>
            <w:r>
              <w:rPr>
                <w:rFonts w:ascii="Quattrocento Sans" w:eastAsia="Quattrocento Sans" w:hAnsi="Quattrocento Sans" w:cs="Quattrocento Sans"/>
                <w:b/>
                <w:color w:val="000000"/>
              </w:rPr>
              <w:t xml:space="preserve"> </w:t>
            </w:r>
            <w:r>
              <w:rPr>
                <w:rFonts w:ascii="Quattrocento Sans" w:eastAsia="Quattrocento Sans" w:hAnsi="Quattrocento Sans" w:cs="Quattrocento Sans"/>
                <w:b/>
                <w:color w:val="000000"/>
                <w:u w:val="single"/>
              </w:rPr>
              <w:t>Penyelidikan (Bajet Q)</w:t>
            </w:r>
          </w:p>
        </w:tc>
      </w:tr>
      <w:tr w:rsidR="00D07CE9" w14:paraId="5CA59119" w14:textId="77777777">
        <w:trPr>
          <w:trHeight w:val="2258"/>
        </w:trPr>
        <w:tc>
          <w:tcPr>
            <w:tcW w:w="662" w:type="dxa"/>
            <w:tcBorders>
              <w:top w:val="nil"/>
              <w:bottom w:val="nil"/>
            </w:tcBorders>
          </w:tcPr>
          <w:p w14:paraId="7E15255D" w14:textId="77777777" w:rsidR="00D07CE9" w:rsidRDefault="00D07CE9">
            <w:pPr>
              <w:pBdr>
                <w:top w:val="nil"/>
                <w:left w:val="nil"/>
                <w:bottom w:val="nil"/>
                <w:right w:val="nil"/>
                <w:between w:val="nil"/>
              </w:pBdr>
              <w:spacing w:before="7"/>
              <w:rPr>
                <w:rFonts w:ascii="Quattrocento Sans" w:eastAsia="Quattrocento Sans" w:hAnsi="Quattrocento Sans" w:cs="Quattrocento Sans"/>
                <w:b/>
                <w:color w:val="000000"/>
                <w:sz w:val="39"/>
                <w:szCs w:val="39"/>
              </w:rPr>
            </w:pPr>
          </w:p>
          <w:p w14:paraId="0C476231" w14:textId="77777777" w:rsidR="00D07CE9" w:rsidRDefault="00000000">
            <w:pPr>
              <w:pBdr>
                <w:top w:val="nil"/>
                <w:left w:val="nil"/>
                <w:bottom w:val="nil"/>
                <w:right w:val="nil"/>
                <w:between w:val="nil"/>
              </w:pBdr>
              <w:ind w:left="144" w:right="134"/>
              <w:jc w:val="center"/>
              <w:rPr>
                <w:rFonts w:ascii="Quattrocento Sans" w:eastAsia="Quattrocento Sans" w:hAnsi="Quattrocento Sans" w:cs="Quattrocento Sans"/>
                <w:color w:val="000000"/>
              </w:rPr>
            </w:pPr>
            <w:r>
              <w:rPr>
                <w:rFonts w:ascii="Quattrocento Sans" w:eastAsia="Quattrocento Sans" w:hAnsi="Quattrocento Sans" w:cs="Quattrocento Sans"/>
                <w:color w:val="000000"/>
              </w:rPr>
              <w:t>3.</w:t>
            </w:r>
          </w:p>
        </w:tc>
        <w:tc>
          <w:tcPr>
            <w:tcW w:w="2666" w:type="dxa"/>
            <w:tcBorders>
              <w:top w:val="nil"/>
              <w:bottom w:val="nil"/>
            </w:tcBorders>
          </w:tcPr>
          <w:p w14:paraId="298E9997" w14:textId="77777777" w:rsidR="00D07CE9" w:rsidRDefault="00D07CE9">
            <w:pPr>
              <w:pBdr>
                <w:top w:val="nil"/>
                <w:left w:val="nil"/>
                <w:bottom w:val="nil"/>
                <w:right w:val="nil"/>
                <w:between w:val="nil"/>
              </w:pBdr>
              <w:spacing w:before="12"/>
              <w:rPr>
                <w:rFonts w:ascii="Quattrocento Sans" w:eastAsia="Quattrocento Sans" w:hAnsi="Quattrocento Sans" w:cs="Quattrocento Sans"/>
                <w:b/>
                <w:color w:val="000000"/>
                <w:sz w:val="26"/>
                <w:szCs w:val="26"/>
              </w:rPr>
            </w:pPr>
          </w:p>
          <w:p w14:paraId="5EA6FAA3" w14:textId="77777777" w:rsidR="00D07CE9" w:rsidRDefault="00000000">
            <w:pPr>
              <w:pBdr>
                <w:top w:val="nil"/>
                <w:left w:val="nil"/>
                <w:bottom w:val="nil"/>
                <w:right w:val="nil"/>
                <w:between w:val="nil"/>
              </w:pBdr>
              <w:ind w:left="108"/>
              <w:rPr>
                <w:rFonts w:ascii="Quattrocento Sans" w:eastAsia="Quattrocento Sans" w:hAnsi="Quattrocento Sans" w:cs="Quattrocento Sans"/>
                <w:color w:val="000000"/>
              </w:rPr>
            </w:pPr>
            <w:r>
              <w:rPr>
                <w:rFonts w:ascii="Quattrocento Sans" w:eastAsia="Quattrocento Sans" w:hAnsi="Quattrocento Sans" w:cs="Quattrocento Sans"/>
                <w:color w:val="000000"/>
              </w:rPr>
              <w:t>Implikasi Kewangan &amp;</w:t>
            </w:r>
          </w:p>
          <w:p w14:paraId="46EA35AD" w14:textId="77777777" w:rsidR="00D07CE9" w:rsidRDefault="00000000">
            <w:pPr>
              <w:pBdr>
                <w:top w:val="nil"/>
                <w:left w:val="nil"/>
                <w:bottom w:val="nil"/>
                <w:right w:val="nil"/>
                <w:between w:val="nil"/>
              </w:pBdr>
              <w:spacing w:before="43"/>
              <w:ind w:left="108"/>
              <w:rPr>
                <w:rFonts w:ascii="Quattrocento Sans" w:eastAsia="Quattrocento Sans" w:hAnsi="Quattrocento Sans" w:cs="Quattrocento Sans"/>
                <w:color w:val="000000"/>
              </w:rPr>
            </w:pPr>
            <w:r>
              <w:rPr>
                <w:rFonts w:ascii="Quattrocento Sans" w:eastAsia="Quattrocento Sans" w:hAnsi="Quattrocento Sans" w:cs="Quattrocento Sans"/>
                <w:color w:val="000000"/>
              </w:rPr>
              <w:t>Sumber Manusia</w:t>
            </w:r>
          </w:p>
        </w:tc>
        <w:tc>
          <w:tcPr>
            <w:tcW w:w="6182" w:type="dxa"/>
            <w:tcBorders>
              <w:top w:val="nil"/>
              <w:bottom w:val="nil"/>
            </w:tcBorders>
          </w:tcPr>
          <w:p w14:paraId="221A0E5C" w14:textId="77777777" w:rsidR="00D07CE9" w:rsidRDefault="00000000">
            <w:pPr>
              <w:pBdr>
                <w:top w:val="nil"/>
                <w:left w:val="nil"/>
                <w:bottom w:val="nil"/>
                <w:right w:val="nil"/>
                <w:between w:val="nil"/>
              </w:pBdr>
              <w:spacing w:before="142" w:line="276" w:lineRule="auto"/>
              <w:ind w:left="105" w:right="94"/>
              <w:jc w:val="both"/>
              <w:rPr>
                <w:rFonts w:ascii="Quattrocento Sans" w:eastAsia="Quattrocento Sans" w:hAnsi="Quattrocento Sans" w:cs="Quattrocento Sans"/>
                <w:color w:val="000000"/>
              </w:rPr>
            </w:pPr>
            <w:r>
              <w:rPr>
                <w:rFonts w:ascii="Quattrocento Sans" w:eastAsia="Quattrocento Sans" w:hAnsi="Quattrocento Sans" w:cs="Quattrocento Sans"/>
                <w:color w:val="000000"/>
              </w:rPr>
              <w:t>Cadangan Agihan Semula Baki Dana Universiti Penyelidikan (Bajet Q) yang berjumlah RM7,500,000.00 adalah menggunapakai baki lebihan dana RU dalam tabung induk program-program yang telah dikenalpasti bagi menampung peruntukan Geran F4, Geran Padanan Industri/Antarabangsa dan Geran Keunggulan CoE/RG/Program.</w:t>
            </w:r>
          </w:p>
        </w:tc>
      </w:tr>
      <w:tr w:rsidR="00D07CE9" w14:paraId="2247959E" w14:textId="77777777">
        <w:trPr>
          <w:trHeight w:val="1922"/>
        </w:trPr>
        <w:tc>
          <w:tcPr>
            <w:tcW w:w="662" w:type="dxa"/>
            <w:tcBorders>
              <w:top w:val="nil"/>
              <w:bottom w:val="nil"/>
            </w:tcBorders>
          </w:tcPr>
          <w:p w14:paraId="56BC5654" w14:textId="77777777" w:rsidR="00D07CE9" w:rsidRDefault="00D07CE9">
            <w:pPr>
              <w:pBdr>
                <w:top w:val="nil"/>
                <w:left w:val="nil"/>
                <w:bottom w:val="nil"/>
                <w:right w:val="nil"/>
                <w:between w:val="nil"/>
              </w:pBdr>
              <w:rPr>
                <w:rFonts w:ascii="Times New Roman" w:eastAsia="Times New Roman" w:hAnsi="Times New Roman" w:cs="Times New Roman"/>
                <w:color w:val="000000"/>
              </w:rPr>
            </w:pPr>
          </w:p>
        </w:tc>
        <w:tc>
          <w:tcPr>
            <w:tcW w:w="2666" w:type="dxa"/>
            <w:tcBorders>
              <w:top w:val="nil"/>
              <w:bottom w:val="nil"/>
            </w:tcBorders>
          </w:tcPr>
          <w:p w14:paraId="1248C416" w14:textId="77777777" w:rsidR="00D07CE9" w:rsidRDefault="00D07CE9">
            <w:pPr>
              <w:pBdr>
                <w:top w:val="nil"/>
                <w:left w:val="nil"/>
                <w:bottom w:val="nil"/>
                <w:right w:val="nil"/>
                <w:between w:val="nil"/>
              </w:pBdr>
              <w:rPr>
                <w:rFonts w:ascii="Times New Roman" w:eastAsia="Times New Roman" w:hAnsi="Times New Roman" w:cs="Times New Roman"/>
                <w:color w:val="000000"/>
              </w:rPr>
            </w:pPr>
          </w:p>
        </w:tc>
        <w:tc>
          <w:tcPr>
            <w:tcW w:w="6182" w:type="dxa"/>
            <w:tcBorders>
              <w:top w:val="nil"/>
              <w:bottom w:val="nil"/>
            </w:tcBorders>
          </w:tcPr>
          <w:p w14:paraId="0C97453B" w14:textId="77777777" w:rsidR="00D07CE9" w:rsidRDefault="00000000">
            <w:pPr>
              <w:pBdr>
                <w:top w:val="nil"/>
                <w:left w:val="nil"/>
                <w:bottom w:val="nil"/>
                <w:right w:val="nil"/>
                <w:between w:val="nil"/>
              </w:pBdr>
              <w:spacing w:before="142" w:line="276" w:lineRule="auto"/>
              <w:ind w:left="106" w:right="94"/>
              <w:jc w:val="both"/>
              <w:rPr>
                <w:rFonts w:ascii="Quattrocento Sans" w:eastAsia="Quattrocento Sans" w:hAnsi="Quattrocento Sans" w:cs="Quattrocento Sans"/>
                <w:color w:val="000000"/>
              </w:rPr>
            </w:pPr>
            <w:r>
              <w:rPr>
                <w:rFonts w:ascii="Quattrocento Sans" w:eastAsia="Quattrocento Sans" w:hAnsi="Quattrocento Sans" w:cs="Quattrocento Sans"/>
                <w:color w:val="000000"/>
              </w:rPr>
              <w:t>Ini bertujuan untuk memantapkan aktiviti pemerkasaan R&amp;I bagi pengekalan status Universiti Penyelidikan selain memastikan sasaran dalam UTM enVision 2025 dicapai bersesuaian dengan kerangka yang dibentangkan dalam Blueprint R&amp;I UTM 2025.</w:t>
            </w:r>
          </w:p>
        </w:tc>
      </w:tr>
      <w:tr w:rsidR="00D07CE9" w14:paraId="095EABEE" w14:textId="77777777">
        <w:trPr>
          <w:trHeight w:val="576"/>
        </w:trPr>
        <w:tc>
          <w:tcPr>
            <w:tcW w:w="662" w:type="dxa"/>
            <w:tcBorders>
              <w:top w:val="nil"/>
              <w:bottom w:val="nil"/>
            </w:tcBorders>
          </w:tcPr>
          <w:p w14:paraId="2F43962E" w14:textId="77777777" w:rsidR="00D07CE9" w:rsidRDefault="00D07CE9">
            <w:pPr>
              <w:pBdr>
                <w:top w:val="nil"/>
                <w:left w:val="nil"/>
                <w:bottom w:val="nil"/>
                <w:right w:val="nil"/>
                <w:between w:val="nil"/>
              </w:pBdr>
              <w:rPr>
                <w:rFonts w:ascii="Times New Roman" w:eastAsia="Times New Roman" w:hAnsi="Times New Roman" w:cs="Times New Roman"/>
                <w:color w:val="000000"/>
              </w:rPr>
            </w:pPr>
          </w:p>
        </w:tc>
        <w:tc>
          <w:tcPr>
            <w:tcW w:w="2666" w:type="dxa"/>
            <w:tcBorders>
              <w:top w:val="nil"/>
              <w:bottom w:val="nil"/>
            </w:tcBorders>
          </w:tcPr>
          <w:p w14:paraId="4EE53D00" w14:textId="77777777" w:rsidR="00D07CE9" w:rsidRDefault="00D07CE9">
            <w:pPr>
              <w:pBdr>
                <w:top w:val="nil"/>
                <w:left w:val="nil"/>
                <w:bottom w:val="nil"/>
                <w:right w:val="nil"/>
                <w:between w:val="nil"/>
              </w:pBdr>
              <w:rPr>
                <w:rFonts w:ascii="Times New Roman" w:eastAsia="Times New Roman" w:hAnsi="Times New Roman" w:cs="Times New Roman"/>
                <w:color w:val="000000"/>
              </w:rPr>
            </w:pPr>
          </w:p>
        </w:tc>
        <w:tc>
          <w:tcPr>
            <w:tcW w:w="6182" w:type="dxa"/>
            <w:tcBorders>
              <w:top w:val="nil"/>
              <w:bottom w:val="nil"/>
            </w:tcBorders>
          </w:tcPr>
          <w:p w14:paraId="4B61FE1E" w14:textId="77777777" w:rsidR="00D07CE9" w:rsidRDefault="00000000">
            <w:pPr>
              <w:pBdr>
                <w:top w:val="nil"/>
                <w:left w:val="nil"/>
                <w:bottom w:val="nil"/>
                <w:right w:val="nil"/>
                <w:between w:val="nil"/>
              </w:pBdr>
              <w:spacing w:before="142"/>
              <w:ind w:left="106"/>
              <w:rPr>
                <w:rFonts w:ascii="Quattrocento Sans" w:eastAsia="Quattrocento Sans" w:hAnsi="Quattrocento Sans" w:cs="Quattrocento Sans"/>
                <w:b/>
                <w:color w:val="000000"/>
              </w:rPr>
            </w:pPr>
            <w:r>
              <w:rPr>
                <w:rFonts w:ascii="Quattrocento Sans" w:eastAsia="Quattrocento Sans" w:hAnsi="Quattrocento Sans" w:cs="Quattrocento Sans"/>
                <w:b/>
                <w:color w:val="000000"/>
                <w:u w:val="single"/>
              </w:rPr>
              <w:t>Caj Penyelenggaraan Dan Pengurusan R&amp;D</w:t>
            </w:r>
          </w:p>
        </w:tc>
      </w:tr>
      <w:tr w:rsidR="00D07CE9" w14:paraId="2E4BB583" w14:textId="77777777">
        <w:trPr>
          <w:trHeight w:val="1826"/>
        </w:trPr>
        <w:tc>
          <w:tcPr>
            <w:tcW w:w="662" w:type="dxa"/>
            <w:tcBorders>
              <w:top w:val="nil"/>
            </w:tcBorders>
          </w:tcPr>
          <w:p w14:paraId="0FF67393" w14:textId="77777777" w:rsidR="00D07CE9" w:rsidRDefault="00D07CE9">
            <w:pPr>
              <w:pBdr>
                <w:top w:val="nil"/>
                <w:left w:val="nil"/>
                <w:bottom w:val="nil"/>
                <w:right w:val="nil"/>
                <w:between w:val="nil"/>
              </w:pBdr>
              <w:rPr>
                <w:rFonts w:ascii="Times New Roman" w:eastAsia="Times New Roman" w:hAnsi="Times New Roman" w:cs="Times New Roman"/>
                <w:color w:val="000000"/>
              </w:rPr>
            </w:pPr>
          </w:p>
        </w:tc>
        <w:tc>
          <w:tcPr>
            <w:tcW w:w="2666" w:type="dxa"/>
            <w:tcBorders>
              <w:top w:val="nil"/>
            </w:tcBorders>
          </w:tcPr>
          <w:p w14:paraId="7CBC8506" w14:textId="77777777" w:rsidR="00D07CE9" w:rsidRDefault="00D07CE9">
            <w:pPr>
              <w:pBdr>
                <w:top w:val="nil"/>
                <w:left w:val="nil"/>
                <w:bottom w:val="nil"/>
                <w:right w:val="nil"/>
                <w:between w:val="nil"/>
              </w:pBdr>
              <w:rPr>
                <w:rFonts w:ascii="Times New Roman" w:eastAsia="Times New Roman" w:hAnsi="Times New Roman" w:cs="Times New Roman"/>
                <w:color w:val="000000"/>
              </w:rPr>
            </w:pPr>
          </w:p>
        </w:tc>
        <w:tc>
          <w:tcPr>
            <w:tcW w:w="6182" w:type="dxa"/>
            <w:tcBorders>
              <w:top w:val="nil"/>
            </w:tcBorders>
          </w:tcPr>
          <w:p w14:paraId="674820FA" w14:textId="77777777" w:rsidR="00D07CE9" w:rsidRDefault="00000000">
            <w:pPr>
              <w:pBdr>
                <w:top w:val="nil"/>
                <w:left w:val="nil"/>
                <w:bottom w:val="nil"/>
                <w:right w:val="nil"/>
                <w:between w:val="nil"/>
              </w:pBdr>
              <w:spacing w:before="142" w:line="276" w:lineRule="auto"/>
              <w:ind w:left="106" w:right="94"/>
              <w:jc w:val="both"/>
              <w:rPr>
                <w:rFonts w:ascii="Quattrocento Sans" w:eastAsia="Quattrocento Sans" w:hAnsi="Quattrocento Sans" w:cs="Quattrocento Sans"/>
                <w:color w:val="000000"/>
              </w:rPr>
            </w:pPr>
            <w:r>
              <w:rPr>
                <w:rFonts w:ascii="Quattrocento Sans" w:eastAsia="Quattrocento Sans" w:hAnsi="Quattrocento Sans" w:cs="Quattrocento Sans"/>
                <w:color w:val="000000"/>
              </w:rPr>
              <w:t xml:space="preserve">Setiap geran </w:t>
            </w:r>
            <w:r>
              <w:rPr>
                <w:rFonts w:ascii="Quattrocento Sans" w:eastAsia="Quattrocento Sans" w:hAnsi="Quattrocento Sans" w:cs="Quattrocento Sans"/>
                <w:i/>
                <w:color w:val="000000"/>
              </w:rPr>
              <w:t xml:space="preserve">Encouragement Research </w:t>
            </w:r>
            <w:r>
              <w:rPr>
                <w:rFonts w:ascii="Quattrocento Sans" w:eastAsia="Quattrocento Sans" w:hAnsi="Quattrocento Sans" w:cs="Quattrocento Sans"/>
                <w:color w:val="000000"/>
              </w:rPr>
              <w:t xml:space="preserve">(ER) dan </w:t>
            </w:r>
            <w:r>
              <w:rPr>
                <w:rFonts w:ascii="Quattrocento Sans" w:eastAsia="Quattrocento Sans" w:hAnsi="Quattrocento Sans" w:cs="Quattrocento Sans"/>
                <w:i/>
                <w:color w:val="000000"/>
              </w:rPr>
              <w:t xml:space="preserve">Fundamental Research </w:t>
            </w:r>
            <w:r>
              <w:rPr>
                <w:rFonts w:ascii="Quattrocento Sans" w:eastAsia="Quattrocento Sans" w:hAnsi="Quattrocento Sans" w:cs="Quattrocento Sans"/>
                <w:color w:val="000000"/>
              </w:rPr>
              <w:t>(FR) yang diluluskan pada tahun 2023 akan dikenakan caj penyelenggaraan dan pengurusan R&amp;D sebanyak 2.5% daripada jumlah peruntukan diluluskan bagi</w:t>
            </w:r>
          </w:p>
          <w:p w14:paraId="552602F1" w14:textId="77777777" w:rsidR="00D07CE9" w:rsidRDefault="00000000">
            <w:pPr>
              <w:pBdr>
                <w:top w:val="nil"/>
                <w:left w:val="nil"/>
                <w:bottom w:val="nil"/>
                <w:right w:val="nil"/>
                <w:between w:val="nil"/>
              </w:pBdr>
              <w:ind w:left="106"/>
              <w:jc w:val="both"/>
              <w:rPr>
                <w:rFonts w:ascii="Quattrocento Sans" w:eastAsia="Quattrocento Sans" w:hAnsi="Quattrocento Sans" w:cs="Quattrocento Sans"/>
                <w:color w:val="000000"/>
              </w:rPr>
            </w:pPr>
            <w:r>
              <w:rPr>
                <w:rFonts w:ascii="Quattrocento Sans" w:eastAsia="Quattrocento Sans" w:hAnsi="Quattrocento Sans" w:cs="Quattrocento Sans"/>
                <w:color w:val="000000"/>
              </w:rPr>
              <w:t>menampung kos penyelenggaraan makmal, pengurusan sisa</w:t>
            </w:r>
          </w:p>
        </w:tc>
      </w:tr>
    </w:tbl>
    <w:p w14:paraId="297F33E4" w14:textId="77777777" w:rsidR="00D07CE9" w:rsidRDefault="00D07CE9">
      <w:pPr>
        <w:jc w:val="both"/>
        <w:sectPr w:rsidR="00D07CE9">
          <w:pgSz w:w="12240" w:h="15840"/>
          <w:pgMar w:top="1400" w:right="1240" w:bottom="280" w:left="1260" w:header="721" w:footer="0" w:gutter="0"/>
          <w:cols w:space="720"/>
        </w:sectPr>
      </w:pPr>
    </w:p>
    <w:p w14:paraId="0FF66861" w14:textId="77777777" w:rsidR="00D07CE9" w:rsidRDefault="00D07CE9">
      <w:pPr>
        <w:pBdr>
          <w:top w:val="nil"/>
          <w:left w:val="nil"/>
          <w:bottom w:val="nil"/>
          <w:right w:val="nil"/>
          <w:between w:val="nil"/>
        </w:pBdr>
        <w:spacing w:before="10"/>
        <w:rPr>
          <w:rFonts w:ascii="Quattrocento Sans" w:eastAsia="Quattrocento Sans" w:hAnsi="Quattrocento Sans" w:cs="Quattrocento Sans"/>
          <w:b/>
          <w:color w:val="000000"/>
          <w:sz w:val="6"/>
          <w:szCs w:val="6"/>
        </w:rPr>
      </w:pPr>
    </w:p>
    <w:tbl>
      <w:tblPr>
        <w:tblStyle w:val="a1"/>
        <w:tblW w:w="9510"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62"/>
        <w:gridCol w:w="2666"/>
        <w:gridCol w:w="6182"/>
      </w:tblGrid>
      <w:tr w:rsidR="00D07CE9" w14:paraId="7BC7A33F" w14:textId="77777777">
        <w:trPr>
          <w:trHeight w:val="527"/>
        </w:trPr>
        <w:tc>
          <w:tcPr>
            <w:tcW w:w="662" w:type="dxa"/>
            <w:shd w:val="clear" w:color="auto" w:fill="BEBEBE"/>
          </w:tcPr>
          <w:p w14:paraId="7B0F0DB4" w14:textId="77777777" w:rsidR="00D07CE9" w:rsidRDefault="00000000">
            <w:pPr>
              <w:pBdr>
                <w:top w:val="nil"/>
                <w:left w:val="nil"/>
                <w:bottom w:val="nil"/>
                <w:right w:val="nil"/>
                <w:between w:val="nil"/>
              </w:pBdr>
              <w:spacing w:before="117"/>
              <w:ind w:left="146" w:right="134"/>
              <w:jc w:val="center"/>
              <w:rPr>
                <w:rFonts w:ascii="Quattrocento Sans" w:eastAsia="Quattrocento Sans" w:hAnsi="Quattrocento Sans" w:cs="Quattrocento Sans"/>
                <w:b/>
                <w:color w:val="000000"/>
              </w:rPr>
            </w:pPr>
            <w:r>
              <w:rPr>
                <w:rFonts w:ascii="Quattrocento Sans" w:eastAsia="Quattrocento Sans" w:hAnsi="Quattrocento Sans" w:cs="Quattrocento Sans"/>
                <w:b/>
                <w:color w:val="000000"/>
              </w:rPr>
              <w:t>NO</w:t>
            </w:r>
          </w:p>
        </w:tc>
        <w:tc>
          <w:tcPr>
            <w:tcW w:w="2666" w:type="dxa"/>
            <w:shd w:val="clear" w:color="auto" w:fill="BEBEBE"/>
          </w:tcPr>
          <w:p w14:paraId="0B8DA2A3" w14:textId="77777777" w:rsidR="00D07CE9" w:rsidRDefault="00000000">
            <w:pPr>
              <w:pBdr>
                <w:top w:val="nil"/>
                <w:left w:val="nil"/>
                <w:bottom w:val="nil"/>
                <w:right w:val="nil"/>
                <w:between w:val="nil"/>
              </w:pBdr>
              <w:spacing w:before="117"/>
              <w:ind w:left="835"/>
              <w:rPr>
                <w:rFonts w:ascii="Quattrocento Sans" w:eastAsia="Quattrocento Sans" w:hAnsi="Quattrocento Sans" w:cs="Quattrocento Sans"/>
                <w:b/>
                <w:color w:val="000000"/>
              </w:rPr>
            </w:pPr>
            <w:r>
              <w:rPr>
                <w:rFonts w:ascii="Quattrocento Sans" w:eastAsia="Quattrocento Sans" w:hAnsi="Quattrocento Sans" w:cs="Quattrocento Sans"/>
                <w:b/>
                <w:color w:val="000000"/>
              </w:rPr>
              <w:t>PERKARA</w:t>
            </w:r>
          </w:p>
        </w:tc>
        <w:tc>
          <w:tcPr>
            <w:tcW w:w="6182" w:type="dxa"/>
            <w:shd w:val="clear" w:color="auto" w:fill="BEBEBE"/>
          </w:tcPr>
          <w:p w14:paraId="53A4FE96" w14:textId="77777777" w:rsidR="00D07CE9" w:rsidRDefault="00000000">
            <w:pPr>
              <w:pBdr>
                <w:top w:val="nil"/>
                <w:left w:val="nil"/>
                <w:bottom w:val="nil"/>
                <w:right w:val="nil"/>
                <w:between w:val="nil"/>
              </w:pBdr>
              <w:spacing w:before="117"/>
              <w:ind w:left="2560" w:right="2552"/>
              <w:jc w:val="center"/>
              <w:rPr>
                <w:rFonts w:ascii="Quattrocento Sans" w:eastAsia="Quattrocento Sans" w:hAnsi="Quattrocento Sans" w:cs="Quattrocento Sans"/>
                <w:b/>
                <w:color w:val="000000"/>
              </w:rPr>
            </w:pPr>
            <w:r>
              <w:rPr>
                <w:rFonts w:ascii="Quattrocento Sans" w:eastAsia="Quattrocento Sans" w:hAnsi="Quattrocento Sans" w:cs="Quattrocento Sans"/>
                <w:b/>
                <w:color w:val="000000"/>
              </w:rPr>
              <w:t>CATATAN</w:t>
            </w:r>
          </w:p>
        </w:tc>
      </w:tr>
      <w:tr w:rsidR="00D07CE9" w14:paraId="4E27F1C2" w14:textId="77777777">
        <w:trPr>
          <w:trHeight w:val="6201"/>
        </w:trPr>
        <w:tc>
          <w:tcPr>
            <w:tcW w:w="662" w:type="dxa"/>
          </w:tcPr>
          <w:p w14:paraId="34CE9129" w14:textId="77777777" w:rsidR="00D07CE9" w:rsidRDefault="00D07CE9">
            <w:pPr>
              <w:pBdr>
                <w:top w:val="nil"/>
                <w:left w:val="nil"/>
                <w:bottom w:val="nil"/>
                <w:right w:val="nil"/>
                <w:between w:val="nil"/>
              </w:pBdr>
              <w:rPr>
                <w:rFonts w:ascii="Times New Roman" w:eastAsia="Times New Roman" w:hAnsi="Times New Roman" w:cs="Times New Roman"/>
                <w:color w:val="000000"/>
              </w:rPr>
            </w:pPr>
          </w:p>
        </w:tc>
        <w:tc>
          <w:tcPr>
            <w:tcW w:w="2666" w:type="dxa"/>
          </w:tcPr>
          <w:p w14:paraId="73A3B3AC" w14:textId="77777777" w:rsidR="00D07CE9" w:rsidRDefault="00D07CE9">
            <w:pPr>
              <w:pBdr>
                <w:top w:val="nil"/>
                <w:left w:val="nil"/>
                <w:bottom w:val="nil"/>
                <w:right w:val="nil"/>
                <w:between w:val="nil"/>
              </w:pBdr>
              <w:rPr>
                <w:rFonts w:ascii="Times New Roman" w:eastAsia="Times New Roman" w:hAnsi="Times New Roman" w:cs="Times New Roman"/>
                <w:color w:val="000000"/>
              </w:rPr>
            </w:pPr>
          </w:p>
        </w:tc>
        <w:tc>
          <w:tcPr>
            <w:tcW w:w="6182" w:type="dxa"/>
          </w:tcPr>
          <w:p w14:paraId="6A30CF42" w14:textId="77777777" w:rsidR="00D07CE9" w:rsidRDefault="00000000">
            <w:pPr>
              <w:pBdr>
                <w:top w:val="nil"/>
                <w:left w:val="nil"/>
                <w:bottom w:val="nil"/>
                <w:right w:val="nil"/>
                <w:between w:val="nil"/>
              </w:pBdr>
              <w:spacing w:line="276" w:lineRule="auto"/>
              <w:ind w:left="106" w:right="94"/>
              <w:jc w:val="both"/>
              <w:rPr>
                <w:rFonts w:ascii="Quattrocento Sans" w:eastAsia="Quattrocento Sans" w:hAnsi="Quattrocento Sans" w:cs="Quattrocento Sans"/>
                <w:color w:val="000000"/>
              </w:rPr>
            </w:pPr>
            <w:r>
              <w:rPr>
                <w:rFonts w:ascii="Quattrocento Sans" w:eastAsia="Quattrocento Sans" w:hAnsi="Quattrocento Sans" w:cs="Quattrocento Sans"/>
                <w:color w:val="000000"/>
              </w:rPr>
              <w:t>dan lain-lain perkhidmatan sokongan. Kutipan akan dipusatkan di JTNCPI.</w:t>
            </w:r>
          </w:p>
          <w:p w14:paraId="6D8C07E4" w14:textId="77777777" w:rsidR="00D07CE9" w:rsidRDefault="00000000">
            <w:pPr>
              <w:pBdr>
                <w:top w:val="nil"/>
                <w:left w:val="nil"/>
                <w:bottom w:val="nil"/>
                <w:right w:val="nil"/>
                <w:between w:val="nil"/>
              </w:pBdr>
              <w:spacing w:before="241"/>
              <w:ind w:left="106"/>
              <w:jc w:val="both"/>
              <w:rPr>
                <w:rFonts w:ascii="Quattrocento Sans" w:eastAsia="Quattrocento Sans" w:hAnsi="Quattrocento Sans" w:cs="Quattrocento Sans"/>
                <w:b/>
                <w:color w:val="000000"/>
              </w:rPr>
            </w:pPr>
            <w:r>
              <w:rPr>
                <w:rFonts w:ascii="Quattrocento Sans" w:eastAsia="Quattrocento Sans" w:hAnsi="Quattrocento Sans" w:cs="Quattrocento Sans"/>
                <w:b/>
                <w:color w:val="000000"/>
                <w:u w:val="single"/>
              </w:rPr>
              <w:t>Pihak Bertanggungjawab</w:t>
            </w:r>
          </w:p>
          <w:p w14:paraId="3017ABC4" w14:textId="77777777" w:rsidR="00D07CE9" w:rsidRDefault="00000000">
            <w:pPr>
              <w:numPr>
                <w:ilvl w:val="0"/>
                <w:numId w:val="4"/>
              </w:numPr>
              <w:pBdr>
                <w:top w:val="nil"/>
                <w:left w:val="nil"/>
                <w:bottom w:val="nil"/>
                <w:right w:val="nil"/>
                <w:between w:val="nil"/>
              </w:pBdr>
              <w:tabs>
                <w:tab w:val="left" w:pos="464"/>
                <w:tab w:val="left" w:pos="466"/>
              </w:tabs>
              <w:spacing w:before="43" w:line="276" w:lineRule="auto"/>
              <w:ind w:right="94"/>
              <w:jc w:val="both"/>
              <w:rPr>
                <w:rFonts w:ascii="Quattrocento Sans" w:eastAsia="Quattrocento Sans" w:hAnsi="Quattrocento Sans" w:cs="Quattrocento Sans"/>
                <w:color w:val="000000"/>
              </w:rPr>
            </w:pPr>
            <w:r>
              <w:rPr>
                <w:rFonts w:ascii="Quattrocento Sans" w:eastAsia="Quattrocento Sans" w:hAnsi="Quattrocento Sans" w:cs="Quattrocento Sans"/>
                <w:color w:val="000000"/>
              </w:rPr>
              <w:t>Proses pengagihan dana kepada semua Pusat Tanggungjawab (PTJ) akan diuruskan oleh Jabatan Timbalan Naib Canselor dan Jabatan Bendahari.</w:t>
            </w:r>
          </w:p>
          <w:p w14:paraId="17255473" w14:textId="77777777" w:rsidR="00D07CE9" w:rsidRDefault="00000000">
            <w:pPr>
              <w:numPr>
                <w:ilvl w:val="0"/>
                <w:numId w:val="4"/>
              </w:numPr>
              <w:pBdr>
                <w:top w:val="nil"/>
                <w:left w:val="nil"/>
                <w:bottom w:val="nil"/>
                <w:right w:val="nil"/>
                <w:between w:val="nil"/>
              </w:pBdr>
              <w:tabs>
                <w:tab w:val="left" w:pos="464"/>
                <w:tab w:val="left" w:pos="466"/>
              </w:tabs>
              <w:spacing w:line="276" w:lineRule="auto"/>
              <w:ind w:right="94"/>
              <w:jc w:val="both"/>
              <w:rPr>
                <w:rFonts w:ascii="Quattrocento Sans" w:eastAsia="Quattrocento Sans" w:hAnsi="Quattrocento Sans" w:cs="Quattrocento Sans"/>
                <w:color w:val="000000"/>
              </w:rPr>
            </w:pPr>
            <w:r>
              <w:rPr>
                <w:rFonts w:ascii="Quattrocento Sans" w:eastAsia="Quattrocento Sans" w:hAnsi="Quattrocento Sans" w:cs="Quattrocento Sans"/>
                <w:color w:val="000000"/>
              </w:rPr>
              <w:t>Unit Strategik &amp; Universiti Penyelidikan, Pusat Pengurusan Penyelidikan bertanggungjawab memantau pelaksanaan projek/aktiviti dan prestasi perbelanjaan serta menyediakan laporan kepada Kementerian Pengajian Tinggi berdasarkan maklumat perbelanjaan dan komitmen perbelanjaan yang direkodkan.</w:t>
            </w:r>
          </w:p>
          <w:p w14:paraId="0E2575E1" w14:textId="77777777" w:rsidR="00D07CE9" w:rsidRDefault="00000000">
            <w:pPr>
              <w:numPr>
                <w:ilvl w:val="0"/>
                <w:numId w:val="4"/>
              </w:numPr>
              <w:pBdr>
                <w:top w:val="nil"/>
                <w:left w:val="nil"/>
                <w:bottom w:val="nil"/>
                <w:right w:val="nil"/>
                <w:between w:val="nil"/>
              </w:pBdr>
              <w:tabs>
                <w:tab w:val="left" w:pos="464"/>
                <w:tab w:val="left" w:pos="466"/>
              </w:tabs>
              <w:spacing w:before="1" w:line="276" w:lineRule="auto"/>
              <w:ind w:right="94"/>
              <w:jc w:val="both"/>
              <w:rPr>
                <w:rFonts w:ascii="Quattrocento Sans" w:eastAsia="Quattrocento Sans" w:hAnsi="Quattrocento Sans" w:cs="Quattrocento Sans"/>
                <w:color w:val="000000"/>
              </w:rPr>
            </w:pPr>
            <w:r>
              <w:rPr>
                <w:rFonts w:ascii="Quattrocento Sans" w:eastAsia="Quattrocento Sans" w:hAnsi="Quattrocento Sans" w:cs="Quattrocento Sans"/>
                <w:color w:val="000000"/>
              </w:rPr>
              <w:t>Semua PTJ bertanggungjawab untuk memastikan KPI yang telah ditetapkan tercapai. Bagi PTJ yang gagal mencapai sasaran dan tidak menunjukkan prestasi perbelanjaan yang baik, dana boleh diambil dan diagihkan semula bagi memastikan perbelanjaan dilakukan.</w:t>
            </w:r>
          </w:p>
        </w:tc>
      </w:tr>
      <w:tr w:rsidR="00D07CE9" w14:paraId="73182EDD" w14:textId="77777777">
        <w:trPr>
          <w:trHeight w:val="1984"/>
        </w:trPr>
        <w:tc>
          <w:tcPr>
            <w:tcW w:w="662" w:type="dxa"/>
          </w:tcPr>
          <w:p w14:paraId="6D728214" w14:textId="77777777" w:rsidR="00D07CE9" w:rsidRDefault="00D07CE9">
            <w:pPr>
              <w:pBdr>
                <w:top w:val="nil"/>
                <w:left w:val="nil"/>
                <w:bottom w:val="nil"/>
                <w:right w:val="nil"/>
                <w:between w:val="nil"/>
              </w:pBdr>
              <w:rPr>
                <w:rFonts w:ascii="Quattrocento Sans" w:eastAsia="Quattrocento Sans" w:hAnsi="Quattrocento Sans" w:cs="Quattrocento Sans"/>
                <w:b/>
                <w:color w:val="000000"/>
                <w:sz w:val="28"/>
                <w:szCs w:val="28"/>
              </w:rPr>
            </w:pPr>
          </w:p>
          <w:p w14:paraId="5CF53AF7" w14:textId="77777777" w:rsidR="00D07CE9" w:rsidRDefault="00D07CE9">
            <w:pPr>
              <w:pBdr>
                <w:top w:val="nil"/>
                <w:left w:val="nil"/>
                <w:bottom w:val="nil"/>
                <w:right w:val="nil"/>
                <w:between w:val="nil"/>
              </w:pBdr>
              <w:spacing w:before="11"/>
              <w:rPr>
                <w:rFonts w:ascii="Quattrocento Sans" w:eastAsia="Quattrocento Sans" w:hAnsi="Quattrocento Sans" w:cs="Quattrocento Sans"/>
                <w:b/>
                <w:color w:val="000000"/>
                <w:sz w:val="33"/>
                <w:szCs w:val="33"/>
              </w:rPr>
            </w:pPr>
          </w:p>
          <w:p w14:paraId="46E3FFC1" w14:textId="77777777" w:rsidR="00D07CE9" w:rsidRDefault="00000000">
            <w:pPr>
              <w:pBdr>
                <w:top w:val="nil"/>
                <w:left w:val="nil"/>
                <w:bottom w:val="nil"/>
                <w:right w:val="nil"/>
                <w:between w:val="nil"/>
              </w:pBdr>
              <w:spacing w:before="1"/>
              <w:ind w:left="144" w:right="134"/>
              <w:jc w:val="center"/>
              <w:rPr>
                <w:rFonts w:ascii="Quattrocento Sans" w:eastAsia="Quattrocento Sans" w:hAnsi="Quattrocento Sans" w:cs="Quattrocento Sans"/>
                <w:color w:val="000000"/>
              </w:rPr>
            </w:pPr>
            <w:r>
              <w:rPr>
                <w:rFonts w:ascii="Quattrocento Sans" w:eastAsia="Quattrocento Sans" w:hAnsi="Quattrocento Sans" w:cs="Quattrocento Sans"/>
                <w:color w:val="000000"/>
              </w:rPr>
              <w:t>4.</w:t>
            </w:r>
          </w:p>
        </w:tc>
        <w:tc>
          <w:tcPr>
            <w:tcW w:w="2666" w:type="dxa"/>
          </w:tcPr>
          <w:p w14:paraId="33D769C7" w14:textId="77777777" w:rsidR="00D07CE9" w:rsidRDefault="00D07CE9">
            <w:pPr>
              <w:pBdr>
                <w:top w:val="nil"/>
                <w:left w:val="nil"/>
                <w:bottom w:val="nil"/>
                <w:right w:val="nil"/>
                <w:between w:val="nil"/>
              </w:pBdr>
              <w:rPr>
                <w:rFonts w:ascii="Quattrocento Sans" w:eastAsia="Quattrocento Sans" w:hAnsi="Quattrocento Sans" w:cs="Quattrocento Sans"/>
                <w:b/>
                <w:color w:val="000000"/>
                <w:sz w:val="28"/>
                <w:szCs w:val="28"/>
              </w:rPr>
            </w:pPr>
          </w:p>
          <w:p w14:paraId="6A01C8E3" w14:textId="77777777" w:rsidR="00D07CE9" w:rsidRDefault="00D07CE9">
            <w:pPr>
              <w:pBdr>
                <w:top w:val="nil"/>
                <w:left w:val="nil"/>
                <w:bottom w:val="nil"/>
                <w:right w:val="nil"/>
                <w:between w:val="nil"/>
              </w:pBdr>
              <w:spacing w:before="3"/>
              <w:rPr>
                <w:rFonts w:ascii="Quattrocento Sans" w:eastAsia="Quattrocento Sans" w:hAnsi="Quattrocento Sans" w:cs="Quattrocento Sans"/>
                <w:b/>
                <w:color w:val="000000"/>
                <w:sz w:val="21"/>
                <w:szCs w:val="21"/>
              </w:rPr>
            </w:pPr>
          </w:p>
          <w:p w14:paraId="6184A53F" w14:textId="77777777" w:rsidR="00D07CE9" w:rsidRDefault="00000000">
            <w:pPr>
              <w:pBdr>
                <w:top w:val="nil"/>
                <w:left w:val="nil"/>
                <w:bottom w:val="nil"/>
                <w:right w:val="nil"/>
                <w:between w:val="nil"/>
              </w:pBdr>
              <w:ind w:left="108"/>
              <w:rPr>
                <w:rFonts w:ascii="Quattrocento Sans" w:eastAsia="Quattrocento Sans" w:hAnsi="Quattrocento Sans" w:cs="Quattrocento Sans"/>
                <w:color w:val="000000"/>
              </w:rPr>
            </w:pPr>
            <w:r>
              <w:rPr>
                <w:rFonts w:ascii="Quattrocento Sans" w:eastAsia="Quattrocento Sans" w:hAnsi="Quattrocento Sans" w:cs="Quattrocento Sans"/>
                <w:color w:val="000000"/>
              </w:rPr>
              <w:t>Pertimbangan &amp;</w:t>
            </w:r>
          </w:p>
          <w:p w14:paraId="38C45A99" w14:textId="77777777" w:rsidR="00D07CE9" w:rsidRDefault="00000000">
            <w:pPr>
              <w:pBdr>
                <w:top w:val="nil"/>
                <w:left w:val="nil"/>
                <w:bottom w:val="nil"/>
                <w:right w:val="nil"/>
                <w:between w:val="nil"/>
              </w:pBdr>
              <w:spacing w:before="44"/>
              <w:ind w:left="108"/>
              <w:rPr>
                <w:rFonts w:ascii="Quattrocento Sans" w:eastAsia="Quattrocento Sans" w:hAnsi="Quattrocento Sans" w:cs="Quattrocento Sans"/>
                <w:color w:val="000000"/>
              </w:rPr>
            </w:pPr>
            <w:r>
              <w:rPr>
                <w:rFonts w:ascii="Quattrocento Sans" w:eastAsia="Quattrocento Sans" w:hAnsi="Quattrocento Sans" w:cs="Quattrocento Sans"/>
                <w:color w:val="000000"/>
              </w:rPr>
              <w:t>Keputusan Universiti</w:t>
            </w:r>
          </w:p>
        </w:tc>
        <w:tc>
          <w:tcPr>
            <w:tcW w:w="6182" w:type="dxa"/>
          </w:tcPr>
          <w:p w14:paraId="5FD46AF5" w14:textId="77777777" w:rsidR="00D07CE9" w:rsidRDefault="00000000">
            <w:pPr>
              <w:pBdr>
                <w:top w:val="nil"/>
                <w:left w:val="nil"/>
                <w:bottom w:val="nil"/>
                <w:right w:val="nil"/>
                <w:between w:val="nil"/>
              </w:pBdr>
              <w:spacing w:before="151" w:line="276" w:lineRule="auto"/>
              <w:ind w:left="106" w:right="94"/>
              <w:jc w:val="both"/>
              <w:rPr>
                <w:rFonts w:ascii="Quattrocento Sans" w:eastAsia="Quattrocento Sans" w:hAnsi="Quattrocento Sans" w:cs="Quattrocento Sans"/>
                <w:color w:val="000000"/>
              </w:rPr>
            </w:pPr>
            <w:r>
              <w:rPr>
                <w:rFonts w:ascii="Quattrocento Sans" w:eastAsia="Quattrocento Sans" w:hAnsi="Quattrocento Sans" w:cs="Quattrocento Sans"/>
                <w:color w:val="000000"/>
              </w:rPr>
              <w:t>Mesyuarat Jawatankuasa Pengurusan Universiti dengan segala hormatnya diminta untuk mempertimbang dan meluluskan Cadangan Agihan Peruntukan Baharu Dana Universiti Penyelidikan Tahun 2023 dan Agihan Semula Baki Dana RU (Bajet Q).</w:t>
            </w:r>
          </w:p>
        </w:tc>
      </w:tr>
    </w:tbl>
    <w:p w14:paraId="01CAC9C7" w14:textId="77777777" w:rsidR="00D07CE9" w:rsidRDefault="00D07CE9">
      <w:pPr>
        <w:spacing w:line="276" w:lineRule="auto"/>
        <w:jc w:val="both"/>
        <w:sectPr w:rsidR="00D07CE9">
          <w:pgSz w:w="12240" w:h="15840"/>
          <w:pgMar w:top="1400" w:right="1240" w:bottom="280" w:left="1260" w:header="721" w:footer="0" w:gutter="0"/>
          <w:cols w:space="720"/>
        </w:sectPr>
      </w:pPr>
    </w:p>
    <w:p w14:paraId="5BAB8393" w14:textId="77777777" w:rsidR="00D07CE9" w:rsidRDefault="00000000">
      <w:pPr>
        <w:tabs>
          <w:tab w:val="left" w:pos="5495"/>
          <w:tab w:val="left" w:pos="8373"/>
        </w:tabs>
        <w:spacing w:before="72"/>
        <w:ind w:left="117"/>
        <w:rPr>
          <w:rFonts w:ascii="Times New Roman" w:eastAsia="Times New Roman" w:hAnsi="Times New Roman" w:cs="Times New Roman"/>
          <w:b/>
          <w:sz w:val="20"/>
          <w:szCs w:val="20"/>
        </w:rPr>
      </w:pPr>
      <w:bookmarkStart w:id="1" w:name="bookmark=id.30j0zll" w:colFirst="0" w:colLast="0"/>
      <w:bookmarkStart w:id="2" w:name="bookmark=id.1fob9te" w:colFirst="0" w:colLast="0"/>
      <w:bookmarkEnd w:id="1"/>
      <w:bookmarkEnd w:id="2"/>
      <w:r>
        <w:rPr>
          <w:rFonts w:ascii="Arial" w:eastAsia="Arial" w:hAnsi="Arial" w:cs="Arial"/>
          <w:b/>
          <w:color w:val="080508"/>
          <w:sz w:val="18"/>
          <w:szCs w:val="18"/>
        </w:rPr>
        <w:lastRenderedPageBreak/>
        <w:t>SULIT</w:t>
      </w:r>
      <w:r>
        <w:rPr>
          <w:rFonts w:ascii="Arial" w:eastAsia="Arial" w:hAnsi="Arial" w:cs="Arial"/>
          <w:b/>
          <w:color w:val="080508"/>
          <w:sz w:val="18"/>
          <w:szCs w:val="18"/>
        </w:rPr>
        <w:tab/>
        <w:t>KERTAS K</w:t>
      </w:r>
      <w:r>
        <w:rPr>
          <w:rFonts w:ascii="Arial" w:eastAsia="Arial" w:hAnsi="Arial" w:cs="Arial"/>
          <w:b/>
          <w:color w:val="211C21"/>
          <w:sz w:val="18"/>
          <w:szCs w:val="18"/>
        </w:rPr>
        <w:t>E</w:t>
      </w:r>
      <w:r>
        <w:rPr>
          <w:rFonts w:ascii="Arial" w:eastAsia="Arial" w:hAnsi="Arial" w:cs="Arial"/>
          <w:b/>
          <w:color w:val="080508"/>
          <w:sz w:val="18"/>
          <w:szCs w:val="18"/>
        </w:rPr>
        <w:t>RJA UTM/JPU/</w:t>
      </w:r>
      <w:r>
        <w:rPr>
          <w:rFonts w:ascii="Arial" w:eastAsia="Arial" w:hAnsi="Arial" w:cs="Arial"/>
          <w:b/>
          <w:color w:val="080508"/>
          <w:sz w:val="18"/>
          <w:szCs w:val="18"/>
        </w:rPr>
        <w:tab/>
      </w:r>
      <w:r>
        <w:rPr>
          <w:rFonts w:ascii="Times New Roman" w:eastAsia="Times New Roman" w:hAnsi="Times New Roman" w:cs="Times New Roman"/>
          <w:b/>
          <w:color w:val="080508"/>
          <w:sz w:val="20"/>
          <w:szCs w:val="20"/>
        </w:rPr>
        <w:t>/</w:t>
      </w:r>
      <w:r>
        <w:rPr>
          <w:rFonts w:ascii="Times New Roman" w:eastAsia="Times New Roman" w:hAnsi="Times New Roman" w:cs="Times New Roman"/>
          <w:b/>
          <w:color w:val="211C21"/>
          <w:sz w:val="20"/>
          <w:szCs w:val="20"/>
        </w:rPr>
        <w:t>2</w:t>
      </w:r>
      <w:r>
        <w:rPr>
          <w:rFonts w:ascii="Times New Roman" w:eastAsia="Times New Roman" w:hAnsi="Times New Roman" w:cs="Times New Roman"/>
          <w:b/>
          <w:color w:val="080508"/>
          <w:sz w:val="20"/>
          <w:szCs w:val="20"/>
        </w:rPr>
        <w:t>023</w:t>
      </w:r>
    </w:p>
    <w:p w14:paraId="5DE385A8" w14:textId="77777777" w:rsidR="00D07CE9" w:rsidRDefault="00D07CE9">
      <w:pPr>
        <w:pBdr>
          <w:top w:val="nil"/>
          <w:left w:val="nil"/>
          <w:bottom w:val="nil"/>
          <w:right w:val="nil"/>
          <w:between w:val="nil"/>
        </w:pBdr>
        <w:rPr>
          <w:rFonts w:ascii="Times New Roman" w:eastAsia="Times New Roman" w:hAnsi="Times New Roman" w:cs="Times New Roman"/>
          <w:b/>
          <w:color w:val="000000"/>
          <w:sz w:val="20"/>
          <w:szCs w:val="20"/>
        </w:rPr>
      </w:pPr>
    </w:p>
    <w:p w14:paraId="7C8B540C" w14:textId="77777777" w:rsidR="00D07CE9" w:rsidRDefault="00D07CE9">
      <w:pPr>
        <w:pBdr>
          <w:top w:val="nil"/>
          <w:left w:val="nil"/>
          <w:bottom w:val="nil"/>
          <w:right w:val="nil"/>
          <w:between w:val="nil"/>
        </w:pBdr>
        <w:rPr>
          <w:rFonts w:ascii="Times New Roman" w:eastAsia="Times New Roman" w:hAnsi="Times New Roman" w:cs="Times New Roman"/>
          <w:b/>
          <w:color w:val="000000"/>
          <w:sz w:val="20"/>
          <w:szCs w:val="20"/>
        </w:rPr>
      </w:pPr>
    </w:p>
    <w:p w14:paraId="08243E48" w14:textId="77777777" w:rsidR="00D07CE9" w:rsidRDefault="00D07CE9">
      <w:pPr>
        <w:pBdr>
          <w:top w:val="nil"/>
          <w:left w:val="nil"/>
          <w:bottom w:val="nil"/>
          <w:right w:val="nil"/>
          <w:between w:val="nil"/>
        </w:pBdr>
        <w:spacing w:before="9"/>
        <w:rPr>
          <w:rFonts w:ascii="Times New Roman" w:eastAsia="Times New Roman" w:hAnsi="Times New Roman" w:cs="Times New Roman"/>
          <w:b/>
          <w:color w:val="000000"/>
          <w:sz w:val="28"/>
          <w:szCs w:val="28"/>
        </w:rPr>
      </w:pPr>
    </w:p>
    <w:tbl>
      <w:tblPr>
        <w:tblStyle w:val="a2"/>
        <w:tblW w:w="6511" w:type="dxa"/>
        <w:tblInd w:w="12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176"/>
        <w:gridCol w:w="3335"/>
      </w:tblGrid>
      <w:tr w:rsidR="00D07CE9" w14:paraId="4E0D46FA" w14:textId="77777777">
        <w:trPr>
          <w:trHeight w:val="641"/>
        </w:trPr>
        <w:tc>
          <w:tcPr>
            <w:tcW w:w="3176" w:type="dxa"/>
          </w:tcPr>
          <w:p w14:paraId="7176159D" w14:textId="77777777" w:rsidR="00D07CE9" w:rsidRDefault="00000000">
            <w:pPr>
              <w:pBdr>
                <w:top w:val="nil"/>
                <w:left w:val="nil"/>
                <w:bottom w:val="nil"/>
                <w:right w:val="nil"/>
                <w:between w:val="nil"/>
              </w:pBdr>
              <w:spacing w:before="172"/>
              <w:ind w:right="1060"/>
              <w:jc w:val="right"/>
              <w:rPr>
                <w:rFonts w:ascii="Times New Roman" w:eastAsia="Times New Roman" w:hAnsi="Times New Roman" w:cs="Times New Roman"/>
                <w:b/>
                <w:color w:val="000000"/>
                <w:sz w:val="24"/>
                <w:szCs w:val="24"/>
              </w:rPr>
            </w:pPr>
            <w:r>
              <w:rPr>
                <w:rFonts w:ascii="Times New Roman" w:eastAsia="Times New Roman" w:hAnsi="Times New Roman" w:cs="Times New Roman"/>
                <w:b/>
                <w:color w:val="080508"/>
                <w:sz w:val="24"/>
                <w:szCs w:val="24"/>
              </w:rPr>
              <w:t>Keputusan</w:t>
            </w:r>
          </w:p>
        </w:tc>
        <w:tc>
          <w:tcPr>
            <w:tcW w:w="3335" w:type="dxa"/>
          </w:tcPr>
          <w:p w14:paraId="5A28107C" w14:textId="77777777" w:rsidR="00D07CE9" w:rsidRDefault="00000000">
            <w:pPr>
              <w:pBdr>
                <w:top w:val="nil"/>
                <w:left w:val="nil"/>
                <w:bottom w:val="nil"/>
                <w:right w:val="nil"/>
                <w:between w:val="nil"/>
              </w:pBdr>
              <w:spacing w:before="173"/>
              <w:ind w:left="33"/>
              <w:jc w:val="center"/>
              <w:rPr>
                <w:rFonts w:ascii="Times New Roman" w:eastAsia="Times New Roman" w:hAnsi="Times New Roman" w:cs="Times New Roman"/>
                <w:i/>
                <w:color w:val="000000"/>
                <w:sz w:val="27"/>
                <w:szCs w:val="27"/>
              </w:rPr>
            </w:pPr>
            <w:r>
              <w:rPr>
                <w:rFonts w:ascii="Times New Roman" w:eastAsia="Times New Roman" w:hAnsi="Times New Roman" w:cs="Times New Roman"/>
                <w:i/>
                <w:color w:val="080508"/>
                <w:sz w:val="27"/>
                <w:szCs w:val="27"/>
              </w:rPr>
              <w:t>I</w:t>
            </w:r>
          </w:p>
        </w:tc>
      </w:tr>
      <w:tr w:rsidR="00D07CE9" w14:paraId="12DBA403" w14:textId="77777777">
        <w:trPr>
          <w:trHeight w:val="648"/>
        </w:trPr>
        <w:tc>
          <w:tcPr>
            <w:tcW w:w="3176" w:type="dxa"/>
          </w:tcPr>
          <w:p w14:paraId="6E68CE2B" w14:textId="77777777" w:rsidR="00D07CE9" w:rsidRDefault="00000000">
            <w:pPr>
              <w:pBdr>
                <w:top w:val="nil"/>
                <w:left w:val="nil"/>
                <w:bottom w:val="nil"/>
                <w:right w:val="nil"/>
                <w:between w:val="nil"/>
              </w:pBdr>
              <w:spacing w:before="172"/>
              <w:ind w:right="1029"/>
              <w:jc w:val="right"/>
              <w:rPr>
                <w:rFonts w:ascii="Times New Roman" w:eastAsia="Times New Roman" w:hAnsi="Times New Roman" w:cs="Times New Roman"/>
                <w:b/>
                <w:color w:val="000000"/>
                <w:sz w:val="24"/>
                <w:szCs w:val="24"/>
              </w:rPr>
            </w:pPr>
            <w:r>
              <w:rPr>
                <w:rFonts w:ascii="Times New Roman" w:eastAsia="Times New Roman" w:hAnsi="Times New Roman" w:cs="Times New Roman"/>
                <w:b/>
                <w:color w:val="080508"/>
                <w:sz w:val="24"/>
                <w:szCs w:val="24"/>
              </w:rPr>
              <w:t>Maklum</w:t>
            </w:r>
            <w:r>
              <w:rPr>
                <w:rFonts w:ascii="Times New Roman" w:eastAsia="Times New Roman" w:hAnsi="Times New Roman" w:cs="Times New Roman"/>
                <w:b/>
                <w:color w:val="211C21"/>
                <w:sz w:val="24"/>
                <w:szCs w:val="24"/>
              </w:rPr>
              <w:t>a</w:t>
            </w:r>
            <w:r>
              <w:rPr>
                <w:rFonts w:ascii="Times New Roman" w:eastAsia="Times New Roman" w:hAnsi="Times New Roman" w:cs="Times New Roman"/>
                <w:b/>
                <w:color w:val="080508"/>
                <w:sz w:val="24"/>
                <w:szCs w:val="24"/>
              </w:rPr>
              <w:t>n</w:t>
            </w:r>
          </w:p>
        </w:tc>
        <w:tc>
          <w:tcPr>
            <w:tcW w:w="3335" w:type="dxa"/>
          </w:tcPr>
          <w:p w14:paraId="45BA304C" w14:textId="77777777" w:rsidR="00D07CE9" w:rsidRDefault="00D07CE9">
            <w:pPr>
              <w:pBdr>
                <w:top w:val="nil"/>
                <w:left w:val="nil"/>
                <w:bottom w:val="nil"/>
                <w:right w:val="nil"/>
                <w:between w:val="nil"/>
              </w:pBdr>
              <w:rPr>
                <w:rFonts w:ascii="Times New Roman" w:eastAsia="Times New Roman" w:hAnsi="Times New Roman" w:cs="Times New Roman"/>
                <w:color w:val="000000"/>
              </w:rPr>
            </w:pPr>
          </w:p>
        </w:tc>
      </w:tr>
    </w:tbl>
    <w:p w14:paraId="0F2FB6BF" w14:textId="77777777" w:rsidR="00D07CE9" w:rsidRDefault="00D07CE9">
      <w:pPr>
        <w:pBdr>
          <w:top w:val="nil"/>
          <w:left w:val="nil"/>
          <w:bottom w:val="nil"/>
          <w:right w:val="nil"/>
          <w:between w:val="nil"/>
        </w:pBdr>
        <w:rPr>
          <w:rFonts w:ascii="Times New Roman" w:eastAsia="Times New Roman" w:hAnsi="Times New Roman" w:cs="Times New Roman"/>
          <w:b/>
          <w:color w:val="000000"/>
          <w:sz w:val="20"/>
          <w:szCs w:val="20"/>
        </w:rPr>
      </w:pPr>
    </w:p>
    <w:p w14:paraId="348284F2" w14:textId="77777777" w:rsidR="00D07CE9" w:rsidRDefault="00D07CE9">
      <w:pPr>
        <w:pBdr>
          <w:top w:val="nil"/>
          <w:left w:val="nil"/>
          <w:bottom w:val="nil"/>
          <w:right w:val="nil"/>
          <w:between w:val="nil"/>
        </w:pBdr>
        <w:rPr>
          <w:rFonts w:ascii="Times New Roman" w:eastAsia="Times New Roman" w:hAnsi="Times New Roman" w:cs="Times New Roman"/>
          <w:b/>
          <w:color w:val="000000"/>
          <w:sz w:val="20"/>
          <w:szCs w:val="20"/>
        </w:rPr>
      </w:pPr>
    </w:p>
    <w:p w14:paraId="0E32FD4D" w14:textId="77777777" w:rsidR="00D07CE9" w:rsidRDefault="00D07CE9">
      <w:pPr>
        <w:pBdr>
          <w:top w:val="nil"/>
          <w:left w:val="nil"/>
          <w:bottom w:val="nil"/>
          <w:right w:val="nil"/>
          <w:between w:val="nil"/>
        </w:pBdr>
        <w:rPr>
          <w:rFonts w:ascii="Times New Roman" w:eastAsia="Times New Roman" w:hAnsi="Times New Roman" w:cs="Times New Roman"/>
          <w:b/>
          <w:color w:val="000000"/>
          <w:sz w:val="20"/>
          <w:szCs w:val="20"/>
        </w:rPr>
      </w:pPr>
    </w:p>
    <w:p w14:paraId="552C2E17" w14:textId="77777777" w:rsidR="00D07CE9" w:rsidRDefault="00D07CE9">
      <w:pPr>
        <w:pBdr>
          <w:top w:val="nil"/>
          <w:left w:val="nil"/>
          <w:bottom w:val="nil"/>
          <w:right w:val="nil"/>
          <w:between w:val="nil"/>
        </w:pBdr>
        <w:spacing w:before="4"/>
        <w:rPr>
          <w:rFonts w:ascii="Times New Roman" w:eastAsia="Times New Roman" w:hAnsi="Times New Roman" w:cs="Times New Roman"/>
          <w:b/>
          <w:color w:val="000000"/>
          <w:sz w:val="26"/>
          <w:szCs w:val="26"/>
        </w:rPr>
      </w:pPr>
    </w:p>
    <w:p w14:paraId="1AF10E43" w14:textId="77777777" w:rsidR="00D07CE9" w:rsidRDefault="00000000" w:rsidP="00DE01A0">
      <w:pPr>
        <w:spacing w:before="91" w:line="295" w:lineRule="auto"/>
        <w:ind w:left="1765" w:right="1652"/>
        <w:jc w:val="center"/>
        <w:rPr>
          <w:rFonts w:ascii="Times New Roman" w:eastAsia="Times New Roman" w:hAnsi="Times New Roman" w:cs="Times New Roman"/>
          <w:b/>
          <w:sz w:val="23"/>
          <w:szCs w:val="23"/>
        </w:rPr>
      </w:pPr>
      <w:r>
        <w:rPr>
          <w:rFonts w:ascii="Times New Roman" w:eastAsia="Times New Roman" w:hAnsi="Times New Roman" w:cs="Times New Roman"/>
          <w:b/>
          <w:color w:val="080508"/>
          <w:sz w:val="23"/>
          <w:szCs w:val="23"/>
        </w:rPr>
        <w:t>KERTAS KERJA UNTUK KELULUSAN MESYUARAT JAWATANKUASA PENGURUSAN UNIVERSITI</w:t>
      </w:r>
    </w:p>
    <w:p w14:paraId="2CBCD504" w14:textId="77777777" w:rsidR="00D07CE9" w:rsidRDefault="00D07CE9">
      <w:pPr>
        <w:pBdr>
          <w:top w:val="nil"/>
          <w:left w:val="nil"/>
          <w:bottom w:val="nil"/>
          <w:right w:val="nil"/>
          <w:between w:val="nil"/>
        </w:pBdr>
        <w:rPr>
          <w:rFonts w:ascii="Times New Roman" w:eastAsia="Times New Roman" w:hAnsi="Times New Roman" w:cs="Times New Roman"/>
          <w:b/>
          <w:color w:val="000000"/>
          <w:sz w:val="26"/>
          <w:szCs w:val="26"/>
        </w:rPr>
      </w:pPr>
    </w:p>
    <w:p w14:paraId="6344C887" w14:textId="77777777" w:rsidR="00D07CE9" w:rsidRDefault="00D07CE9">
      <w:pPr>
        <w:pBdr>
          <w:top w:val="nil"/>
          <w:left w:val="nil"/>
          <w:bottom w:val="nil"/>
          <w:right w:val="nil"/>
          <w:between w:val="nil"/>
        </w:pBdr>
        <w:spacing w:before="2"/>
        <w:rPr>
          <w:rFonts w:ascii="Times New Roman" w:eastAsia="Times New Roman" w:hAnsi="Times New Roman" w:cs="Times New Roman"/>
          <w:b/>
          <w:color w:val="000000"/>
          <w:sz w:val="32"/>
          <w:szCs w:val="32"/>
        </w:rPr>
      </w:pPr>
    </w:p>
    <w:p w14:paraId="60CDC738" w14:textId="77777777" w:rsidR="00D07CE9" w:rsidRDefault="00000000">
      <w:pPr>
        <w:spacing w:line="304" w:lineRule="auto"/>
        <w:ind w:left="2286" w:right="2360" w:hanging="15"/>
        <w:jc w:val="center"/>
        <w:rPr>
          <w:rFonts w:ascii="Times New Roman" w:eastAsia="Times New Roman" w:hAnsi="Times New Roman" w:cs="Times New Roman"/>
          <w:b/>
          <w:sz w:val="23"/>
          <w:szCs w:val="23"/>
        </w:rPr>
      </w:pPr>
      <w:r>
        <w:rPr>
          <w:rFonts w:ascii="Times New Roman" w:eastAsia="Times New Roman" w:hAnsi="Times New Roman" w:cs="Times New Roman"/>
          <w:b/>
          <w:color w:val="080508"/>
          <w:sz w:val="23"/>
          <w:szCs w:val="23"/>
        </w:rPr>
        <w:t xml:space="preserve">CADANGAN AGIHAN PERUNTUKAN BAHARU DANA UNIVERSITI PENYELIDIKAN TAHUN </w:t>
      </w:r>
      <w:r>
        <w:rPr>
          <w:rFonts w:ascii="Times New Roman" w:eastAsia="Times New Roman" w:hAnsi="Times New Roman" w:cs="Times New Roman"/>
          <w:b/>
          <w:color w:val="211C21"/>
          <w:sz w:val="23"/>
          <w:szCs w:val="23"/>
        </w:rPr>
        <w:t>2</w:t>
      </w:r>
      <w:r>
        <w:rPr>
          <w:rFonts w:ascii="Times New Roman" w:eastAsia="Times New Roman" w:hAnsi="Times New Roman" w:cs="Times New Roman"/>
          <w:b/>
          <w:color w:val="080508"/>
          <w:sz w:val="23"/>
          <w:szCs w:val="23"/>
        </w:rPr>
        <w:t>0</w:t>
      </w:r>
      <w:r>
        <w:rPr>
          <w:rFonts w:ascii="Times New Roman" w:eastAsia="Times New Roman" w:hAnsi="Times New Roman" w:cs="Times New Roman"/>
          <w:b/>
          <w:color w:val="211C21"/>
          <w:sz w:val="23"/>
          <w:szCs w:val="23"/>
        </w:rPr>
        <w:t>2</w:t>
      </w:r>
      <w:r>
        <w:rPr>
          <w:rFonts w:ascii="Times New Roman" w:eastAsia="Times New Roman" w:hAnsi="Times New Roman" w:cs="Times New Roman"/>
          <w:b/>
          <w:color w:val="080508"/>
          <w:sz w:val="23"/>
          <w:szCs w:val="23"/>
        </w:rPr>
        <w:t>3 DAN</w:t>
      </w:r>
    </w:p>
    <w:p w14:paraId="5160A9ED" w14:textId="77777777" w:rsidR="00D07CE9" w:rsidRDefault="00000000">
      <w:pPr>
        <w:spacing w:line="259" w:lineRule="auto"/>
        <w:ind w:left="2465" w:right="2571"/>
        <w:jc w:val="center"/>
        <w:rPr>
          <w:rFonts w:ascii="Arial" w:eastAsia="Arial" w:hAnsi="Arial" w:cs="Arial"/>
          <w:b/>
          <w:sz w:val="20"/>
          <w:szCs w:val="20"/>
        </w:rPr>
      </w:pPr>
      <w:r>
        <w:rPr>
          <w:rFonts w:ascii="Times New Roman" w:eastAsia="Times New Roman" w:hAnsi="Times New Roman" w:cs="Times New Roman"/>
          <w:b/>
          <w:color w:val="080508"/>
          <w:sz w:val="23"/>
          <w:szCs w:val="23"/>
        </w:rPr>
        <w:t>AGIHAN SEMULA B</w:t>
      </w:r>
      <w:r>
        <w:rPr>
          <w:rFonts w:ascii="Times New Roman" w:eastAsia="Times New Roman" w:hAnsi="Times New Roman" w:cs="Times New Roman"/>
          <w:b/>
          <w:color w:val="211C21"/>
          <w:sz w:val="23"/>
          <w:szCs w:val="23"/>
        </w:rPr>
        <w:t>A</w:t>
      </w:r>
      <w:r>
        <w:rPr>
          <w:rFonts w:ascii="Times New Roman" w:eastAsia="Times New Roman" w:hAnsi="Times New Roman" w:cs="Times New Roman"/>
          <w:b/>
          <w:color w:val="080508"/>
          <w:sz w:val="23"/>
          <w:szCs w:val="23"/>
        </w:rPr>
        <w:t>KIDANA RU (BAJ</w:t>
      </w:r>
      <w:r>
        <w:rPr>
          <w:rFonts w:ascii="Times New Roman" w:eastAsia="Times New Roman" w:hAnsi="Times New Roman" w:cs="Times New Roman"/>
          <w:b/>
          <w:color w:val="211C21"/>
          <w:sz w:val="23"/>
          <w:szCs w:val="23"/>
        </w:rPr>
        <w:t>ET</w:t>
      </w:r>
      <w:r>
        <w:rPr>
          <w:rFonts w:ascii="Arial" w:eastAsia="Arial" w:hAnsi="Arial" w:cs="Arial"/>
          <w:b/>
          <w:color w:val="080508"/>
          <w:sz w:val="20"/>
          <w:szCs w:val="20"/>
        </w:rPr>
        <w:t>Q)</w:t>
      </w:r>
    </w:p>
    <w:p w14:paraId="0463C93C" w14:textId="77777777" w:rsidR="00D07CE9" w:rsidRDefault="00D07CE9">
      <w:pPr>
        <w:pBdr>
          <w:top w:val="nil"/>
          <w:left w:val="nil"/>
          <w:bottom w:val="nil"/>
          <w:right w:val="nil"/>
          <w:between w:val="nil"/>
        </w:pBdr>
        <w:rPr>
          <w:rFonts w:ascii="Arial" w:eastAsia="Arial" w:hAnsi="Arial" w:cs="Arial"/>
          <w:b/>
          <w:color w:val="000000"/>
          <w:sz w:val="20"/>
          <w:szCs w:val="20"/>
        </w:rPr>
      </w:pPr>
    </w:p>
    <w:p w14:paraId="032BB800" w14:textId="77777777" w:rsidR="00D07CE9" w:rsidRDefault="00D07CE9">
      <w:pPr>
        <w:pBdr>
          <w:top w:val="nil"/>
          <w:left w:val="nil"/>
          <w:bottom w:val="nil"/>
          <w:right w:val="nil"/>
          <w:between w:val="nil"/>
        </w:pBdr>
        <w:rPr>
          <w:rFonts w:ascii="Arial" w:eastAsia="Arial" w:hAnsi="Arial" w:cs="Arial"/>
          <w:b/>
          <w:color w:val="000000"/>
          <w:sz w:val="20"/>
          <w:szCs w:val="20"/>
        </w:rPr>
      </w:pPr>
    </w:p>
    <w:tbl>
      <w:tblPr>
        <w:tblStyle w:val="a3"/>
        <w:tblpPr w:leftFromText="180" w:rightFromText="180" w:vertAnchor="text" w:horzAnchor="margin" w:tblpY="66"/>
        <w:tblW w:w="919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703"/>
        <w:gridCol w:w="2307"/>
        <w:gridCol w:w="2503"/>
        <w:gridCol w:w="2686"/>
      </w:tblGrid>
      <w:tr w:rsidR="00D75DF9" w14:paraId="65E387D8" w14:textId="77777777" w:rsidTr="00D75DF9">
        <w:trPr>
          <w:trHeight w:val="467"/>
        </w:trPr>
        <w:tc>
          <w:tcPr>
            <w:tcW w:w="1703" w:type="dxa"/>
            <w:vAlign w:val="center"/>
          </w:tcPr>
          <w:p w14:paraId="0FA21728" w14:textId="77777777" w:rsidR="00D75DF9" w:rsidRDefault="00D75DF9" w:rsidP="00D75DF9">
            <w:pPr>
              <w:pBdr>
                <w:top w:val="nil"/>
                <w:left w:val="nil"/>
                <w:bottom w:val="nil"/>
                <w:right w:val="nil"/>
                <w:between w:val="nil"/>
              </w:pBdr>
              <w:jc w:val="center"/>
              <w:rPr>
                <w:rFonts w:ascii="Times New Roman" w:eastAsia="Times New Roman" w:hAnsi="Times New Roman" w:cs="Times New Roman"/>
                <w:color w:val="000000"/>
              </w:rPr>
            </w:pPr>
          </w:p>
        </w:tc>
        <w:tc>
          <w:tcPr>
            <w:tcW w:w="2307" w:type="dxa"/>
            <w:tcBorders>
              <w:right w:val="single" w:sz="4" w:space="0" w:color="000000"/>
            </w:tcBorders>
            <w:vAlign w:val="center"/>
          </w:tcPr>
          <w:p w14:paraId="585F22E3" w14:textId="77777777" w:rsidR="00D75DF9" w:rsidRDefault="00D75DF9" w:rsidP="00D75DF9">
            <w:pPr>
              <w:pBdr>
                <w:top w:val="nil"/>
                <w:left w:val="nil"/>
                <w:bottom w:val="nil"/>
                <w:right w:val="nil"/>
                <w:between w:val="nil"/>
              </w:pBdr>
              <w:spacing w:before="122"/>
              <w:jc w:val="center"/>
              <w:rPr>
                <w:rFonts w:ascii="Arial" w:eastAsia="Arial" w:hAnsi="Arial" w:cs="Arial"/>
                <w:color w:val="000000"/>
                <w:sz w:val="20"/>
                <w:szCs w:val="20"/>
              </w:rPr>
            </w:pPr>
            <w:r>
              <w:rPr>
                <w:rFonts w:ascii="Arial" w:eastAsia="Arial" w:hAnsi="Arial" w:cs="Arial"/>
                <w:color w:val="080508"/>
                <w:sz w:val="20"/>
                <w:szCs w:val="20"/>
              </w:rPr>
              <w:t>Di</w:t>
            </w:r>
            <w:r>
              <w:rPr>
                <w:rFonts w:ascii="Arial" w:eastAsia="Arial" w:hAnsi="Arial" w:cs="Arial"/>
                <w:color w:val="211C21"/>
                <w:sz w:val="20"/>
                <w:szCs w:val="20"/>
              </w:rPr>
              <w:t>sed</w:t>
            </w:r>
            <w:r>
              <w:rPr>
                <w:rFonts w:ascii="Arial" w:eastAsia="Arial" w:hAnsi="Arial" w:cs="Arial"/>
                <w:color w:val="080508"/>
                <w:sz w:val="20"/>
                <w:szCs w:val="20"/>
              </w:rPr>
              <w:t>i</w:t>
            </w:r>
            <w:r>
              <w:rPr>
                <w:rFonts w:ascii="Arial" w:eastAsia="Arial" w:hAnsi="Arial" w:cs="Arial"/>
                <w:color w:val="211C21"/>
                <w:sz w:val="20"/>
                <w:szCs w:val="20"/>
              </w:rPr>
              <w:t>aka</w:t>
            </w:r>
            <w:r>
              <w:rPr>
                <w:rFonts w:ascii="Arial" w:eastAsia="Arial" w:hAnsi="Arial" w:cs="Arial"/>
                <w:color w:val="080508"/>
                <w:sz w:val="20"/>
                <w:szCs w:val="20"/>
              </w:rPr>
              <w:t xml:space="preserve">n </w:t>
            </w:r>
            <w:r>
              <w:rPr>
                <w:rFonts w:ascii="Arial" w:eastAsia="Arial" w:hAnsi="Arial" w:cs="Arial"/>
                <w:color w:val="211C21"/>
                <w:sz w:val="20"/>
                <w:szCs w:val="20"/>
              </w:rPr>
              <w:t>O</w:t>
            </w:r>
            <w:r>
              <w:rPr>
                <w:rFonts w:ascii="Arial" w:eastAsia="Arial" w:hAnsi="Arial" w:cs="Arial"/>
                <w:color w:val="080508"/>
                <w:sz w:val="20"/>
                <w:szCs w:val="20"/>
              </w:rPr>
              <w:t>l</w:t>
            </w:r>
            <w:r>
              <w:rPr>
                <w:rFonts w:ascii="Arial" w:eastAsia="Arial" w:hAnsi="Arial" w:cs="Arial"/>
                <w:color w:val="211C21"/>
                <w:sz w:val="20"/>
                <w:szCs w:val="20"/>
              </w:rPr>
              <w:t>eh:</w:t>
            </w:r>
          </w:p>
        </w:tc>
        <w:tc>
          <w:tcPr>
            <w:tcW w:w="2503" w:type="dxa"/>
            <w:tcBorders>
              <w:left w:val="single" w:sz="4" w:space="0" w:color="000000"/>
            </w:tcBorders>
            <w:vAlign w:val="center"/>
          </w:tcPr>
          <w:p w14:paraId="54CA31A2" w14:textId="77777777" w:rsidR="00D75DF9" w:rsidRDefault="00D75DF9" w:rsidP="00D75DF9">
            <w:pPr>
              <w:pBdr>
                <w:top w:val="nil"/>
                <w:left w:val="nil"/>
                <w:bottom w:val="nil"/>
                <w:right w:val="nil"/>
                <w:between w:val="nil"/>
              </w:pBdr>
              <w:spacing w:before="129"/>
              <w:jc w:val="center"/>
              <w:rPr>
                <w:rFonts w:ascii="Arial" w:eastAsia="Arial" w:hAnsi="Arial" w:cs="Arial"/>
                <w:color w:val="000000"/>
                <w:sz w:val="20"/>
                <w:szCs w:val="20"/>
              </w:rPr>
            </w:pPr>
            <w:r>
              <w:rPr>
                <w:rFonts w:ascii="Arial" w:eastAsia="Arial" w:hAnsi="Arial" w:cs="Arial"/>
                <w:color w:val="211C21"/>
                <w:sz w:val="20"/>
                <w:szCs w:val="20"/>
              </w:rPr>
              <w:t>Disa</w:t>
            </w:r>
            <w:r>
              <w:rPr>
                <w:rFonts w:ascii="Arial" w:eastAsia="Arial" w:hAnsi="Arial" w:cs="Arial"/>
                <w:color w:val="080508"/>
                <w:sz w:val="20"/>
                <w:szCs w:val="20"/>
              </w:rPr>
              <w:t>h</w:t>
            </w:r>
            <w:r>
              <w:rPr>
                <w:rFonts w:ascii="Arial" w:eastAsia="Arial" w:hAnsi="Arial" w:cs="Arial"/>
                <w:color w:val="211C21"/>
                <w:sz w:val="20"/>
                <w:szCs w:val="20"/>
              </w:rPr>
              <w:t>ka</w:t>
            </w:r>
            <w:r>
              <w:rPr>
                <w:rFonts w:ascii="Arial" w:eastAsia="Arial" w:hAnsi="Arial" w:cs="Arial"/>
                <w:color w:val="080508"/>
                <w:sz w:val="20"/>
                <w:szCs w:val="20"/>
              </w:rPr>
              <w:t>n Ol</w:t>
            </w:r>
            <w:r>
              <w:rPr>
                <w:rFonts w:ascii="Arial" w:eastAsia="Arial" w:hAnsi="Arial" w:cs="Arial"/>
                <w:color w:val="211C21"/>
                <w:sz w:val="20"/>
                <w:szCs w:val="20"/>
              </w:rPr>
              <w:t>e</w:t>
            </w:r>
            <w:r>
              <w:rPr>
                <w:rFonts w:ascii="Arial" w:eastAsia="Arial" w:hAnsi="Arial" w:cs="Arial"/>
                <w:color w:val="080508"/>
                <w:sz w:val="20"/>
                <w:szCs w:val="20"/>
              </w:rPr>
              <w:t>h</w:t>
            </w:r>
            <w:r>
              <w:rPr>
                <w:rFonts w:ascii="Arial" w:eastAsia="Arial" w:hAnsi="Arial" w:cs="Arial"/>
                <w:color w:val="211C21"/>
                <w:sz w:val="20"/>
                <w:szCs w:val="20"/>
              </w:rPr>
              <w:t>:</w:t>
            </w:r>
          </w:p>
        </w:tc>
        <w:tc>
          <w:tcPr>
            <w:tcW w:w="2686" w:type="dxa"/>
            <w:vAlign w:val="center"/>
          </w:tcPr>
          <w:p w14:paraId="6BDF0584" w14:textId="77777777" w:rsidR="00D75DF9" w:rsidRDefault="00D75DF9" w:rsidP="00D75DF9">
            <w:pPr>
              <w:pBdr>
                <w:top w:val="nil"/>
                <w:left w:val="nil"/>
                <w:bottom w:val="nil"/>
                <w:right w:val="nil"/>
                <w:between w:val="nil"/>
              </w:pBdr>
              <w:spacing w:before="129"/>
              <w:ind w:right="276"/>
              <w:jc w:val="center"/>
              <w:rPr>
                <w:rFonts w:ascii="Arial" w:eastAsia="Arial" w:hAnsi="Arial" w:cs="Arial"/>
                <w:color w:val="000000"/>
                <w:sz w:val="20"/>
                <w:szCs w:val="20"/>
              </w:rPr>
            </w:pPr>
            <w:r>
              <w:rPr>
                <w:rFonts w:ascii="Arial" w:eastAsia="Arial" w:hAnsi="Arial" w:cs="Arial"/>
                <w:color w:val="080508"/>
                <w:sz w:val="20"/>
                <w:szCs w:val="20"/>
              </w:rPr>
              <w:t>Di</w:t>
            </w:r>
            <w:r>
              <w:rPr>
                <w:rFonts w:ascii="Arial" w:eastAsia="Arial" w:hAnsi="Arial" w:cs="Arial"/>
                <w:color w:val="211C21"/>
                <w:sz w:val="20"/>
                <w:szCs w:val="20"/>
              </w:rPr>
              <w:t>perak</w:t>
            </w:r>
            <w:r>
              <w:rPr>
                <w:rFonts w:ascii="Arial" w:eastAsia="Arial" w:hAnsi="Arial" w:cs="Arial"/>
                <w:color w:val="080508"/>
                <w:sz w:val="20"/>
                <w:szCs w:val="20"/>
              </w:rPr>
              <w:t>u</w:t>
            </w:r>
            <w:r>
              <w:rPr>
                <w:rFonts w:ascii="Arial" w:eastAsia="Arial" w:hAnsi="Arial" w:cs="Arial"/>
                <w:color w:val="211C21"/>
                <w:sz w:val="20"/>
                <w:szCs w:val="20"/>
              </w:rPr>
              <w:t>kan O</w:t>
            </w:r>
            <w:r>
              <w:rPr>
                <w:rFonts w:ascii="Arial" w:eastAsia="Arial" w:hAnsi="Arial" w:cs="Arial"/>
                <w:color w:val="080508"/>
                <w:sz w:val="20"/>
                <w:szCs w:val="20"/>
              </w:rPr>
              <w:t>l</w:t>
            </w:r>
            <w:r>
              <w:rPr>
                <w:rFonts w:ascii="Arial" w:eastAsia="Arial" w:hAnsi="Arial" w:cs="Arial"/>
                <w:color w:val="211C21"/>
                <w:sz w:val="20"/>
                <w:szCs w:val="20"/>
              </w:rPr>
              <w:t>eh:</w:t>
            </w:r>
          </w:p>
        </w:tc>
      </w:tr>
      <w:tr w:rsidR="00A55764" w14:paraId="6E6A4C55" w14:textId="77777777" w:rsidTr="00A55764">
        <w:trPr>
          <w:trHeight w:hRule="exact" w:val="2084"/>
        </w:trPr>
        <w:tc>
          <w:tcPr>
            <w:tcW w:w="1703" w:type="dxa"/>
            <w:vMerge w:val="restart"/>
            <w:vAlign w:val="center"/>
          </w:tcPr>
          <w:p w14:paraId="566A43B0" w14:textId="764B1F91" w:rsidR="00A55764" w:rsidRDefault="00A55764" w:rsidP="007C669F">
            <w:pPr>
              <w:pBdr>
                <w:top w:val="nil"/>
                <w:left w:val="nil"/>
                <w:bottom w:val="nil"/>
                <w:right w:val="nil"/>
                <w:between w:val="nil"/>
              </w:pBdr>
              <w:spacing w:before="1"/>
              <w:jc w:val="center"/>
              <w:rPr>
                <w:rFonts w:ascii="Arial" w:eastAsia="Arial" w:hAnsi="Arial" w:cs="Arial"/>
                <w:color w:val="211C21"/>
                <w:sz w:val="20"/>
                <w:szCs w:val="20"/>
              </w:rPr>
            </w:pPr>
            <w:r>
              <w:rPr>
                <w:rFonts w:ascii="Arial" w:eastAsia="Arial" w:hAnsi="Arial" w:cs="Arial"/>
                <w:color w:val="211C21"/>
                <w:sz w:val="20"/>
                <w:szCs w:val="20"/>
              </w:rPr>
              <w:t>Tandatangan</w:t>
            </w:r>
          </w:p>
        </w:tc>
        <w:tc>
          <w:tcPr>
            <w:tcW w:w="2307" w:type="dxa"/>
            <w:tcBorders>
              <w:bottom w:val="single" w:sz="4" w:space="0" w:color="000000"/>
              <w:right w:val="single" w:sz="4" w:space="0" w:color="000000"/>
            </w:tcBorders>
            <w:vAlign w:val="center"/>
          </w:tcPr>
          <w:p w14:paraId="45B38CA8" w14:textId="77777777" w:rsidR="00A55764" w:rsidRDefault="00A55764" w:rsidP="00D75DF9">
            <w:pPr>
              <w:pBdr>
                <w:top w:val="nil"/>
                <w:left w:val="nil"/>
                <w:bottom w:val="nil"/>
                <w:right w:val="nil"/>
                <w:between w:val="nil"/>
              </w:pBdr>
              <w:spacing w:line="332" w:lineRule="auto"/>
              <w:jc w:val="center"/>
              <w:rPr>
                <w:rFonts w:ascii="Times New Roman" w:eastAsia="Times New Roman" w:hAnsi="Times New Roman" w:cs="Times New Roman"/>
                <w:b/>
                <w:color w:val="080508"/>
                <w:sz w:val="24"/>
                <w:szCs w:val="24"/>
              </w:rPr>
            </w:pPr>
          </w:p>
        </w:tc>
        <w:tc>
          <w:tcPr>
            <w:tcW w:w="2503" w:type="dxa"/>
            <w:vMerge w:val="restart"/>
            <w:tcBorders>
              <w:left w:val="single" w:sz="4" w:space="0" w:color="000000"/>
            </w:tcBorders>
            <w:vAlign w:val="center"/>
          </w:tcPr>
          <w:p w14:paraId="1427DB15" w14:textId="77777777" w:rsidR="00A55764" w:rsidRDefault="00A55764" w:rsidP="00D75DF9">
            <w:pPr>
              <w:pBdr>
                <w:top w:val="nil"/>
                <w:left w:val="nil"/>
                <w:bottom w:val="nil"/>
                <w:right w:val="nil"/>
                <w:between w:val="nil"/>
              </w:pBdr>
              <w:spacing w:line="295" w:lineRule="auto"/>
              <w:jc w:val="center"/>
              <w:rPr>
                <w:rFonts w:ascii="Times New Roman" w:eastAsia="Times New Roman" w:hAnsi="Times New Roman" w:cs="Times New Roman"/>
                <w:b/>
                <w:color w:val="080508"/>
                <w:sz w:val="24"/>
                <w:szCs w:val="24"/>
              </w:rPr>
            </w:pPr>
          </w:p>
        </w:tc>
        <w:tc>
          <w:tcPr>
            <w:tcW w:w="2686" w:type="dxa"/>
            <w:vMerge w:val="restart"/>
            <w:vAlign w:val="center"/>
          </w:tcPr>
          <w:p w14:paraId="580C6422" w14:textId="77777777" w:rsidR="00A55764" w:rsidRDefault="00A55764" w:rsidP="00D75DF9">
            <w:pPr>
              <w:pBdr>
                <w:top w:val="nil"/>
                <w:left w:val="nil"/>
                <w:bottom w:val="nil"/>
                <w:right w:val="nil"/>
                <w:between w:val="nil"/>
              </w:pBdr>
              <w:spacing w:line="288" w:lineRule="auto"/>
              <w:ind w:right="60"/>
              <w:jc w:val="center"/>
              <w:rPr>
                <w:rFonts w:ascii="Times New Roman" w:eastAsia="Times New Roman" w:hAnsi="Times New Roman" w:cs="Times New Roman"/>
                <w:b/>
                <w:color w:val="080508"/>
                <w:sz w:val="24"/>
                <w:szCs w:val="24"/>
              </w:rPr>
            </w:pPr>
          </w:p>
        </w:tc>
      </w:tr>
      <w:tr w:rsidR="00A55764" w14:paraId="1469E532" w14:textId="77777777" w:rsidTr="00A55764">
        <w:trPr>
          <w:trHeight w:hRule="exact" w:val="2281"/>
        </w:trPr>
        <w:tc>
          <w:tcPr>
            <w:tcW w:w="1703" w:type="dxa"/>
            <w:vMerge/>
            <w:vAlign w:val="center"/>
          </w:tcPr>
          <w:p w14:paraId="3545F78B" w14:textId="3777497D" w:rsidR="00A55764" w:rsidRDefault="00A55764" w:rsidP="00D75DF9">
            <w:pPr>
              <w:pBdr>
                <w:top w:val="nil"/>
                <w:left w:val="nil"/>
                <w:bottom w:val="nil"/>
                <w:right w:val="nil"/>
                <w:between w:val="nil"/>
              </w:pBdr>
              <w:spacing w:before="1"/>
              <w:jc w:val="center"/>
              <w:rPr>
                <w:rFonts w:ascii="Arial" w:eastAsia="Arial" w:hAnsi="Arial" w:cs="Arial"/>
                <w:color w:val="211C21"/>
                <w:sz w:val="20"/>
                <w:szCs w:val="20"/>
              </w:rPr>
            </w:pPr>
          </w:p>
        </w:tc>
        <w:tc>
          <w:tcPr>
            <w:tcW w:w="2307" w:type="dxa"/>
            <w:tcBorders>
              <w:bottom w:val="single" w:sz="4" w:space="0" w:color="000000"/>
              <w:right w:val="single" w:sz="4" w:space="0" w:color="000000"/>
            </w:tcBorders>
            <w:vAlign w:val="center"/>
          </w:tcPr>
          <w:p w14:paraId="5836618B" w14:textId="77777777" w:rsidR="00A55764" w:rsidRDefault="00A55764" w:rsidP="00D75DF9">
            <w:pPr>
              <w:pBdr>
                <w:top w:val="nil"/>
                <w:left w:val="nil"/>
                <w:bottom w:val="nil"/>
                <w:right w:val="nil"/>
                <w:between w:val="nil"/>
              </w:pBdr>
              <w:spacing w:line="332" w:lineRule="auto"/>
              <w:jc w:val="center"/>
              <w:rPr>
                <w:rFonts w:ascii="Times New Roman" w:eastAsia="Times New Roman" w:hAnsi="Times New Roman" w:cs="Times New Roman"/>
                <w:b/>
                <w:color w:val="080508"/>
                <w:sz w:val="24"/>
                <w:szCs w:val="24"/>
              </w:rPr>
            </w:pPr>
          </w:p>
        </w:tc>
        <w:tc>
          <w:tcPr>
            <w:tcW w:w="2503" w:type="dxa"/>
            <w:vMerge/>
            <w:tcBorders>
              <w:left w:val="single" w:sz="4" w:space="0" w:color="000000"/>
            </w:tcBorders>
            <w:vAlign w:val="center"/>
          </w:tcPr>
          <w:p w14:paraId="3948E75D" w14:textId="77777777" w:rsidR="00A55764" w:rsidRDefault="00A55764" w:rsidP="00D75DF9">
            <w:pPr>
              <w:pBdr>
                <w:top w:val="nil"/>
                <w:left w:val="nil"/>
                <w:bottom w:val="nil"/>
                <w:right w:val="nil"/>
                <w:between w:val="nil"/>
              </w:pBdr>
              <w:spacing w:line="295" w:lineRule="auto"/>
              <w:jc w:val="center"/>
              <w:rPr>
                <w:rFonts w:ascii="Times New Roman" w:eastAsia="Times New Roman" w:hAnsi="Times New Roman" w:cs="Times New Roman"/>
                <w:b/>
                <w:color w:val="080508"/>
                <w:sz w:val="24"/>
                <w:szCs w:val="24"/>
              </w:rPr>
            </w:pPr>
          </w:p>
        </w:tc>
        <w:tc>
          <w:tcPr>
            <w:tcW w:w="2686" w:type="dxa"/>
            <w:vMerge/>
            <w:vAlign w:val="center"/>
          </w:tcPr>
          <w:p w14:paraId="3CE0BAC5" w14:textId="77777777" w:rsidR="00A55764" w:rsidRDefault="00A55764" w:rsidP="00D75DF9">
            <w:pPr>
              <w:pBdr>
                <w:top w:val="nil"/>
                <w:left w:val="nil"/>
                <w:bottom w:val="nil"/>
                <w:right w:val="nil"/>
                <w:between w:val="nil"/>
              </w:pBdr>
              <w:spacing w:line="288" w:lineRule="auto"/>
              <w:ind w:right="60"/>
              <w:jc w:val="center"/>
              <w:rPr>
                <w:rFonts w:ascii="Times New Roman" w:eastAsia="Times New Roman" w:hAnsi="Times New Roman" w:cs="Times New Roman"/>
                <w:b/>
                <w:color w:val="080508"/>
                <w:sz w:val="24"/>
                <w:szCs w:val="24"/>
              </w:rPr>
            </w:pPr>
          </w:p>
        </w:tc>
      </w:tr>
      <w:tr w:rsidR="00D75DF9" w14:paraId="10953B43" w14:textId="77777777" w:rsidTr="00D75DF9">
        <w:trPr>
          <w:trHeight w:hRule="exact" w:val="950"/>
        </w:trPr>
        <w:tc>
          <w:tcPr>
            <w:tcW w:w="1703" w:type="dxa"/>
            <w:vMerge w:val="restart"/>
            <w:vAlign w:val="center"/>
          </w:tcPr>
          <w:p w14:paraId="45621A8B" w14:textId="77777777" w:rsidR="00D75DF9" w:rsidRDefault="00D75DF9" w:rsidP="00D75DF9">
            <w:pPr>
              <w:pBdr>
                <w:top w:val="nil"/>
                <w:left w:val="nil"/>
                <w:bottom w:val="nil"/>
                <w:right w:val="nil"/>
                <w:between w:val="nil"/>
              </w:pBdr>
              <w:spacing w:before="1"/>
              <w:jc w:val="center"/>
              <w:rPr>
                <w:rFonts w:ascii="Arial" w:eastAsia="Arial" w:hAnsi="Arial" w:cs="Arial"/>
                <w:color w:val="000000"/>
                <w:sz w:val="20"/>
                <w:szCs w:val="20"/>
              </w:rPr>
            </w:pPr>
            <w:r>
              <w:rPr>
                <w:rFonts w:ascii="Arial" w:eastAsia="Arial" w:hAnsi="Arial" w:cs="Arial"/>
                <w:color w:val="211C21"/>
                <w:sz w:val="20"/>
                <w:szCs w:val="20"/>
              </w:rPr>
              <w:t>Nama</w:t>
            </w:r>
          </w:p>
        </w:tc>
        <w:tc>
          <w:tcPr>
            <w:tcW w:w="2307" w:type="dxa"/>
            <w:tcBorders>
              <w:bottom w:val="single" w:sz="4" w:space="0" w:color="000000"/>
              <w:right w:val="single" w:sz="4" w:space="0" w:color="000000"/>
            </w:tcBorders>
            <w:vAlign w:val="center"/>
          </w:tcPr>
          <w:p w14:paraId="5FA11A1D" w14:textId="4D7E187B" w:rsidR="00D75DF9" w:rsidRDefault="00D75DF9" w:rsidP="00D75DF9">
            <w:pPr>
              <w:pBdr>
                <w:top w:val="nil"/>
                <w:left w:val="nil"/>
                <w:bottom w:val="nil"/>
                <w:right w:val="nil"/>
                <w:between w:val="nil"/>
              </w:pBdr>
              <w:spacing w:line="332"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80508"/>
                <w:sz w:val="24"/>
                <w:szCs w:val="24"/>
              </w:rPr>
              <w:t>Dr. Ezza Syuhada Binti Sazali</w:t>
            </w:r>
          </w:p>
        </w:tc>
        <w:tc>
          <w:tcPr>
            <w:tcW w:w="2503" w:type="dxa"/>
            <w:vMerge w:val="restart"/>
            <w:tcBorders>
              <w:left w:val="single" w:sz="4" w:space="0" w:color="000000"/>
            </w:tcBorders>
            <w:vAlign w:val="center"/>
          </w:tcPr>
          <w:p w14:paraId="6D8C1978" w14:textId="1D25CE30" w:rsidR="00D75DF9" w:rsidRDefault="00D75DF9" w:rsidP="00D75DF9">
            <w:pPr>
              <w:pBdr>
                <w:top w:val="nil"/>
                <w:left w:val="nil"/>
                <w:bottom w:val="nil"/>
                <w:right w:val="nil"/>
                <w:between w:val="nil"/>
              </w:pBdr>
              <w:spacing w:line="295"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80508"/>
                <w:sz w:val="24"/>
                <w:szCs w:val="24"/>
              </w:rPr>
              <w:t>Prof</w:t>
            </w:r>
            <w:r>
              <w:rPr>
                <w:rFonts w:ascii="Times New Roman" w:eastAsia="Times New Roman" w:hAnsi="Times New Roman" w:cs="Times New Roman"/>
                <w:b/>
                <w:color w:val="211C21"/>
                <w:sz w:val="24"/>
                <w:szCs w:val="24"/>
              </w:rPr>
              <w:t xml:space="preserve">. </w:t>
            </w:r>
            <w:r>
              <w:rPr>
                <w:rFonts w:ascii="Times New Roman" w:eastAsia="Times New Roman" w:hAnsi="Times New Roman" w:cs="Times New Roman"/>
                <w:b/>
                <w:color w:val="080508"/>
                <w:sz w:val="24"/>
                <w:szCs w:val="24"/>
              </w:rPr>
              <w:t>Dr</w:t>
            </w:r>
            <w:r>
              <w:rPr>
                <w:rFonts w:ascii="Times New Roman" w:eastAsia="Times New Roman" w:hAnsi="Times New Roman" w:cs="Times New Roman"/>
                <w:b/>
                <w:color w:val="211C21"/>
                <w:sz w:val="24"/>
                <w:szCs w:val="24"/>
              </w:rPr>
              <w:t xml:space="preserve">. </w:t>
            </w:r>
            <w:r>
              <w:rPr>
                <w:rFonts w:ascii="Times New Roman" w:eastAsia="Times New Roman" w:hAnsi="Times New Roman" w:cs="Times New Roman"/>
                <w:b/>
                <w:color w:val="080508"/>
                <w:sz w:val="24"/>
                <w:szCs w:val="24"/>
              </w:rPr>
              <w:t>Zulkurnain Bin Abd. Malek</w:t>
            </w:r>
          </w:p>
        </w:tc>
        <w:tc>
          <w:tcPr>
            <w:tcW w:w="2686" w:type="dxa"/>
            <w:vMerge w:val="restart"/>
            <w:vAlign w:val="center"/>
          </w:tcPr>
          <w:p w14:paraId="267C7B5C" w14:textId="193AA32D" w:rsidR="00D75DF9" w:rsidRDefault="00D75DF9" w:rsidP="00D75DF9">
            <w:pPr>
              <w:pBdr>
                <w:top w:val="nil"/>
                <w:left w:val="nil"/>
                <w:bottom w:val="nil"/>
                <w:right w:val="nil"/>
                <w:between w:val="nil"/>
              </w:pBdr>
              <w:spacing w:line="288" w:lineRule="auto"/>
              <w:ind w:right="6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80508"/>
                <w:sz w:val="24"/>
                <w:szCs w:val="24"/>
              </w:rPr>
              <w:t>P</w:t>
            </w:r>
            <w:r>
              <w:rPr>
                <w:rFonts w:ascii="Times New Roman" w:eastAsia="Times New Roman" w:hAnsi="Times New Roman" w:cs="Times New Roman"/>
                <w:b/>
                <w:color w:val="211C21"/>
                <w:sz w:val="24"/>
                <w:szCs w:val="24"/>
              </w:rPr>
              <w:t>r</w:t>
            </w:r>
            <w:r>
              <w:rPr>
                <w:rFonts w:ascii="Times New Roman" w:eastAsia="Times New Roman" w:hAnsi="Times New Roman" w:cs="Times New Roman"/>
                <w:b/>
                <w:color w:val="080508"/>
                <w:sz w:val="24"/>
                <w:szCs w:val="24"/>
              </w:rPr>
              <w:t>of. Dr</w:t>
            </w:r>
            <w:r>
              <w:rPr>
                <w:rFonts w:ascii="Times New Roman" w:eastAsia="Times New Roman" w:hAnsi="Times New Roman" w:cs="Times New Roman"/>
                <w:b/>
                <w:color w:val="211C21"/>
                <w:sz w:val="24"/>
                <w:szCs w:val="24"/>
              </w:rPr>
              <w:t xml:space="preserve">. </w:t>
            </w:r>
            <w:r>
              <w:rPr>
                <w:rFonts w:ascii="Times New Roman" w:eastAsia="Times New Roman" w:hAnsi="Times New Roman" w:cs="Times New Roman"/>
                <w:b/>
                <w:color w:val="080508"/>
                <w:sz w:val="24"/>
                <w:szCs w:val="24"/>
              </w:rPr>
              <w:t>Rosli Bin Md llias</w:t>
            </w:r>
          </w:p>
        </w:tc>
      </w:tr>
      <w:tr w:rsidR="00D75DF9" w14:paraId="242B1172" w14:textId="77777777" w:rsidTr="00D75DF9">
        <w:trPr>
          <w:trHeight w:val="769"/>
        </w:trPr>
        <w:tc>
          <w:tcPr>
            <w:tcW w:w="1703" w:type="dxa"/>
            <w:vMerge/>
            <w:vAlign w:val="center"/>
          </w:tcPr>
          <w:p w14:paraId="480F2DB7" w14:textId="77777777" w:rsidR="00D75DF9" w:rsidRDefault="00D75DF9" w:rsidP="00D75DF9">
            <w:pPr>
              <w:pBdr>
                <w:top w:val="nil"/>
                <w:left w:val="nil"/>
                <w:bottom w:val="nil"/>
                <w:right w:val="nil"/>
                <w:between w:val="nil"/>
              </w:pBdr>
              <w:spacing w:line="276" w:lineRule="auto"/>
              <w:jc w:val="center"/>
              <w:rPr>
                <w:rFonts w:ascii="Times New Roman" w:eastAsia="Times New Roman" w:hAnsi="Times New Roman" w:cs="Times New Roman"/>
                <w:b/>
                <w:color w:val="000000"/>
                <w:sz w:val="24"/>
                <w:szCs w:val="24"/>
              </w:rPr>
            </w:pPr>
          </w:p>
        </w:tc>
        <w:tc>
          <w:tcPr>
            <w:tcW w:w="2307" w:type="dxa"/>
            <w:tcBorders>
              <w:top w:val="single" w:sz="4" w:space="0" w:color="000000"/>
              <w:right w:val="single" w:sz="4" w:space="0" w:color="000000"/>
            </w:tcBorders>
            <w:vAlign w:val="center"/>
          </w:tcPr>
          <w:p w14:paraId="4E1100A9" w14:textId="77777777" w:rsidR="00D75DF9" w:rsidRDefault="00D75DF9" w:rsidP="00D75DF9">
            <w:pPr>
              <w:pBdr>
                <w:top w:val="nil"/>
                <w:left w:val="nil"/>
                <w:bottom w:val="nil"/>
                <w:right w:val="nil"/>
                <w:between w:val="nil"/>
              </w:pBdr>
              <w:spacing w:before="1"/>
              <w:ind w:right="-15"/>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80508"/>
                <w:sz w:val="24"/>
                <w:szCs w:val="24"/>
              </w:rPr>
              <w:t>E</w:t>
            </w:r>
            <w:r>
              <w:rPr>
                <w:rFonts w:ascii="Times New Roman" w:eastAsia="Times New Roman" w:hAnsi="Times New Roman" w:cs="Times New Roman"/>
                <w:b/>
                <w:color w:val="211C21"/>
                <w:sz w:val="24"/>
                <w:szCs w:val="24"/>
              </w:rPr>
              <w:t>n</w:t>
            </w:r>
            <w:r>
              <w:rPr>
                <w:rFonts w:ascii="Times New Roman" w:eastAsia="Times New Roman" w:hAnsi="Times New Roman" w:cs="Times New Roman"/>
                <w:b/>
                <w:color w:val="413136"/>
                <w:sz w:val="24"/>
                <w:szCs w:val="24"/>
              </w:rPr>
              <w:t xml:space="preserve">. </w:t>
            </w:r>
            <w:r>
              <w:rPr>
                <w:rFonts w:ascii="Times New Roman" w:eastAsia="Times New Roman" w:hAnsi="Times New Roman" w:cs="Times New Roman"/>
                <w:b/>
                <w:color w:val="080508"/>
                <w:sz w:val="24"/>
                <w:szCs w:val="24"/>
              </w:rPr>
              <w:t>Jeff</w:t>
            </w:r>
            <w:r>
              <w:rPr>
                <w:rFonts w:ascii="Times New Roman" w:eastAsia="Times New Roman" w:hAnsi="Times New Roman" w:cs="Times New Roman"/>
                <w:b/>
                <w:color w:val="211C21"/>
                <w:sz w:val="24"/>
                <w:szCs w:val="24"/>
              </w:rPr>
              <w:t>r</w:t>
            </w:r>
            <w:r>
              <w:rPr>
                <w:rFonts w:ascii="Times New Roman" w:eastAsia="Times New Roman" w:hAnsi="Times New Roman" w:cs="Times New Roman"/>
                <w:b/>
                <w:color w:val="080508"/>
                <w:sz w:val="24"/>
                <w:szCs w:val="24"/>
              </w:rPr>
              <w:t>i bin Selamat</w:t>
            </w:r>
          </w:p>
        </w:tc>
        <w:tc>
          <w:tcPr>
            <w:tcW w:w="2503" w:type="dxa"/>
            <w:vMerge/>
            <w:tcBorders>
              <w:left w:val="single" w:sz="4" w:space="0" w:color="000000"/>
            </w:tcBorders>
            <w:vAlign w:val="center"/>
          </w:tcPr>
          <w:p w14:paraId="7D53261D" w14:textId="77777777" w:rsidR="00D75DF9" w:rsidRDefault="00D75DF9" w:rsidP="00D75DF9">
            <w:pPr>
              <w:pBdr>
                <w:top w:val="nil"/>
                <w:left w:val="nil"/>
                <w:bottom w:val="nil"/>
                <w:right w:val="nil"/>
                <w:between w:val="nil"/>
              </w:pBdr>
              <w:spacing w:line="276" w:lineRule="auto"/>
              <w:jc w:val="center"/>
              <w:rPr>
                <w:rFonts w:ascii="Times New Roman" w:eastAsia="Times New Roman" w:hAnsi="Times New Roman" w:cs="Times New Roman"/>
                <w:b/>
                <w:color w:val="000000"/>
                <w:sz w:val="24"/>
                <w:szCs w:val="24"/>
              </w:rPr>
            </w:pPr>
          </w:p>
        </w:tc>
        <w:tc>
          <w:tcPr>
            <w:tcW w:w="2686" w:type="dxa"/>
            <w:vMerge/>
            <w:vAlign w:val="center"/>
          </w:tcPr>
          <w:p w14:paraId="79EA14C0" w14:textId="77777777" w:rsidR="00D75DF9" w:rsidRDefault="00D75DF9" w:rsidP="00D75DF9">
            <w:pPr>
              <w:pBdr>
                <w:top w:val="nil"/>
                <w:left w:val="nil"/>
                <w:bottom w:val="nil"/>
                <w:right w:val="nil"/>
                <w:between w:val="nil"/>
              </w:pBdr>
              <w:spacing w:line="276" w:lineRule="auto"/>
              <w:jc w:val="center"/>
              <w:rPr>
                <w:rFonts w:ascii="Times New Roman" w:eastAsia="Times New Roman" w:hAnsi="Times New Roman" w:cs="Times New Roman"/>
                <w:b/>
                <w:color w:val="000000"/>
                <w:sz w:val="24"/>
                <w:szCs w:val="24"/>
              </w:rPr>
            </w:pPr>
          </w:p>
        </w:tc>
      </w:tr>
      <w:tr w:rsidR="00D75DF9" w14:paraId="14703D49" w14:textId="77777777" w:rsidTr="00D75DF9">
        <w:trPr>
          <w:trHeight w:val="1340"/>
        </w:trPr>
        <w:tc>
          <w:tcPr>
            <w:tcW w:w="1703" w:type="dxa"/>
            <w:vMerge w:val="restart"/>
            <w:vAlign w:val="center"/>
          </w:tcPr>
          <w:p w14:paraId="2462936E" w14:textId="77777777" w:rsidR="00D75DF9" w:rsidRDefault="00D75DF9" w:rsidP="00D75DF9">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80508"/>
                <w:sz w:val="20"/>
                <w:szCs w:val="20"/>
              </w:rPr>
              <w:lastRenderedPageBreak/>
              <w:t>J</w:t>
            </w:r>
            <w:r>
              <w:rPr>
                <w:rFonts w:ascii="Arial" w:eastAsia="Arial" w:hAnsi="Arial" w:cs="Arial"/>
                <w:color w:val="211C21"/>
                <w:sz w:val="20"/>
                <w:szCs w:val="20"/>
              </w:rPr>
              <w:t>awatan</w:t>
            </w:r>
          </w:p>
        </w:tc>
        <w:tc>
          <w:tcPr>
            <w:tcW w:w="2307" w:type="dxa"/>
            <w:tcBorders>
              <w:bottom w:val="single" w:sz="4" w:space="0" w:color="000000"/>
              <w:right w:val="single" w:sz="4" w:space="0" w:color="000000"/>
            </w:tcBorders>
            <w:vAlign w:val="center"/>
          </w:tcPr>
          <w:p w14:paraId="4EB51753" w14:textId="6FE194A1" w:rsidR="00D75DF9" w:rsidRDefault="00D75DF9" w:rsidP="00D75DF9">
            <w:pPr>
              <w:pBdr>
                <w:top w:val="nil"/>
                <w:left w:val="nil"/>
                <w:bottom w:val="nil"/>
                <w:right w:val="nil"/>
                <w:between w:val="nil"/>
              </w:pBdr>
              <w:spacing w:before="172" w:line="285" w:lineRule="auto"/>
              <w:ind w:right="-29"/>
              <w:jc w:val="center"/>
              <w:rPr>
                <w:rFonts w:ascii="Arial" w:eastAsia="Arial" w:hAnsi="Arial" w:cs="Arial"/>
                <w:color w:val="000000"/>
                <w:sz w:val="20"/>
                <w:szCs w:val="20"/>
              </w:rPr>
            </w:pPr>
            <w:r>
              <w:rPr>
                <w:rFonts w:ascii="Arial" w:eastAsia="Arial" w:hAnsi="Arial" w:cs="Arial"/>
                <w:color w:val="211C21"/>
                <w:sz w:val="20"/>
                <w:szCs w:val="20"/>
              </w:rPr>
              <w:t>T</w:t>
            </w:r>
            <w:r>
              <w:rPr>
                <w:rFonts w:ascii="Arial" w:eastAsia="Arial" w:hAnsi="Arial" w:cs="Arial"/>
                <w:color w:val="080508"/>
                <w:sz w:val="20"/>
                <w:szCs w:val="20"/>
              </w:rPr>
              <w:t>i</w:t>
            </w:r>
            <w:r>
              <w:rPr>
                <w:rFonts w:ascii="Arial" w:eastAsia="Arial" w:hAnsi="Arial" w:cs="Arial"/>
                <w:color w:val="211C21"/>
                <w:sz w:val="20"/>
                <w:szCs w:val="20"/>
              </w:rPr>
              <w:t>m</w:t>
            </w:r>
            <w:r>
              <w:rPr>
                <w:rFonts w:ascii="Arial" w:eastAsia="Arial" w:hAnsi="Arial" w:cs="Arial"/>
                <w:color w:val="080508"/>
                <w:sz w:val="20"/>
                <w:szCs w:val="20"/>
              </w:rPr>
              <w:t>b</w:t>
            </w:r>
            <w:r>
              <w:rPr>
                <w:rFonts w:ascii="Arial" w:eastAsia="Arial" w:hAnsi="Arial" w:cs="Arial"/>
                <w:color w:val="211C21"/>
                <w:sz w:val="20"/>
                <w:szCs w:val="20"/>
              </w:rPr>
              <w:t>a</w:t>
            </w:r>
            <w:r>
              <w:rPr>
                <w:rFonts w:ascii="Arial" w:eastAsia="Arial" w:hAnsi="Arial" w:cs="Arial"/>
                <w:color w:val="080508"/>
                <w:sz w:val="20"/>
                <w:szCs w:val="20"/>
              </w:rPr>
              <w:t>l</w:t>
            </w:r>
            <w:r>
              <w:rPr>
                <w:rFonts w:ascii="Arial" w:eastAsia="Arial" w:hAnsi="Arial" w:cs="Arial"/>
                <w:color w:val="211C21"/>
                <w:sz w:val="20"/>
                <w:szCs w:val="20"/>
              </w:rPr>
              <w:t>a</w:t>
            </w:r>
            <w:r>
              <w:rPr>
                <w:rFonts w:ascii="Arial" w:eastAsia="Arial" w:hAnsi="Arial" w:cs="Arial"/>
                <w:color w:val="080508"/>
                <w:sz w:val="20"/>
                <w:szCs w:val="20"/>
              </w:rPr>
              <w:t xml:space="preserve">n </w:t>
            </w:r>
            <w:r>
              <w:rPr>
                <w:rFonts w:ascii="Arial" w:eastAsia="Arial" w:hAnsi="Arial" w:cs="Arial"/>
                <w:color w:val="211C21"/>
                <w:sz w:val="20"/>
                <w:szCs w:val="20"/>
              </w:rPr>
              <w:t>Pe</w:t>
            </w:r>
            <w:r>
              <w:rPr>
                <w:rFonts w:ascii="Arial" w:eastAsia="Arial" w:hAnsi="Arial" w:cs="Arial"/>
                <w:color w:val="080508"/>
                <w:sz w:val="20"/>
                <w:szCs w:val="20"/>
              </w:rPr>
              <w:t>n</w:t>
            </w:r>
            <w:r>
              <w:rPr>
                <w:rFonts w:ascii="Arial" w:eastAsia="Arial" w:hAnsi="Arial" w:cs="Arial"/>
                <w:color w:val="211C21"/>
                <w:sz w:val="20"/>
                <w:szCs w:val="20"/>
              </w:rPr>
              <w:t>gara</w:t>
            </w:r>
            <w:r>
              <w:rPr>
                <w:rFonts w:ascii="Arial" w:eastAsia="Arial" w:hAnsi="Arial" w:cs="Arial"/>
                <w:color w:val="080508"/>
                <w:sz w:val="20"/>
                <w:szCs w:val="20"/>
              </w:rPr>
              <w:t>h (</w:t>
            </w:r>
            <w:r>
              <w:rPr>
                <w:rFonts w:ascii="Arial" w:eastAsia="Arial" w:hAnsi="Arial" w:cs="Arial"/>
                <w:color w:val="211C21"/>
                <w:sz w:val="20"/>
                <w:szCs w:val="20"/>
              </w:rPr>
              <w:t>S</w:t>
            </w:r>
            <w:r>
              <w:rPr>
                <w:rFonts w:ascii="Arial" w:eastAsia="Arial" w:hAnsi="Arial" w:cs="Arial"/>
                <w:color w:val="080508"/>
                <w:sz w:val="20"/>
                <w:szCs w:val="20"/>
              </w:rPr>
              <w:t>tr</w:t>
            </w:r>
            <w:r>
              <w:rPr>
                <w:rFonts w:ascii="Arial" w:eastAsia="Arial" w:hAnsi="Arial" w:cs="Arial"/>
                <w:color w:val="211C21"/>
                <w:sz w:val="20"/>
                <w:szCs w:val="20"/>
              </w:rPr>
              <w:t>ateg</w:t>
            </w:r>
            <w:r>
              <w:rPr>
                <w:rFonts w:ascii="Arial" w:eastAsia="Arial" w:hAnsi="Arial" w:cs="Arial"/>
                <w:color w:val="080508"/>
                <w:sz w:val="20"/>
                <w:szCs w:val="20"/>
              </w:rPr>
              <w:t>i</w:t>
            </w:r>
            <w:r>
              <w:rPr>
                <w:rFonts w:ascii="Arial" w:eastAsia="Arial" w:hAnsi="Arial" w:cs="Arial"/>
                <w:color w:val="211C21"/>
                <w:sz w:val="20"/>
                <w:szCs w:val="20"/>
              </w:rPr>
              <w:t xml:space="preserve">k </w:t>
            </w:r>
            <w:r>
              <w:rPr>
                <w:rFonts w:ascii="Times New Roman" w:eastAsia="Times New Roman" w:hAnsi="Times New Roman" w:cs="Times New Roman"/>
                <w:color w:val="211C21"/>
              </w:rPr>
              <w:t xml:space="preserve">&amp; </w:t>
            </w:r>
            <w:r>
              <w:rPr>
                <w:rFonts w:ascii="Arial" w:eastAsia="Arial" w:hAnsi="Arial" w:cs="Arial"/>
                <w:color w:val="211C21"/>
                <w:sz w:val="20"/>
                <w:szCs w:val="20"/>
              </w:rPr>
              <w:t xml:space="preserve">Korporat), </w:t>
            </w:r>
            <w:r>
              <w:rPr>
                <w:rFonts w:ascii="Arial" w:eastAsia="Arial" w:hAnsi="Arial" w:cs="Arial"/>
                <w:color w:val="080508"/>
                <w:sz w:val="20"/>
                <w:szCs w:val="20"/>
              </w:rPr>
              <w:t>Pu</w:t>
            </w:r>
            <w:r>
              <w:rPr>
                <w:rFonts w:ascii="Arial" w:eastAsia="Arial" w:hAnsi="Arial" w:cs="Arial"/>
                <w:color w:val="211C21"/>
                <w:sz w:val="20"/>
                <w:szCs w:val="20"/>
              </w:rPr>
              <w:t>sat Pengu</w:t>
            </w:r>
            <w:r>
              <w:rPr>
                <w:rFonts w:ascii="Arial" w:eastAsia="Arial" w:hAnsi="Arial" w:cs="Arial"/>
                <w:color w:val="080508"/>
                <w:sz w:val="20"/>
                <w:szCs w:val="20"/>
              </w:rPr>
              <w:t>ru</w:t>
            </w:r>
            <w:r>
              <w:rPr>
                <w:rFonts w:ascii="Arial" w:eastAsia="Arial" w:hAnsi="Arial" w:cs="Arial"/>
                <w:color w:val="211C21"/>
                <w:sz w:val="20"/>
                <w:szCs w:val="20"/>
              </w:rPr>
              <w:t>san</w:t>
            </w:r>
            <w:r>
              <w:rPr>
                <w:rFonts w:ascii="Arial" w:eastAsia="Arial" w:hAnsi="Arial" w:cs="Arial"/>
                <w:color w:val="000000"/>
                <w:sz w:val="20"/>
                <w:szCs w:val="20"/>
              </w:rPr>
              <w:t xml:space="preserve"> </w:t>
            </w:r>
            <w:r>
              <w:rPr>
                <w:rFonts w:ascii="Arial" w:eastAsia="Arial" w:hAnsi="Arial" w:cs="Arial"/>
                <w:color w:val="080508"/>
                <w:sz w:val="20"/>
                <w:szCs w:val="20"/>
              </w:rPr>
              <w:t>P</w:t>
            </w:r>
            <w:r>
              <w:rPr>
                <w:rFonts w:ascii="Arial" w:eastAsia="Arial" w:hAnsi="Arial" w:cs="Arial"/>
                <w:color w:val="211C21"/>
                <w:sz w:val="20"/>
                <w:szCs w:val="20"/>
              </w:rPr>
              <w:t>enye</w:t>
            </w:r>
            <w:r>
              <w:rPr>
                <w:rFonts w:ascii="Arial" w:eastAsia="Arial" w:hAnsi="Arial" w:cs="Arial"/>
                <w:color w:val="080508"/>
                <w:sz w:val="20"/>
                <w:szCs w:val="20"/>
              </w:rPr>
              <w:t>l</w:t>
            </w:r>
            <w:r>
              <w:rPr>
                <w:rFonts w:ascii="Arial" w:eastAsia="Arial" w:hAnsi="Arial" w:cs="Arial"/>
                <w:color w:val="211C21"/>
                <w:sz w:val="20"/>
                <w:szCs w:val="20"/>
              </w:rPr>
              <w:t>idikan</w:t>
            </w:r>
          </w:p>
        </w:tc>
        <w:tc>
          <w:tcPr>
            <w:tcW w:w="2503" w:type="dxa"/>
            <w:vMerge w:val="restart"/>
            <w:vAlign w:val="center"/>
          </w:tcPr>
          <w:p w14:paraId="6323B595" w14:textId="49496619" w:rsidR="00D75DF9" w:rsidRPr="00D75DF9" w:rsidRDefault="00D75DF9" w:rsidP="00D75DF9">
            <w:pPr>
              <w:pBdr>
                <w:top w:val="nil"/>
                <w:left w:val="nil"/>
                <w:bottom w:val="nil"/>
                <w:right w:val="nil"/>
                <w:between w:val="nil"/>
              </w:pBdr>
              <w:spacing w:line="300" w:lineRule="auto"/>
              <w:ind w:right="213"/>
              <w:jc w:val="center"/>
              <w:rPr>
                <w:rFonts w:ascii="Arial" w:eastAsia="Arial" w:hAnsi="Arial" w:cs="Arial"/>
                <w:color w:val="000000"/>
                <w:sz w:val="20"/>
                <w:szCs w:val="20"/>
              </w:rPr>
            </w:pPr>
            <w:r>
              <w:rPr>
                <w:rFonts w:ascii="Arial" w:eastAsia="Arial" w:hAnsi="Arial" w:cs="Arial"/>
                <w:color w:val="080508"/>
                <w:sz w:val="20"/>
                <w:szCs w:val="20"/>
              </w:rPr>
              <w:t>P</w:t>
            </w:r>
            <w:r>
              <w:rPr>
                <w:rFonts w:ascii="Arial" w:eastAsia="Arial" w:hAnsi="Arial" w:cs="Arial"/>
                <w:color w:val="211C21"/>
                <w:sz w:val="20"/>
                <w:szCs w:val="20"/>
              </w:rPr>
              <w:t>enga</w:t>
            </w:r>
            <w:r>
              <w:rPr>
                <w:rFonts w:ascii="Arial" w:eastAsia="Arial" w:hAnsi="Arial" w:cs="Arial"/>
                <w:color w:val="080508"/>
                <w:sz w:val="20"/>
                <w:szCs w:val="20"/>
              </w:rPr>
              <w:t>r</w:t>
            </w:r>
            <w:r>
              <w:rPr>
                <w:rFonts w:ascii="Arial" w:eastAsia="Arial" w:hAnsi="Arial" w:cs="Arial"/>
                <w:color w:val="211C21"/>
                <w:sz w:val="20"/>
                <w:szCs w:val="20"/>
              </w:rPr>
              <w:t>a</w:t>
            </w:r>
            <w:r>
              <w:rPr>
                <w:rFonts w:ascii="Arial" w:eastAsia="Arial" w:hAnsi="Arial" w:cs="Arial"/>
                <w:color w:val="080508"/>
                <w:sz w:val="20"/>
                <w:szCs w:val="20"/>
              </w:rPr>
              <w:t>h</w:t>
            </w:r>
            <w:r>
              <w:rPr>
                <w:rFonts w:ascii="Arial" w:eastAsia="Arial" w:hAnsi="Arial" w:cs="Arial"/>
                <w:color w:val="211C21"/>
                <w:sz w:val="20"/>
                <w:szCs w:val="20"/>
              </w:rPr>
              <w:t>, Pusat Pengurusa</w:t>
            </w:r>
            <w:r>
              <w:rPr>
                <w:rFonts w:ascii="Arial" w:eastAsia="Arial" w:hAnsi="Arial" w:cs="Arial"/>
                <w:color w:val="080508"/>
                <w:sz w:val="20"/>
                <w:szCs w:val="20"/>
              </w:rPr>
              <w:t>n</w:t>
            </w:r>
            <w:r>
              <w:rPr>
                <w:rFonts w:ascii="Arial" w:eastAsia="Arial" w:hAnsi="Arial" w:cs="Arial"/>
                <w:color w:val="000000"/>
                <w:sz w:val="20"/>
                <w:szCs w:val="20"/>
              </w:rPr>
              <w:t xml:space="preserve"> </w:t>
            </w:r>
            <w:r>
              <w:rPr>
                <w:rFonts w:ascii="Arial" w:eastAsia="Arial" w:hAnsi="Arial" w:cs="Arial"/>
                <w:color w:val="211C21"/>
                <w:sz w:val="20"/>
                <w:szCs w:val="20"/>
              </w:rPr>
              <w:t>Penye</w:t>
            </w:r>
            <w:r>
              <w:rPr>
                <w:rFonts w:ascii="Arial" w:eastAsia="Arial" w:hAnsi="Arial" w:cs="Arial"/>
                <w:color w:val="080508"/>
                <w:sz w:val="20"/>
                <w:szCs w:val="20"/>
              </w:rPr>
              <w:t>l</w:t>
            </w:r>
            <w:r>
              <w:rPr>
                <w:rFonts w:ascii="Arial" w:eastAsia="Arial" w:hAnsi="Arial" w:cs="Arial"/>
                <w:color w:val="211C21"/>
                <w:sz w:val="20"/>
                <w:szCs w:val="20"/>
              </w:rPr>
              <w:t>id</w:t>
            </w:r>
            <w:r>
              <w:rPr>
                <w:rFonts w:ascii="Arial" w:eastAsia="Arial" w:hAnsi="Arial" w:cs="Arial"/>
                <w:color w:val="080508"/>
                <w:sz w:val="20"/>
                <w:szCs w:val="20"/>
              </w:rPr>
              <w:t>i</w:t>
            </w:r>
            <w:r>
              <w:rPr>
                <w:rFonts w:ascii="Arial" w:eastAsia="Arial" w:hAnsi="Arial" w:cs="Arial"/>
                <w:color w:val="211C21"/>
                <w:sz w:val="20"/>
                <w:szCs w:val="20"/>
              </w:rPr>
              <w:t>kan</w:t>
            </w:r>
          </w:p>
        </w:tc>
        <w:tc>
          <w:tcPr>
            <w:tcW w:w="2686" w:type="dxa"/>
            <w:vMerge w:val="restart"/>
            <w:vAlign w:val="center"/>
          </w:tcPr>
          <w:p w14:paraId="11A57B1A" w14:textId="50D03E59" w:rsidR="00D75DF9" w:rsidRDefault="00D75DF9" w:rsidP="00D75DF9">
            <w:pPr>
              <w:pBdr>
                <w:top w:val="nil"/>
                <w:left w:val="nil"/>
                <w:bottom w:val="nil"/>
                <w:right w:val="nil"/>
                <w:between w:val="nil"/>
              </w:pBdr>
              <w:spacing w:line="340" w:lineRule="auto"/>
              <w:ind w:right="74"/>
              <w:jc w:val="center"/>
              <w:rPr>
                <w:rFonts w:ascii="Arial" w:eastAsia="Arial" w:hAnsi="Arial" w:cs="Arial"/>
                <w:color w:val="000000"/>
                <w:sz w:val="20"/>
                <w:szCs w:val="20"/>
              </w:rPr>
            </w:pPr>
            <w:r>
              <w:rPr>
                <w:rFonts w:ascii="Arial" w:eastAsia="Arial" w:hAnsi="Arial" w:cs="Arial"/>
                <w:color w:val="211C21"/>
                <w:sz w:val="20"/>
                <w:szCs w:val="20"/>
              </w:rPr>
              <w:t>Timba</w:t>
            </w:r>
            <w:r>
              <w:rPr>
                <w:rFonts w:ascii="Arial" w:eastAsia="Arial" w:hAnsi="Arial" w:cs="Arial"/>
                <w:color w:val="080508"/>
                <w:sz w:val="20"/>
                <w:szCs w:val="20"/>
              </w:rPr>
              <w:t>l</w:t>
            </w:r>
            <w:r>
              <w:rPr>
                <w:rFonts w:ascii="Arial" w:eastAsia="Arial" w:hAnsi="Arial" w:cs="Arial"/>
                <w:color w:val="211C21"/>
                <w:sz w:val="20"/>
                <w:szCs w:val="20"/>
              </w:rPr>
              <w:t>a</w:t>
            </w:r>
            <w:r>
              <w:rPr>
                <w:rFonts w:ascii="Arial" w:eastAsia="Arial" w:hAnsi="Arial" w:cs="Arial"/>
                <w:color w:val="080508"/>
                <w:sz w:val="20"/>
                <w:szCs w:val="20"/>
              </w:rPr>
              <w:t xml:space="preserve">n </w:t>
            </w:r>
            <w:r>
              <w:rPr>
                <w:rFonts w:ascii="Arial" w:eastAsia="Arial" w:hAnsi="Arial" w:cs="Arial"/>
                <w:color w:val="211C21"/>
                <w:sz w:val="20"/>
                <w:szCs w:val="20"/>
              </w:rPr>
              <w:t>Na</w:t>
            </w:r>
            <w:r>
              <w:rPr>
                <w:rFonts w:ascii="Arial" w:eastAsia="Arial" w:hAnsi="Arial" w:cs="Arial"/>
                <w:color w:val="080508"/>
                <w:sz w:val="20"/>
                <w:szCs w:val="20"/>
              </w:rPr>
              <w:t>i</w:t>
            </w:r>
            <w:r>
              <w:rPr>
                <w:rFonts w:ascii="Arial" w:eastAsia="Arial" w:hAnsi="Arial" w:cs="Arial"/>
                <w:color w:val="211C21"/>
                <w:sz w:val="20"/>
                <w:szCs w:val="20"/>
              </w:rPr>
              <w:t>b Ca</w:t>
            </w:r>
            <w:r>
              <w:rPr>
                <w:rFonts w:ascii="Arial" w:eastAsia="Arial" w:hAnsi="Arial" w:cs="Arial"/>
                <w:color w:val="080508"/>
                <w:sz w:val="20"/>
                <w:szCs w:val="20"/>
              </w:rPr>
              <w:t>n</w:t>
            </w:r>
            <w:r>
              <w:rPr>
                <w:rFonts w:ascii="Arial" w:eastAsia="Arial" w:hAnsi="Arial" w:cs="Arial"/>
                <w:color w:val="211C21"/>
                <w:sz w:val="20"/>
                <w:szCs w:val="20"/>
              </w:rPr>
              <w:t>se</w:t>
            </w:r>
            <w:r>
              <w:rPr>
                <w:rFonts w:ascii="Arial" w:eastAsia="Arial" w:hAnsi="Arial" w:cs="Arial"/>
                <w:color w:val="080508"/>
                <w:sz w:val="20"/>
                <w:szCs w:val="20"/>
              </w:rPr>
              <w:t>l</w:t>
            </w:r>
            <w:r>
              <w:rPr>
                <w:rFonts w:ascii="Arial" w:eastAsia="Arial" w:hAnsi="Arial" w:cs="Arial"/>
                <w:color w:val="211C21"/>
                <w:sz w:val="20"/>
                <w:szCs w:val="20"/>
              </w:rPr>
              <w:t xml:space="preserve">or (Penyelidikan </w:t>
            </w:r>
            <w:r>
              <w:rPr>
                <w:rFonts w:ascii="Times New Roman" w:eastAsia="Times New Roman" w:hAnsi="Times New Roman" w:cs="Times New Roman"/>
                <w:color w:val="211C21"/>
              </w:rPr>
              <w:t xml:space="preserve">&amp; </w:t>
            </w:r>
            <w:r>
              <w:rPr>
                <w:rFonts w:ascii="Arial" w:eastAsia="Arial" w:hAnsi="Arial" w:cs="Arial"/>
                <w:color w:val="211C21"/>
                <w:sz w:val="20"/>
                <w:szCs w:val="20"/>
              </w:rPr>
              <w:t>lnovasi)</w:t>
            </w:r>
          </w:p>
        </w:tc>
      </w:tr>
      <w:tr w:rsidR="00D75DF9" w14:paraId="0D56183C" w14:textId="77777777" w:rsidTr="00D75DF9">
        <w:trPr>
          <w:trHeight w:val="1607"/>
        </w:trPr>
        <w:tc>
          <w:tcPr>
            <w:tcW w:w="1703" w:type="dxa"/>
            <w:vMerge/>
            <w:tcBorders>
              <w:bottom w:val="single" w:sz="12" w:space="0" w:color="auto"/>
            </w:tcBorders>
            <w:vAlign w:val="center"/>
          </w:tcPr>
          <w:p w14:paraId="30EBCCC6" w14:textId="77777777" w:rsidR="00D75DF9" w:rsidRDefault="00D75DF9" w:rsidP="00D75DF9">
            <w:pPr>
              <w:pBdr>
                <w:top w:val="nil"/>
                <w:left w:val="nil"/>
                <w:bottom w:val="nil"/>
                <w:right w:val="nil"/>
                <w:between w:val="nil"/>
              </w:pBdr>
              <w:spacing w:line="276" w:lineRule="auto"/>
              <w:jc w:val="center"/>
              <w:rPr>
                <w:rFonts w:ascii="Arial" w:eastAsia="Arial" w:hAnsi="Arial" w:cs="Arial"/>
                <w:color w:val="000000"/>
                <w:sz w:val="20"/>
                <w:szCs w:val="20"/>
              </w:rPr>
            </w:pPr>
          </w:p>
        </w:tc>
        <w:tc>
          <w:tcPr>
            <w:tcW w:w="2307" w:type="dxa"/>
            <w:tcBorders>
              <w:top w:val="single" w:sz="4" w:space="0" w:color="000000"/>
              <w:bottom w:val="single" w:sz="12" w:space="0" w:color="auto"/>
            </w:tcBorders>
            <w:vAlign w:val="center"/>
          </w:tcPr>
          <w:p w14:paraId="77BE866A" w14:textId="77777777" w:rsidR="00D75DF9" w:rsidRDefault="00D75DF9" w:rsidP="00D75DF9">
            <w:pPr>
              <w:pBdr>
                <w:top w:val="nil"/>
                <w:left w:val="nil"/>
                <w:bottom w:val="nil"/>
                <w:right w:val="nil"/>
                <w:between w:val="nil"/>
              </w:pBdr>
              <w:spacing w:line="300" w:lineRule="auto"/>
              <w:ind w:right="-58"/>
              <w:jc w:val="center"/>
              <w:rPr>
                <w:rFonts w:ascii="Arial" w:eastAsia="Arial" w:hAnsi="Arial" w:cs="Arial"/>
                <w:color w:val="000000"/>
                <w:sz w:val="20"/>
                <w:szCs w:val="20"/>
              </w:rPr>
            </w:pPr>
            <w:r>
              <w:rPr>
                <w:rFonts w:ascii="Arial" w:eastAsia="Arial" w:hAnsi="Arial" w:cs="Arial"/>
                <w:color w:val="080508"/>
                <w:sz w:val="20"/>
                <w:szCs w:val="20"/>
              </w:rPr>
              <w:t>T</w:t>
            </w:r>
            <w:r>
              <w:rPr>
                <w:rFonts w:ascii="Arial" w:eastAsia="Arial" w:hAnsi="Arial" w:cs="Arial"/>
                <w:color w:val="211C21"/>
                <w:sz w:val="20"/>
                <w:szCs w:val="20"/>
              </w:rPr>
              <w:t>imba</w:t>
            </w:r>
            <w:r>
              <w:rPr>
                <w:rFonts w:ascii="Arial" w:eastAsia="Arial" w:hAnsi="Arial" w:cs="Arial"/>
                <w:color w:val="080508"/>
                <w:sz w:val="20"/>
                <w:szCs w:val="20"/>
              </w:rPr>
              <w:t>l</w:t>
            </w:r>
            <w:r>
              <w:rPr>
                <w:rFonts w:ascii="Arial" w:eastAsia="Arial" w:hAnsi="Arial" w:cs="Arial"/>
                <w:color w:val="211C21"/>
                <w:sz w:val="20"/>
                <w:szCs w:val="20"/>
              </w:rPr>
              <w:t xml:space="preserve">an </w:t>
            </w:r>
            <w:r>
              <w:rPr>
                <w:rFonts w:ascii="Arial" w:eastAsia="Arial" w:hAnsi="Arial" w:cs="Arial"/>
                <w:color w:val="080508"/>
                <w:sz w:val="20"/>
                <w:szCs w:val="20"/>
              </w:rPr>
              <w:t>B</w:t>
            </w:r>
            <w:r>
              <w:rPr>
                <w:rFonts w:ascii="Arial" w:eastAsia="Arial" w:hAnsi="Arial" w:cs="Arial"/>
                <w:color w:val="211C21"/>
                <w:sz w:val="20"/>
                <w:szCs w:val="20"/>
              </w:rPr>
              <w:t>endahar</w:t>
            </w:r>
            <w:r>
              <w:rPr>
                <w:rFonts w:ascii="Arial" w:eastAsia="Arial" w:hAnsi="Arial" w:cs="Arial"/>
                <w:color w:val="080508"/>
                <w:sz w:val="20"/>
                <w:szCs w:val="20"/>
              </w:rPr>
              <w:t>i</w:t>
            </w:r>
            <w:r>
              <w:rPr>
                <w:rFonts w:ascii="Arial" w:eastAsia="Arial" w:hAnsi="Arial" w:cs="Arial"/>
                <w:color w:val="211C21"/>
                <w:sz w:val="20"/>
                <w:szCs w:val="20"/>
              </w:rPr>
              <w:t xml:space="preserve">, </w:t>
            </w:r>
            <w:r>
              <w:rPr>
                <w:rFonts w:ascii="Arial" w:eastAsia="Arial" w:hAnsi="Arial" w:cs="Arial"/>
                <w:color w:val="080508"/>
                <w:sz w:val="20"/>
                <w:szCs w:val="20"/>
              </w:rPr>
              <w:t>J</w:t>
            </w:r>
            <w:r>
              <w:rPr>
                <w:rFonts w:ascii="Arial" w:eastAsia="Arial" w:hAnsi="Arial" w:cs="Arial"/>
                <w:color w:val="211C21"/>
                <w:sz w:val="20"/>
                <w:szCs w:val="20"/>
              </w:rPr>
              <w:t>abatan Timba</w:t>
            </w:r>
            <w:r>
              <w:rPr>
                <w:rFonts w:ascii="Arial" w:eastAsia="Arial" w:hAnsi="Arial" w:cs="Arial"/>
                <w:color w:val="080508"/>
                <w:sz w:val="20"/>
                <w:szCs w:val="20"/>
              </w:rPr>
              <w:t>l</w:t>
            </w:r>
            <w:r>
              <w:rPr>
                <w:rFonts w:ascii="Arial" w:eastAsia="Arial" w:hAnsi="Arial" w:cs="Arial"/>
                <w:color w:val="211C21"/>
                <w:sz w:val="20"/>
                <w:szCs w:val="20"/>
              </w:rPr>
              <w:t>an Naib Ca</w:t>
            </w:r>
            <w:r>
              <w:rPr>
                <w:rFonts w:ascii="Arial" w:eastAsia="Arial" w:hAnsi="Arial" w:cs="Arial"/>
                <w:color w:val="080508"/>
                <w:sz w:val="20"/>
                <w:szCs w:val="20"/>
              </w:rPr>
              <w:t>n</w:t>
            </w:r>
            <w:r>
              <w:rPr>
                <w:rFonts w:ascii="Arial" w:eastAsia="Arial" w:hAnsi="Arial" w:cs="Arial"/>
                <w:color w:val="211C21"/>
                <w:sz w:val="20"/>
                <w:szCs w:val="20"/>
              </w:rPr>
              <w:t>se</w:t>
            </w:r>
            <w:r>
              <w:rPr>
                <w:rFonts w:ascii="Arial" w:eastAsia="Arial" w:hAnsi="Arial" w:cs="Arial"/>
                <w:color w:val="080508"/>
                <w:sz w:val="20"/>
                <w:szCs w:val="20"/>
              </w:rPr>
              <w:t>l</w:t>
            </w:r>
            <w:r>
              <w:rPr>
                <w:rFonts w:ascii="Arial" w:eastAsia="Arial" w:hAnsi="Arial" w:cs="Arial"/>
                <w:color w:val="211C21"/>
                <w:sz w:val="20"/>
                <w:szCs w:val="20"/>
              </w:rPr>
              <w:t>o</w:t>
            </w:r>
            <w:r>
              <w:rPr>
                <w:rFonts w:ascii="Arial" w:eastAsia="Arial" w:hAnsi="Arial" w:cs="Arial"/>
                <w:color w:val="080508"/>
                <w:sz w:val="20"/>
                <w:szCs w:val="20"/>
              </w:rPr>
              <w:t xml:space="preserve">r </w:t>
            </w:r>
            <w:r>
              <w:rPr>
                <w:rFonts w:ascii="Arial" w:eastAsia="Arial" w:hAnsi="Arial" w:cs="Arial"/>
                <w:color w:val="211C21"/>
                <w:sz w:val="20"/>
                <w:szCs w:val="20"/>
              </w:rPr>
              <w:t>(</w:t>
            </w:r>
            <w:r>
              <w:rPr>
                <w:rFonts w:ascii="Arial" w:eastAsia="Arial" w:hAnsi="Arial" w:cs="Arial"/>
                <w:color w:val="080508"/>
                <w:sz w:val="20"/>
                <w:szCs w:val="20"/>
              </w:rPr>
              <w:t>P</w:t>
            </w:r>
            <w:r>
              <w:rPr>
                <w:rFonts w:ascii="Arial" w:eastAsia="Arial" w:hAnsi="Arial" w:cs="Arial"/>
                <w:color w:val="211C21"/>
                <w:sz w:val="20"/>
                <w:szCs w:val="20"/>
              </w:rPr>
              <w:t>e</w:t>
            </w:r>
            <w:r>
              <w:rPr>
                <w:rFonts w:ascii="Arial" w:eastAsia="Arial" w:hAnsi="Arial" w:cs="Arial"/>
                <w:color w:val="080508"/>
                <w:sz w:val="20"/>
                <w:szCs w:val="20"/>
              </w:rPr>
              <w:t>n</w:t>
            </w:r>
            <w:r>
              <w:rPr>
                <w:rFonts w:ascii="Arial" w:eastAsia="Arial" w:hAnsi="Arial" w:cs="Arial"/>
                <w:color w:val="211C21"/>
                <w:sz w:val="20"/>
                <w:szCs w:val="20"/>
              </w:rPr>
              <w:t>ye</w:t>
            </w:r>
            <w:r>
              <w:rPr>
                <w:rFonts w:ascii="Arial" w:eastAsia="Arial" w:hAnsi="Arial" w:cs="Arial"/>
                <w:color w:val="080508"/>
                <w:sz w:val="20"/>
                <w:szCs w:val="20"/>
              </w:rPr>
              <w:t>l</w:t>
            </w:r>
            <w:r>
              <w:rPr>
                <w:rFonts w:ascii="Arial" w:eastAsia="Arial" w:hAnsi="Arial" w:cs="Arial"/>
                <w:color w:val="211C21"/>
                <w:sz w:val="20"/>
                <w:szCs w:val="20"/>
              </w:rPr>
              <w:t>id</w:t>
            </w:r>
            <w:r>
              <w:rPr>
                <w:rFonts w:ascii="Arial" w:eastAsia="Arial" w:hAnsi="Arial" w:cs="Arial"/>
                <w:color w:val="080508"/>
                <w:sz w:val="20"/>
                <w:szCs w:val="20"/>
              </w:rPr>
              <w:t>i</w:t>
            </w:r>
            <w:r>
              <w:rPr>
                <w:rFonts w:ascii="Arial" w:eastAsia="Arial" w:hAnsi="Arial" w:cs="Arial"/>
                <w:color w:val="211C21"/>
                <w:sz w:val="20"/>
                <w:szCs w:val="20"/>
              </w:rPr>
              <w:t xml:space="preserve">kan </w:t>
            </w:r>
            <w:r>
              <w:rPr>
                <w:rFonts w:ascii="Times New Roman" w:eastAsia="Times New Roman" w:hAnsi="Times New Roman" w:cs="Times New Roman"/>
                <w:color w:val="211C21"/>
              </w:rPr>
              <w:t xml:space="preserve">&amp; </w:t>
            </w:r>
            <w:r>
              <w:rPr>
                <w:rFonts w:ascii="Arial" w:eastAsia="Arial" w:hAnsi="Arial" w:cs="Arial"/>
                <w:color w:val="080508"/>
                <w:sz w:val="20"/>
                <w:szCs w:val="20"/>
              </w:rPr>
              <w:t>ln</w:t>
            </w:r>
            <w:r>
              <w:rPr>
                <w:rFonts w:ascii="Arial" w:eastAsia="Arial" w:hAnsi="Arial" w:cs="Arial"/>
                <w:color w:val="211C21"/>
                <w:sz w:val="20"/>
                <w:szCs w:val="20"/>
              </w:rPr>
              <w:t>ovasi)</w:t>
            </w:r>
          </w:p>
        </w:tc>
        <w:tc>
          <w:tcPr>
            <w:tcW w:w="2503" w:type="dxa"/>
            <w:vMerge/>
            <w:tcBorders>
              <w:bottom w:val="single" w:sz="12" w:space="0" w:color="auto"/>
            </w:tcBorders>
            <w:vAlign w:val="center"/>
          </w:tcPr>
          <w:p w14:paraId="633783F8" w14:textId="77777777" w:rsidR="00D75DF9" w:rsidRDefault="00D75DF9" w:rsidP="00D75DF9">
            <w:pPr>
              <w:pBdr>
                <w:top w:val="nil"/>
                <w:left w:val="nil"/>
                <w:bottom w:val="nil"/>
                <w:right w:val="nil"/>
                <w:between w:val="nil"/>
              </w:pBdr>
              <w:spacing w:line="276" w:lineRule="auto"/>
              <w:jc w:val="center"/>
              <w:rPr>
                <w:rFonts w:ascii="Arial" w:eastAsia="Arial" w:hAnsi="Arial" w:cs="Arial"/>
                <w:color w:val="000000"/>
                <w:sz w:val="20"/>
                <w:szCs w:val="20"/>
              </w:rPr>
            </w:pPr>
          </w:p>
        </w:tc>
        <w:tc>
          <w:tcPr>
            <w:tcW w:w="2686" w:type="dxa"/>
            <w:vMerge/>
            <w:tcBorders>
              <w:bottom w:val="single" w:sz="12" w:space="0" w:color="auto"/>
            </w:tcBorders>
            <w:vAlign w:val="center"/>
          </w:tcPr>
          <w:p w14:paraId="63CEBDD9" w14:textId="77777777" w:rsidR="00D75DF9" w:rsidRDefault="00D75DF9" w:rsidP="00D75DF9">
            <w:pPr>
              <w:pBdr>
                <w:top w:val="nil"/>
                <w:left w:val="nil"/>
                <w:bottom w:val="nil"/>
                <w:right w:val="nil"/>
                <w:between w:val="nil"/>
              </w:pBdr>
              <w:spacing w:line="276" w:lineRule="auto"/>
              <w:jc w:val="center"/>
              <w:rPr>
                <w:rFonts w:ascii="Arial" w:eastAsia="Arial" w:hAnsi="Arial" w:cs="Arial"/>
                <w:color w:val="000000"/>
                <w:sz w:val="20"/>
                <w:szCs w:val="20"/>
              </w:rPr>
            </w:pPr>
          </w:p>
        </w:tc>
      </w:tr>
      <w:tr w:rsidR="00D75DF9" w14:paraId="46D32190" w14:textId="77777777" w:rsidTr="00D75DF9">
        <w:trPr>
          <w:trHeight w:val="590"/>
        </w:trPr>
        <w:tc>
          <w:tcPr>
            <w:tcW w:w="1703" w:type="dxa"/>
            <w:tcBorders>
              <w:top w:val="single" w:sz="12" w:space="0" w:color="auto"/>
              <w:left w:val="single" w:sz="12" w:space="0" w:color="auto"/>
              <w:bottom w:val="single" w:sz="12" w:space="0" w:color="auto"/>
              <w:right w:val="single" w:sz="12" w:space="0" w:color="auto"/>
            </w:tcBorders>
            <w:vAlign w:val="center"/>
          </w:tcPr>
          <w:p w14:paraId="3AEC6693" w14:textId="77777777" w:rsidR="00D75DF9" w:rsidRDefault="00D75DF9" w:rsidP="00D75DF9">
            <w:pPr>
              <w:pBdr>
                <w:top w:val="nil"/>
                <w:left w:val="nil"/>
                <w:bottom w:val="nil"/>
                <w:right w:val="nil"/>
                <w:between w:val="nil"/>
              </w:pBdr>
              <w:spacing w:before="187"/>
              <w:jc w:val="center"/>
              <w:rPr>
                <w:rFonts w:ascii="Arial" w:eastAsia="Arial" w:hAnsi="Arial" w:cs="Arial"/>
                <w:color w:val="000000"/>
                <w:sz w:val="20"/>
                <w:szCs w:val="20"/>
              </w:rPr>
            </w:pPr>
            <w:r>
              <w:rPr>
                <w:rFonts w:ascii="Arial" w:eastAsia="Arial" w:hAnsi="Arial" w:cs="Arial"/>
                <w:color w:val="211C21"/>
                <w:sz w:val="20"/>
                <w:szCs w:val="20"/>
              </w:rPr>
              <w:t>Tar</w:t>
            </w:r>
            <w:r>
              <w:rPr>
                <w:rFonts w:ascii="Arial" w:eastAsia="Arial" w:hAnsi="Arial" w:cs="Arial"/>
                <w:color w:val="080508"/>
                <w:sz w:val="20"/>
                <w:szCs w:val="20"/>
              </w:rPr>
              <w:t>i</w:t>
            </w:r>
            <w:r>
              <w:rPr>
                <w:rFonts w:ascii="Arial" w:eastAsia="Arial" w:hAnsi="Arial" w:cs="Arial"/>
                <w:color w:val="211C21"/>
                <w:sz w:val="20"/>
                <w:szCs w:val="20"/>
              </w:rPr>
              <w:t>kh</w:t>
            </w:r>
          </w:p>
        </w:tc>
        <w:tc>
          <w:tcPr>
            <w:tcW w:w="2307" w:type="dxa"/>
            <w:tcBorders>
              <w:top w:val="single" w:sz="12" w:space="0" w:color="auto"/>
              <w:left w:val="single" w:sz="12" w:space="0" w:color="auto"/>
              <w:bottom w:val="single" w:sz="12" w:space="0" w:color="auto"/>
              <w:right w:val="single" w:sz="12" w:space="0" w:color="auto"/>
            </w:tcBorders>
            <w:vAlign w:val="center"/>
          </w:tcPr>
          <w:p w14:paraId="1A27F8C3" w14:textId="77777777" w:rsidR="00D75DF9" w:rsidRDefault="00D75DF9" w:rsidP="00D75DF9">
            <w:pPr>
              <w:pBdr>
                <w:top w:val="nil"/>
                <w:left w:val="nil"/>
                <w:bottom w:val="nil"/>
                <w:right w:val="nil"/>
                <w:between w:val="nil"/>
              </w:pBdr>
              <w:spacing w:before="148"/>
              <w:jc w:val="center"/>
              <w:rPr>
                <w:rFonts w:ascii="Times New Roman" w:eastAsia="Times New Roman" w:hAnsi="Times New Roman" w:cs="Times New Roman"/>
                <w:i/>
                <w:color w:val="000000"/>
                <w:sz w:val="28"/>
                <w:szCs w:val="28"/>
              </w:rPr>
            </w:pPr>
          </w:p>
        </w:tc>
        <w:tc>
          <w:tcPr>
            <w:tcW w:w="2503" w:type="dxa"/>
            <w:tcBorders>
              <w:top w:val="single" w:sz="12" w:space="0" w:color="auto"/>
              <w:left w:val="single" w:sz="12" w:space="0" w:color="auto"/>
              <w:bottom w:val="single" w:sz="12" w:space="0" w:color="auto"/>
              <w:right w:val="single" w:sz="12" w:space="0" w:color="auto"/>
            </w:tcBorders>
            <w:vAlign w:val="center"/>
          </w:tcPr>
          <w:p w14:paraId="0A7EFEC6" w14:textId="77777777" w:rsidR="00D75DF9" w:rsidRDefault="00D75DF9" w:rsidP="00D75DF9">
            <w:pPr>
              <w:pBdr>
                <w:top w:val="nil"/>
                <w:left w:val="nil"/>
                <w:bottom w:val="nil"/>
                <w:right w:val="nil"/>
                <w:between w:val="nil"/>
              </w:pBdr>
              <w:spacing w:line="570" w:lineRule="auto"/>
              <w:jc w:val="center"/>
              <w:rPr>
                <w:rFonts w:ascii="Arial" w:eastAsia="Arial" w:hAnsi="Arial" w:cs="Arial"/>
                <w:color w:val="000000"/>
                <w:sz w:val="24"/>
                <w:szCs w:val="24"/>
              </w:rPr>
            </w:pPr>
          </w:p>
        </w:tc>
        <w:tc>
          <w:tcPr>
            <w:tcW w:w="2686" w:type="dxa"/>
            <w:tcBorders>
              <w:top w:val="single" w:sz="12" w:space="0" w:color="auto"/>
              <w:left w:val="single" w:sz="12" w:space="0" w:color="auto"/>
              <w:bottom w:val="single" w:sz="12" w:space="0" w:color="auto"/>
              <w:right w:val="single" w:sz="12" w:space="0" w:color="auto"/>
            </w:tcBorders>
            <w:vAlign w:val="center"/>
          </w:tcPr>
          <w:p w14:paraId="4500B2AB" w14:textId="77777777" w:rsidR="00D75DF9" w:rsidRDefault="00D75DF9" w:rsidP="00D75DF9">
            <w:pPr>
              <w:pBdr>
                <w:top w:val="nil"/>
                <w:left w:val="nil"/>
                <w:bottom w:val="nil"/>
                <w:right w:val="nil"/>
                <w:between w:val="nil"/>
              </w:pBdr>
              <w:spacing w:before="78"/>
              <w:ind w:right="267"/>
              <w:jc w:val="center"/>
              <w:rPr>
                <w:rFonts w:ascii="Arial" w:eastAsia="Arial" w:hAnsi="Arial" w:cs="Arial"/>
                <w:color w:val="000000"/>
                <w:sz w:val="30"/>
                <w:szCs w:val="30"/>
              </w:rPr>
            </w:pPr>
          </w:p>
        </w:tc>
      </w:tr>
    </w:tbl>
    <w:p w14:paraId="3F3E8A21" w14:textId="77777777" w:rsidR="00D07CE9" w:rsidRDefault="00D07CE9">
      <w:pPr>
        <w:pBdr>
          <w:top w:val="nil"/>
          <w:left w:val="nil"/>
          <w:bottom w:val="nil"/>
          <w:right w:val="nil"/>
          <w:between w:val="nil"/>
        </w:pBdr>
        <w:rPr>
          <w:rFonts w:ascii="Arial" w:eastAsia="Arial" w:hAnsi="Arial" w:cs="Arial"/>
          <w:b/>
          <w:color w:val="000000"/>
          <w:sz w:val="20"/>
          <w:szCs w:val="20"/>
        </w:rPr>
      </w:pPr>
    </w:p>
    <w:p w14:paraId="5D45DB52" w14:textId="77777777" w:rsidR="00D07CE9" w:rsidRDefault="00D07CE9">
      <w:pPr>
        <w:pBdr>
          <w:top w:val="nil"/>
          <w:left w:val="nil"/>
          <w:bottom w:val="nil"/>
          <w:right w:val="nil"/>
          <w:between w:val="nil"/>
        </w:pBdr>
        <w:rPr>
          <w:rFonts w:ascii="Arial" w:eastAsia="Arial" w:hAnsi="Arial" w:cs="Arial"/>
          <w:b/>
          <w:color w:val="000000"/>
          <w:sz w:val="20"/>
          <w:szCs w:val="20"/>
        </w:rPr>
      </w:pPr>
    </w:p>
    <w:p w14:paraId="5BFBC6A2" w14:textId="77777777" w:rsidR="00D07CE9" w:rsidRDefault="00D07CE9">
      <w:pPr>
        <w:pBdr>
          <w:top w:val="nil"/>
          <w:left w:val="nil"/>
          <w:bottom w:val="nil"/>
          <w:right w:val="nil"/>
          <w:between w:val="nil"/>
        </w:pBdr>
        <w:rPr>
          <w:rFonts w:ascii="Arial" w:eastAsia="Arial" w:hAnsi="Arial" w:cs="Arial"/>
          <w:b/>
          <w:color w:val="000000"/>
          <w:sz w:val="27"/>
          <w:szCs w:val="27"/>
        </w:rPr>
      </w:pPr>
    </w:p>
    <w:p w14:paraId="39B5420A" w14:textId="77777777" w:rsidR="00D07CE9" w:rsidRDefault="00D07CE9">
      <w:pPr>
        <w:jc w:val="center"/>
        <w:rPr>
          <w:rFonts w:ascii="Arial" w:eastAsia="Arial" w:hAnsi="Arial" w:cs="Arial"/>
          <w:sz w:val="30"/>
          <w:szCs w:val="30"/>
        </w:rPr>
        <w:sectPr w:rsidR="00D07CE9">
          <w:headerReference w:type="default" r:id="rId9"/>
          <w:pgSz w:w="12240" w:h="15840"/>
          <w:pgMar w:top="780" w:right="1180" w:bottom="280" w:left="1500" w:header="0" w:footer="0" w:gutter="0"/>
          <w:cols w:space="720"/>
        </w:sectPr>
      </w:pPr>
    </w:p>
    <w:p w14:paraId="79B34216" w14:textId="77777777" w:rsidR="00D07CE9" w:rsidRDefault="00000000">
      <w:pPr>
        <w:spacing w:before="91"/>
        <w:ind w:left="2497" w:right="2497"/>
        <w:jc w:val="center"/>
        <w:rPr>
          <w:b/>
        </w:rPr>
      </w:pPr>
      <w:r>
        <w:rPr>
          <w:b/>
        </w:rPr>
        <w:lastRenderedPageBreak/>
        <w:t>UNIVERSITI TEKNOLOGI MALAYSIA</w:t>
      </w:r>
    </w:p>
    <w:p w14:paraId="6CFB38A1" w14:textId="77777777" w:rsidR="00D07CE9" w:rsidRDefault="00000000">
      <w:pPr>
        <w:spacing w:before="245" w:line="276" w:lineRule="auto"/>
        <w:ind w:left="1619" w:right="1500" w:firstLine="1177"/>
        <w:rPr>
          <w:b/>
        </w:rPr>
      </w:pPr>
      <w:r>
        <w:rPr>
          <w:b/>
        </w:rPr>
        <w:t>KERTAS KERJA UNTUK KELULUSAN MESYUARAT JAWATANKUASA PENGURUSAN UNIVERSITI</w:t>
      </w:r>
    </w:p>
    <w:p w14:paraId="7CB87564" w14:textId="77777777" w:rsidR="00D07CE9" w:rsidRDefault="00000000">
      <w:pPr>
        <w:spacing w:before="198" w:line="276" w:lineRule="auto"/>
        <w:ind w:left="2315" w:right="2307"/>
        <w:jc w:val="center"/>
        <w:rPr>
          <w:b/>
        </w:rPr>
      </w:pPr>
      <w:r>
        <w:rPr>
          <w:b/>
        </w:rPr>
        <w:t>CADANGAN AGIHAN PERUNTUKAN BAHARU DANA UNIVERSITI PENYELIDIKAN TAHUN 2023 DAN</w:t>
      </w:r>
    </w:p>
    <w:p w14:paraId="4B7C75BD" w14:textId="77777777" w:rsidR="00D07CE9" w:rsidRDefault="00000000">
      <w:pPr>
        <w:spacing w:before="1"/>
        <w:ind w:left="2502" w:right="2497"/>
        <w:jc w:val="center"/>
        <w:rPr>
          <w:b/>
        </w:rPr>
      </w:pPr>
      <w:r>
        <w:rPr>
          <w:b/>
        </w:rPr>
        <w:t>AGIHAN SEMULA BAKI DANA RU (BAJET Q)</w:t>
      </w:r>
    </w:p>
    <w:p w14:paraId="00BDA99B" w14:textId="77777777" w:rsidR="00D07CE9" w:rsidRDefault="00D07CE9">
      <w:pPr>
        <w:pBdr>
          <w:top w:val="nil"/>
          <w:left w:val="nil"/>
          <w:bottom w:val="nil"/>
          <w:right w:val="nil"/>
          <w:between w:val="nil"/>
        </w:pBdr>
        <w:rPr>
          <w:rFonts w:ascii="Quattrocento Sans" w:eastAsia="Quattrocento Sans" w:hAnsi="Quattrocento Sans" w:cs="Quattrocento Sans"/>
          <w:b/>
          <w:color w:val="000000"/>
          <w:sz w:val="28"/>
          <w:szCs w:val="28"/>
        </w:rPr>
      </w:pPr>
    </w:p>
    <w:p w14:paraId="07205FE7" w14:textId="77777777" w:rsidR="00D07CE9" w:rsidRDefault="00D07CE9">
      <w:pPr>
        <w:pBdr>
          <w:top w:val="nil"/>
          <w:left w:val="nil"/>
          <w:bottom w:val="nil"/>
          <w:right w:val="nil"/>
          <w:between w:val="nil"/>
        </w:pBdr>
        <w:spacing w:before="13"/>
        <w:rPr>
          <w:rFonts w:ascii="Quattrocento Sans" w:eastAsia="Quattrocento Sans" w:hAnsi="Quattrocento Sans" w:cs="Quattrocento Sans"/>
          <w:b/>
          <w:color w:val="000000"/>
          <w:sz w:val="25"/>
          <w:szCs w:val="25"/>
        </w:rPr>
      </w:pPr>
    </w:p>
    <w:p w14:paraId="000BC411" w14:textId="77777777" w:rsidR="00D07CE9" w:rsidRDefault="00000000">
      <w:pPr>
        <w:numPr>
          <w:ilvl w:val="0"/>
          <w:numId w:val="8"/>
        </w:numPr>
        <w:pBdr>
          <w:top w:val="nil"/>
          <w:left w:val="nil"/>
          <w:bottom w:val="nil"/>
          <w:right w:val="nil"/>
          <w:between w:val="nil"/>
        </w:pBdr>
        <w:tabs>
          <w:tab w:val="left" w:pos="839"/>
        </w:tabs>
        <w:rPr>
          <w:rFonts w:ascii="Quattrocento Sans" w:eastAsia="Quattrocento Sans" w:hAnsi="Quattrocento Sans" w:cs="Quattrocento Sans"/>
          <w:b/>
          <w:color w:val="000000"/>
        </w:rPr>
      </w:pPr>
      <w:r>
        <w:rPr>
          <w:rFonts w:ascii="Quattrocento Sans" w:eastAsia="Quattrocento Sans" w:hAnsi="Quattrocento Sans" w:cs="Quattrocento Sans"/>
          <w:b/>
          <w:color w:val="000000"/>
        </w:rPr>
        <w:t>TUJUAN</w:t>
      </w:r>
    </w:p>
    <w:p w14:paraId="5E6D600E" w14:textId="77777777" w:rsidR="00D07CE9" w:rsidRDefault="00000000">
      <w:pPr>
        <w:pBdr>
          <w:top w:val="nil"/>
          <w:left w:val="nil"/>
          <w:bottom w:val="nil"/>
          <w:right w:val="nil"/>
          <w:between w:val="nil"/>
        </w:pBdr>
        <w:spacing w:before="243" w:line="276" w:lineRule="auto"/>
        <w:ind w:left="827" w:right="115"/>
        <w:jc w:val="both"/>
        <w:rPr>
          <w:rFonts w:ascii="Quattrocento Sans" w:eastAsia="Quattrocento Sans" w:hAnsi="Quattrocento Sans" w:cs="Quattrocento Sans"/>
          <w:color w:val="000000"/>
        </w:rPr>
      </w:pPr>
      <w:r>
        <w:rPr>
          <w:rFonts w:ascii="Quattrocento Sans" w:eastAsia="Quattrocento Sans" w:hAnsi="Quattrocento Sans" w:cs="Quattrocento Sans"/>
          <w:color w:val="000000"/>
        </w:rPr>
        <w:t>Tujuan kertas kerja ini disediakan adalah untuk memohon kelulusan Mesyuarat Jawatankuasa Pengurusan Universiti berhubung Cadangan Agihan Peruntukan Baharu Dana Universiti Penyelidikan Tahun 2023 dan Agihan Semula Baki Dana RU (Bajet Q).</w:t>
      </w:r>
    </w:p>
    <w:p w14:paraId="250AF129" w14:textId="77777777" w:rsidR="00D07CE9" w:rsidRDefault="00D07CE9">
      <w:pPr>
        <w:pBdr>
          <w:top w:val="nil"/>
          <w:left w:val="nil"/>
          <w:bottom w:val="nil"/>
          <w:right w:val="nil"/>
          <w:between w:val="nil"/>
        </w:pBdr>
        <w:spacing w:before="4"/>
        <w:rPr>
          <w:rFonts w:ascii="Quattrocento Sans" w:eastAsia="Quattrocento Sans" w:hAnsi="Quattrocento Sans" w:cs="Quattrocento Sans"/>
          <w:color w:val="000000"/>
          <w:sz w:val="25"/>
          <w:szCs w:val="25"/>
        </w:rPr>
      </w:pPr>
    </w:p>
    <w:p w14:paraId="2FD28943" w14:textId="77777777" w:rsidR="00D07CE9" w:rsidRDefault="00000000">
      <w:pPr>
        <w:numPr>
          <w:ilvl w:val="0"/>
          <w:numId w:val="8"/>
        </w:numPr>
        <w:pBdr>
          <w:top w:val="nil"/>
          <w:left w:val="nil"/>
          <w:bottom w:val="nil"/>
          <w:right w:val="nil"/>
          <w:between w:val="nil"/>
        </w:pBdr>
        <w:tabs>
          <w:tab w:val="left" w:pos="827"/>
        </w:tabs>
        <w:ind w:left="827" w:hanging="708"/>
        <w:rPr>
          <w:rFonts w:ascii="Quattrocento Sans" w:eastAsia="Quattrocento Sans" w:hAnsi="Quattrocento Sans" w:cs="Quattrocento Sans"/>
          <w:b/>
          <w:color w:val="000000"/>
        </w:rPr>
      </w:pPr>
      <w:r>
        <w:rPr>
          <w:rFonts w:ascii="Quattrocento Sans" w:eastAsia="Quattrocento Sans" w:hAnsi="Quattrocento Sans" w:cs="Quattrocento Sans"/>
          <w:b/>
          <w:color w:val="000000"/>
        </w:rPr>
        <w:t>LATAR BELAKANG</w:t>
      </w:r>
    </w:p>
    <w:p w14:paraId="3AE8A13D" w14:textId="77777777" w:rsidR="00D07CE9" w:rsidRDefault="00000000">
      <w:pPr>
        <w:numPr>
          <w:ilvl w:val="1"/>
          <w:numId w:val="8"/>
        </w:numPr>
        <w:pBdr>
          <w:top w:val="nil"/>
          <w:left w:val="nil"/>
          <w:bottom w:val="nil"/>
          <w:right w:val="nil"/>
          <w:between w:val="nil"/>
        </w:pBdr>
        <w:tabs>
          <w:tab w:val="left" w:pos="1534"/>
          <w:tab w:val="left" w:pos="1537"/>
        </w:tabs>
        <w:spacing w:before="245" w:line="276" w:lineRule="auto"/>
        <w:ind w:right="115"/>
        <w:jc w:val="both"/>
        <w:rPr>
          <w:rFonts w:ascii="Quattrocento Sans" w:eastAsia="Quattrocento Sans" w:hAnsi="Quattrocento Sans" w:cs="Quattrocento Sans"/>
          <w:color w:val="000000"/>
        </w:rPr>
      </w:pPr>
      <w:r>
        <w:rPr>
          <w:rFonts w:ascii="Quattrocento Sans" w:eastAsia="Quattrocento Sans" w:hAnsi="Quattrocento Sans" w:cs="Quattrocento Sans"/>
          <w:color w:val="000000"/>
        </w:rPr>
        <w:t>Bermula tahun 2015, peruntukan dana Universiti Penyelidikan (UP) telah diberi secara berperingkat dan ini menunjukkan bahawa prestasi perbelanjaan dan impak hasil penyelidikan adalah ukuran kepada penyaluran dana tambahan bagi UP. Pengagihan secara berperingkat serta pengurangan jumlah peruntukan ini memberi cabaran kepada UTM untuk meningkatkan pencapaian sebagai UP matang.</w:t>
      </w:r>
    </w:p>
    <w:p w14:paraId="097E6918" w14:textId="77777777" w:rsidR="00D07CE9" w:rsidRDefault="00000000">
      <w:pPr>
        <w:numPr>
          <w:ilvl w:val="1"/>
          <w:numId w:val="8"/>
        </w:numPr>
        <w:pBdr>
          <w:top w:val="nil"/>
          <w:left w:val="nil"/>
          <w:bottom w:val="nil"/>
          <w:right w:val="nil"/>
          <w:between w:val="nil"/>
        </w:pBdr>
        <w:tabs>
          <w:tab w:val="left" w:pos="1535"/>
          <w:tab w:val="left" w:pos="1538"/>
        </w:tabs>
        <w:spacing w:before="198" w:line="276" w:lineRule="auto"/>
        <w:ind w:left="1538" w:right="115"/>
        <w:jc w:val="both"/>
        <w:rPr>
          <w:rFonts w:ascii="Quattrocento Sans" w:eastAsia="Quattrocento Sans" w:hAnsi="Quattrocento Sans" w:cs="Quattrocento Sans"/>
          <w:color w:val="000000"/>
        </w:rPr>
      </w:pPr>
      <w:r>
        <w:rPr>
          <w:rFonts w:ascii="Quattrocento Sans" w:eastAsia="Quattrocento Sans" w:hAnsi="Quattrocento Sans" w:cs="Quattrocento Sans"/>
          <w:color w:val="000000"/>
        </w:rPr>
        <w:t xml:space="preserve">Agihan Dana Universiti Penyelidikan Tahun 2023 adalah berdasarkan pembahagian 60% Peruntukan </w:t>
      </w:r>
      <w:r>
        <w:rPr>
          <w:rFonts w:ascii="Quattrocento Sans" w:eastAsia="Quattrocento Sans" w:hAnsi="Quattrocento Sans" w:cs="Quattrocento Sans"/>
          <w:i/>
          <w:color w:val="000000"/>
        </w:rPr>
        <w:t>Basic Minimum</w:t>
      </w:r>
      <w:r>
        <w:rPr>
          <w:rFonts w:ascii="Quattrocento Sans" w:eastAsia="Quattrocento Sans" w:hAnsi="Quattrocento Sans" w:cs="Quattrocento Sans"/>
          <w:color w:val="000000"/>
        </w:rPr>
        <w:t xml:space="preserve">, 20% Peruntukan </w:t>
      </w:r>
      <w:r>
        <w:rPr>
          <w:rFonts w:ascii="Quattrocento Sans" w:eastAsia="Quattrocento Sans" w:hAnsi="Quattrocento Sans" w:cs="Quattrocento Sans"/>
          <w:i/>
          <w:color w:val="000000"/>
        </w:rPr>
        <w:t xml:space="preserve">Performance- Based </w:t>
      </w:r>
      <w:r>
        <w:rPr>
          <w:rFonts w:ascii="Quattrocento Sans" w:eastAsia="Quattrocento Sans" w:hAnsi="Quattrocento Sans" w:cs="Quattrocento Sans"/>
          <w:color w:val="000000"/>
        </w:rPr>
        <w:t xml:space="preserve">(Pencapaian MyRA® Tahun 2021) dan 20% Peruntukan </w:t>
      </w:r>
      <w:r>
        <w:rPr>
          <w:rFonts w:ascii="Quattrocento Sans" w:eastAsia="Quattrocento Sans" w:hAnsi="Quattrocento Sans" w:cs="Quattrocento Sans"/>
          <w:i/>
          <w:color w:val="000000"/>
        </w:rPr>
        <w:t xml:space="preserve">Threshold Point </w:t>
      </w:r>
      <w:sdt>
        <w:sdtPr>
          <w:tag w:val="goog_rdk_1"/>
          <w:id w:val="-2131926009"/>
        </w:sdtPr>
        <w:sdtContent>
          <w:r>
            <w:rPr>
              <w:rFonts w:ascii="Arial Unicode MS" w:eastAsia="Arial Unicode MS" w:hAnsi="Arial Unicode MS" w:cs="Arial Unicode MS"/>
              <w:color w:val="000000"/>
            </w:rPr>
            <w:t>(skor ≥ 75 dalam MyRA II).</w:t>
          </w:r>
        </w:sdtContent>
      </w:sdt>
    </w:p>
    <w:p w14:paraId="51927F94" w14:textId="77777777" w:rsidR="00D07CE9" w:rsidRDefault="00000000">
      <w:pPr>
        <w:numPr>
          <w:ilvl w:val="1"/>
          <w:numId w:val="8"/>
        </w:numPr>
        <w:pBdr>
          <w:top w:val="nil"/>
          <w:left w:val="nil"/>
          <w:bottom w:val="nil"/>
          <w:right w:val="nil"/>
          <w:between w:val="nil"/>
        </w:pBdr>
        <w:tabs>
          <w:tab w:val="left" w:pos="1535"/>
          <w:tab w:val="left" w:pos="1538"/>
        </w:tabs>
        <w:spacing w:before="199" w:line="276" w:lineRule="auto"/>
        <w:ind w:left="1538" w:right="115"/>
        <w:jc w:val="both"/>
        <w:rPr>
          <w:rFonts w:ascii="Quattrocento Sans" w:eastAsia="Quattrocento Sans" w:hAnsi="Quattrocento Sans" w:cs="Quattrocento Sans"/>
          <w:color w:val="000000"/>
        </w:rPr>
      </w:pPr>
      <w:r>
        <w:rPr>
          <w:rFonts w:ascii="Quattrocento Sans" w:eastAsia="Quattrocento Sans" w:hAnsi="Quattrocento Sans" w:cs="Quattrocento Sans"/>
          <w:color w:val="000000"/>
        </w:rPr>
        <w:t xml:space="preserve">Penggunaan dana yang disalurkan adalah untuk tujuan penyelidikan yang menyokong Agenda Universiti Penyelidikan iaitu </w:t>
      </w:r>
      <w:r>
        <w:rPr>
          <w:rFonts w:ascii="Quattrocento Sans" w:eastAsia="Quattrocento Sans" w:hAnsi="Quattrocento Sans" w:cs="Quattrocento Sans"/>
          <w:i/>
          <w:color w:val="000000"/>
        </w:rPr>
        <w:t>Talent Development</w:t>
      </w:r>
      <w:r>
        <w:rPr>
          <w:rFonts w:ascii="Quattrocento Sans" w:eastAsia="Quattrocento Sans" w:hAnsi="Quattrocento Sans" w:cs="Quattrocento Sans"/>
          <w:color w:val="000000"/>
        </w:rPr>
        <w:t xml:space="preserve">, </w:t>
      </w:r>
      <w:r>
        <w:rPr>
          <w:rFonts w:ascii="Quattrocento Sans" w:eastAsia="Quattrocento Sans" w:hAnsi="Quattrocento Sans" w:cs="Quattrocento Sans"/>
          <w:i/>
          <w:color w:val="000000"/>
        </w:rPr>
        <w:t xml:space="preserve">Research Prominence, Wealth Creation </w:t>
      </w:r>
      <w:r>
        <w:rPr>
          <w:rFonts w:ascii="Quattrocento Sans" w:eastAsia="Quattrocento Sans" w:hAnsi="Quattrocento Sans" w:cs="Quattrocento Sans"/>
          <w:color w:val="000000"/>
        </w:rPr>
        <w:t xml:space="preserve">dan </w:t>
      </w:r>
      <w:r>
        <w:rPr>
          <w:rFonts w:ascii="Quattrocento Sans" w:eastAsia="Quattrocento Sans" w:hAnsi="Quattrocento Sans" w:cs="Quattrocento Sans"/>
          <w:i/>
          <w:color w:val="000000"/>
        </w:rPr>
        <w:t xml:space="preserve">Bridging the Grand Challenge </w:t>
      </w:r>
      <w:r>
        <w:rPr>
          <w:rFonts w:ascii="Quattrocento Sans" w:eastAsia="Quattrocento Sans" w:hAnsi="Quattrocento Sans" w:cs="Quattrocento Sans"/>
          <w:color w:val="000000"/>
        </w:rPr>
        <w:t>yang akan membawa Universiti Penyelidikan ke satu tahap yang lebih tinggi.</w:t>
      </w:r>
    </w:p>
    <w:p w14:paraId="7C354401" w14:textId="77777777" w:rsidR="00D07CE9" w:rsidRDefault="00D07CE9">
      <w:pPr>
        <w:pBdr>
          <w:top w:val="nil"/>
          <w:left w:val="nil"/>
          <w:bottom w:val="nil"/>
          <w:right w:val="nil"/>
          <w:between w:val="nil"/>
        </w:pBdr>
        <w:spacing w:before="4"/>
        <w:rPr>
          <w:rFonts w:ascii="Quattrocento Sans" w:eastAsia="Quattrocento Sans" w:hAnsi="Quattrocento Sans" w:cs="Quattrocento Sans"/>
          <w:color w:val="000000"/>
          <w:sz w:val="25"/>
          <w:szCs w:val="25"/>
        </w:rPr>
      </w:pPr>
    </w:p>
    <w:p w14:paraId="227EC224" w14:textId="77777777" w:rsidR="00D07CE9" w:rsidRDefault="00000000">
      <w:pPr>
        <w:numPr>
          <w:ilvl w:val="0"/>
          <w:numId w:val="8"/>
        </w:numPr>
        <w:pBdr>
          <w:top w:val="nil"/>
          <w:left w:val="nil"/>
          <w:bottom w:val="nil"/>
          <w:right w:val="nil"/>
          <w:between w:val="nil"/>
        </w:pBdr>
        <w:tabs>
          <w:tab w:val="left" w:pos="827"/>
        </w:tabs>
        <w:spacing w:before="1"/>
        <w:ind w:left="827" w:hanging="708"/>
        <w:rPr>
          <w:rFonts w:ascii="Quattrocento Sans" w:eastAsia="Quattrocento Sans" w:hAnsi="Quattrocento Sans" w:cs="Quattrocento Sans"/>
          <w:b/>
          <w:color w:val="000000"/>
        </w:rPr>
      </w:pPr>
      <w:r>
        <w:rPr>
          <w:rFonts w:ascii="Quattrocento Sans" w:eastAsia="Quattrocento Sans" w:hAnsi="Quattrocento Sans" w:cs="Quattrocento Sans"/>
          <w:b/>
          <w:color w:val="000000"/>
        </w:rPr>
        <w:t>CADANGAN AGIHAN PERUNTUKAN DANA PENYELIDIKAN RM24,955,737.94</w:t>
      </w:r>
    </w:p>
    <w:p w14:paraId="73EAA894" w14:textId="77777777" w:rsidR="00D07CE9" w:rsidRDefault="00000000">
      <w:pPr>
        <w:numPr>
          <w:ilvl w:val="1"/>
          <w:numId w:val="8"/>
        </w:numPr>
        <w:pBdr>
          <w:top w:val="nil"/>
          <w:left w:val="nil"/>
          <w:bottom w:val="nil"/>
          <w:right w:val="nil"/>
          <w:between w:val="nil"/>
        </w:pBdr>
        <w:tabs>
          <w:tab w:val="left" w:pos="1538"/>
          <w:tab w:val="left" w:pos="1557"/>
        </w:tabs>
        <w:spacing w:before="245" w:line="276" w:lineRule="auto"/>
        <w:ind w:left="1538" w:right="115" w:hanging="711"/>
        <w:jc w:val="both"/>
        <w:rPr>
          <w:rFonts w:ascii="Quattrocento Sans" w:eastAsia="Quattrocento Sans" w:hAnsi="Quattrocento Sans" w:cs="Quattrocento Sans"/>
          <w:b/>
          <w:color w:val="000000"/>
        </w:rPr>
      </w:pPr>
      <w:r>
        <w:rPr>
          <w:rFonts w:ascii="Times New Roman" w:eastAsia="Times New Roman" w:hAnsi="Times New Roman" w:cs="Times New Roman"/>
          <w:color w:val="000000"/>
        </w:rPr>
        <w:tab/>
      </w:r>
      <w:r>
        <w:rPr>
          <w:rFonts w:ascii="Quattrocento Sans" w:eastAsia="Quattrocento Sans" w:hAnsi="Quattrocento Sans" w:cs="Quattrocento Sans"/>
          <w:color w:val="000000"/>
        </w:rPr>
        <w:t xml:space="preserve">Pemakluman penyaluran dana melalui notifikasi emel rasmi beserta surat daripada Kementerian Pendidikan Tinggi dengan No. Rujukan Surat: </w:t>
      </w:r>
      <w:r>
        <w:rPr>
          <w:rFonts w:ascii="Quattrocento Sans" w:eastAsia="Quattrocento Sans" w:hAnsi="Quattrocento Sans" w:cs="Quattrocento Sans"/>
          <w:b/>
          <w:color w:val="000000"/>
        </w:rPr>
        <w:t>KPT.BP(S).400-2/4/5(53) – PENYALURAN PERUNTUKAN BAGI DANA PENGUKUHAN DAN PEMERKASAAN UNIVERSITI PENYELIDIKAN TAHUN</w:t>
      </w:r>
    </w:p>
    <w:p w14:paraId="0C523D3D" w14:textId="77777777" w:rsidR="00D07CE9" w:rsidRDefault="00000000">
      <w:pPr>
        <w:ind w:left="1538"/>
        <w:sectPr w:rsidR="00D07CE9">
          <w:headerReference w:type="default" r:id="rId10"/>
          <w:pgSz w:w="12240" w:h="15840"/>
          <w:pgMar w:top="1340" w:right="1320" w:bottom="280" w:left="1320" w:header="709" w:footer="0" w:gutter="0"/>
          <w:cols w:space="720"/>
        </w:sectPr>
      </w:pPr>
      <w:r>
        <w:rPr>
          <w:b/>
        </w:rPr>
        <w:t xml:space="preserve">2023 (P64050110010003) </w:t>
      </w:r>
      <w:r>
        <w:t>bertarikh 22 Jun 2023. Bayaran telah dikreditkan ke</w:t>
      </w:r>
    </w:p>
    <w:p w14:paraId="4A041038" w14:textId="77777777" w:rsidR="00D07CE9" w:rsidRDefault="00000000" w:rsidP="00367F04">
      <w:pPr>
        <w:pBdr>
          <w:top w:val="nil"/>
          <w:left w:val="nil"/>
          <w:bottom w:val="nil"/>
          <w:right w:val="nil"/>
          <w:between w:val="nil"/>
        </w:pBdr>
        <w:spacing w:before="120"/>
        <w:ind w:left="1531"/>
        <w:rPr>
          <w:rFonts w:ascii="Quattrocento Sans" w:eastAsia="Quattrocento Sans" w:hAnsi="Quattrocento Sans" w:cs="Quattrocento Sans"/>
          <w:color w:val="000000"/>
        </w:rPr>
      </w:pPr>
      <w:r>
        <w:rPr>
          <w:rFonts w:ascii="Quattrocento Sans" w:eastAsia="Quattrocento Sans" w:hAnsi="Quattrocento Sans" w:cs="Quattrocento Sans"/>
          <w:color w:val="000000"/>
        </w:rPr>
        <w:lastRenderedPageBreak/>
        <w:t>dalam akaun bank Universiti pada 20 Jun 2023 dengan nombor rujukan EFT</w:t>
      </w:r>
    </w:p>
    <w:p w14:paraId="18EF23FD" w14:textId="77777777" w:rsidR="00D07CE9" w:rsidRDefault="00000000">
      <w:pPr>
        <w:spacing w:before="43"/>
        <w:ind w:left="1538"/>
      </w:pPr>
      <w:r>
        <w:rPr>
          <w:b/>
        </w:rPr>
        <w:t>202311256806275433</w:t>
      </w:r>
      <w:r>
        <w:t>.</w:t>
      </w:r>
    </w:p>
    <w:p w14:paraId="29446D1D" w14:textId="77777777" w:rsidR="00D07CE9" w:rsidRDefault="00000000">
      <w:pPr>
        <w:numPr>
          <w:ilvl w:val="1"/>
          <w:numId w:val="8"/>
        </w:numPr>
        <w:pBdr>
          <w:top w:val="nil"/>
          <w:left w:val="nil"/>
          <w:bottom w:val="nil"/>
          <w:right w:val="nil"/>
          <w:between w:val="nil"/>
        </w:pBdr>
        <w:tabs>
          <w:tab w:val="left" w:pos="1534"/>
          <w:tab w:val="left" w:pos="1537"/>
        </w:tabs>
        <w:spacing w:before="245" w:line="276" w:lineRule="auto"/>
        <w:ind w:right="114" w:hanging="711"/>
        <w:jc w:val="both"/>
        <w:rPr>
          <w:rFonts w:ascii="Quattrocento Sans" w:eastAsia="Quattrocento Sans" w:hAnsi="Quattrocento Sans" w:cs="Quattrocento Sans"/>
          <w:color w:val="000000"/>
        </w:rPr>
      </w:pPr>
      <w:r>
        <w:rPr>
          <w:rFonts w:ascii="Quattrocento Sans" w:eastAsia="Quattrocento Sans" w:hAnsi="Quattrocento Sans" w:cs="Quattrocento Sans"/>
          <w:color w:val="000000"/>
        </w:rPr>
        <w:t>Perbincangan Cadangan Agihan Dana Universiti Penyelidikan bagi tujuan agihan dana ini telah dilakukan dengan mengadakan beberapa siri mesyuarat bersama Pusat Tanggungjawab (PTJ) terlibat dan Pengurusan Jabatan Timbalan Naib Canselor (Penyelidikan &amp; Inovasi) bagi memastikan ia seiring dengan hala tuju Universiti.</w:t>
      </w:r>
    </w:p>
    <w:p w14:paraId="411AC0F6" w14:textId="77777777" w:rsidR="00D07CE9" w:rsidRDefault="00000000">
      <w:pPr>
        <w:numPr>
          <w:ilvl w:val="1"/>
          <w:numId w:val="8"/>
        </w:numPr>
        <w:pBdr>
          <w:top w:val="nil"/>
          <w:left w:val="nil"/>
          <w:bottom w:val="nil"/>
          <w:right w:val="nil"/>
          <w:between w:val="nil"/>
        </w:pBdr>
        <w:tabs>
          <w:tab w:val="left" w:pos="1534"/>
          <w:tab w:val="left" w:pos="1537"/>
        </w:tabs>
        <w:spacing w:before="199" w:line="276" w:lineRule="auto"/>
        <w:ind w:right="116" w:hanging="711"/>
        <w:jc w:val="both"/>
        <w:rPr>
          <w:rFonts w:ascii="Quattrocento Sans" w:eastAsia="Quattrocento Sans" w:hAnsi="Quattrocento Sans" w:cs="Quattrocento Sans"/>
          <w:color w:val="000000"/>
        </w:rPr>
      </w:pPr>
      <w:r>
        <w:rPr>
          <w:rFonts w:ascii="Quattrocento Sans" w:eastAsia="Quattrocento Sans" w:hAnsi="Quattrocento Sans" w:cs="Quattrocento Sans"/>
          <w:color w:val="000000"/>
        </w:rPr>
        <w:t xml:space="preserve">Perincian Cadangan Agihan Peruntukan RM24,955,737.94 bagi Dana Universiti Penyelidikan Tahun 2023 seperti ditunjukkan dalam </w:t>
      </w:r>
      <w:r>
        <w:rPr>
          <w:rFonts w:ascii="Quattrocento Sans" w:eastAsia="Quattrocento Sans" w:hAnsi="Quattrocento Sans" w:cs="Quattrocento Sans"/>
          <w:b/>
          <w:color w:val="000000"/>
        </w:rPr>
        <w:t xml:space="preserve">Lampiran 1. </w:t>
      </w:r>
      <w:r>
        <w:rPr>
          <w:rFonts w:ascii="Quattrocento Sans" w:eastAsia="Quattrocento Sans" w:hAnsi="Quattrocento Sans" w:cs="Quattrocento Sans"/>
          <w:color w:val="000000"/>
        </w:rPr>
        <w:t>Agihan dana ini melibatkan 15 program yang telah dikenalpasti boleh menyumbang kepada peningkatan impak output penyelidikan dan seterusnya kepada markah MyRA.</w:t>
      </w:r>
    </w:p>
    <w:p w14:paraId="3A696586" w14:textId="77777777" w:rsidR="00D07CE9" w:rsidRDefault="00000000">
      <w:pPr>
        <w:numPr>
          <w:ilvl w:val="1"/>
          <w:numId w:val="8"/>
        </w:numPr>
        <w:pBdr>
          <w:top w:val="nil"/>
          <w:left w:val="nil"/>
          <w:bottom w:val="nil"/>
          <w:right w:val="nil"/>
          <w:between w:val="nil"/>
        </w:pBdr>
        <w:tabs>
          <w:tab w:val="left" w:pos="1534"/>
          <w:tab w:val="left" w:pos="1537"/>
        </w:tabs>
        <w:spacing w:before="200" w:line="276" w:lineRule="auto"/>
        <w:ind w:right="116" w:hanging="711"/>
        <w:jc w:val="both"/>
        <w:rPr>
          <w:rFonts w:ascii="Quattrocento Sans" w:eastAsia="Quattrocento Sans" w:hAnsi="Quattrocento Sans" w:cs="Quattrocento Sans"/>
          <w:color w:val="000000"/>
        </w:rPr>
      </w:pPr>
      <w:r>
        <w:rPr>
          <w:rFonts w:ascii="Quattrocento Sans" w:eastAsia="Quattrocento Sans" w:hAnsi="Quattrocento Sans" w:cs="Quattrocento Sans"/>
          <w:color w:val="000000"/>
        </w:rPr>
        <w:t>Cadangan agihan ini juga dilaksanakan dengan menganalisa jurang pencapaian markah MyRA UTM, kekuatan semasa Universiti serta potensi peningkatan pencapaian pada masa akan datang.</w:t>
      </w:r>
    </w:p>
    <w:p w14:paraId="78689C72" w14:textId="77777777" w:rsidR="00D07CE9" w:rsidRDefault="00D07CE9">
      <w:pPr>
        <w:pBdr>
          <w:top w:val="nil"/>
          <w:left w:val="nil"/>
          <w:bottom w:val="nil"/>
          <w:right w:val="nil"/>
          <w:between w:val="nil"/>
        </w:pBdr>
        <w:spacing w:before="7"/>
        <w:rPr>
          <w:rFonts w:ascii="Quattrocento Sans" w:eastAsia="Quattrocento Sans" w:hAnsi="Quattrocento Sans" w:cs="Quattrocento Sans"/>
          <w:color w:val="000000"/>
          <w:sz w:val="40"/>
          <w:szCs w:val="40"/>
        </w:rPr>
      </w:pPr>
    </w:p>
    <w:p w14:paraId="6046A84A" w14:textId="77777777" w:rsidR="00D07CE9" w:rsidRDefault="00000000">
      <w:pPr>
        <w:numPr>
          <w:ilvl w:val="0"/>
          <w:numId w:val="8"/>
        </w:numPr>
        <w:pBdr>
          <w:top w:val="nil"/>
          <w:left w:val="nil"/>
          <w:bottom w:val="nil"/>
          <w:right w:val="nil"/>
          <w:between w:val="nil"/>
        </w:pBdr>
        <w:tabs>
          <w:tab w:val="left" w:pos="826"/>
        </w:tabs>
        <w:ind w:left="826" w:hanging="708"/>
        <w:rPr>
          <w:rFonts w:ascii="Quattrocento Sans" w:eastAsia="Quattrocento Sans" w:hAnsi="Quattrocento Sans" w:cs="Quattrocento Sans"/>
          <w:b/>
          <w:color w:val="000000"/>
        </w:rPr>
      </w:pPr>
      <w:r>
        <w:rPr>
          <w:rFonts w:ascii="Quattrocento Sans" w:eastAsia="Quattrocento Sans" w:hAnsi="Quattrocento Sans" w:cs="Quattrocento Sans"/>
          <w:b/>
          <w:color w:val="000000"/>
        </w:rPr>
        <w:t>CADANGAN AGIHAN SEMULA BAKI DANA UNIVERSITI PENYELIDIKAN</w:t>
      </w:r>
    </w:p>
    <w:p w14:paraId="11B307DC" w14:textId="77777777" w:rsidR="00D07CE9" w:rsidRDefault="00000000">
      <w:pPr>
        <w:numPr>
          <w:ilvl w:val="1"/>
          <w:numId w:val="8"/>
        </w:numPr>
        <w:pBdr>
          <w:top w:val="nil"/>
          <w:left w:val="nil"/>
          <w:bottom w:val="nil"/>
          <w:right w:val="nil"/>
          <w:between w:val="nil"/>
        </w:pBdr>
        <w:tabs>
          <w:tab w:val="left" w:pos="1533"/>
          <w:tab w:val="left" w:pos="1536"/>
        </w:tabs>
        <w:spacing w:before="242" w:line="276" w:lineRule="auto"/>
        <w:ind w:left="1536" w:right="114" w:hanging="711"/>
        <w:jc w:val="both"/>
        <w:rPr>
          <w:rFonts w:ascii="Quattrocento Sans" w:eastAsia="Quattrocento Sans" w:hAnsi="Quattrocento Sans" w:cs="Quattrocento Sans"/>
          <w:color w:val="000000"/>
        </w:rPr>
      </w:pPr>
      <w:r>
        <w:rPr>
          <w:rFonts w:ascii="Quattrocento Sans" w:eastAsia="Quattrocento Sans" w:hAnsi="Quattrocento Sans" w:cs="Quattrocento Sans"/>
          <w:color w:val="000000"/>
        </w:rPr>
        <w:t>Jabatan TNCPI juga mencadangkan agihan semula Dana Universiti Penyelidikan bagi menampung peruntukan Geran F4, Geran Padanan Industri/Antarabangsa dan Geran Keunggulan CoE/RG/Program berjumlah RM7.5 juta. Ini bertujuan untuk memantapkan aktiviti pemerkasaan R&amp;I bagi pengekalan status Universiti Penyelidikan selain memastikan sasaran dalam UTM enVision 2025 dicapai bersesuaian dengan kerangka yang dibentangkan dalam Blueprint R&amp;I UTM 2025.</w:t>
      </w:r>
    </w:p>
    <w:p w14:paraId="1C4148C2" w14:textId="77777777" w:rsidR="00D07CE9" w:rsidRDefault="00D07CE9">
      <w:pPr>
        <w:pBdr>
          <w:top w:val="nil"/>
          <w:left w:val="nil"/>
          <w:bottom w:val="nil"/>
          <w:right w:val="nil"/>
          <w:between w:val="nil"/>
        </w:pBdr>
        <w:spacing w:before="5"/>
        <w:rPr>
          <w:rFonts w:ascii="Quattrocento Sans" w:eastAsia="Quattrocento Sans" w:hAnsi="Quattrocento Sans" w:cs="Quattrocento Sans"/>
          <w:color w:val="000000"/>
          <w:sz w:val="25"/>
          <w:szCs w:val="25"/>
        </w:rPr>
      </w:pPr>
    </w:p>
    <w:p w14:paraId="0F90F90C" w14:textId="77777777" w:rsidR="00D07CE9" w:rsidRDefault="00000000">
      <w:pPr>
        <w:numPr>
          <w:ilvl w:val="1"/>
          <w:numId w:val="8"/>
        </w:numPr>
        <w:pBdr>
          <w:top w:val="nil"/>
          <w:left w:val="nil"/>
          <w:bottom w:val="nil"/>
          <w:right w:val="nil"/>
          <w:between w:val="nil"/>
        </w:pBdr>
        <w:tabs>
          <w:tab w:val="left" w:pos="1533"/>
          <w:tab w:val="left" w:pos="1536"/>
        </w:tabs>
        <w:spacing w:before="1" w:line="276" w:lineRule="auto"/>
        <w:ind w:left="1536" w:right="116" w:hanging="711"/>
        <w:jc w:val="both"/>
        <w:rPr>
          <w:rFonts w:ascii="Quattrocento Sans" w:eastAsia="Quattrocento Sans" w:hAnsi="Quattrocento Sans" w:cs="Quattrocento Sans"/>
          <w:color w:val="000000"/>
        </w:rPr>
      </w:pPr>
      <w:r>
        <w:rPr>
          <w:rFonts w:ascii="Quattrocento Sans" w:eastAsia="Quattrocento Sans" w:hAnsi="Quattrocento Sans" w:cs="Quattrocento Sans"/>
          <w:color w:val="000000"/>
        </w:rPr>
        <w:t xml:space="preserve">Cadangan agihan semula ini menggunapakai baki lebihan dana RU dalam tabung induk program-program yang telah dikenalpasti seperti Geran Translational, Geran Seed Fund Pra-Komersialisasi dan Geran GUP 2022. Ia dilaksanakan dengan memindahkan baki sedia ada dari tabung induk program inisiatif asal kepada tabung induk penyelidikan inisiatif baharu seperti butiran dinyatakan dalam </w:t>
      </w:r>
      <w:r>
        <w:rPr>
          <w:rFonts w:ascii="Quattrocento Sans" w:eastAsia="Quattrocento Sans" w:hAnsi="Quattrocento Sans" w:cs="Quattrocento Sans"/>
          <w:b/>
          <w:color w:val="000000"/>
        </w:rPr>
        <w:t>Lampiran 2</w:t>
      </w:r>
      <w:r>
        <w:rPr>
          <w:rFonts w:ascii="Quattrocento Sans" w:eastAsia="Quattrocento Sans" w:hAnsi="Quattrocento Sans" w:cs="Quattrocento Sans"/>
          <w:color w:val="000000"/>
        </w:rPr>
        <w:t>.</w:t>
      </w:r>
    </w:p>
    <w:p w14:paraId="47AEE82C" w14:textId="77777777" w:rsidR="00D07CE9" w:rsidRDefault="00D07CE9">
      <w:pPr>
        <w:pBdr>
          <w:top w:val="nil"/>
          <w:left w:val="nil"/>
          <w:bottom w:val="nil"/>
          <w:right w:val="nil"/>
          <w:between w:val="nil"/>
        </w:pBdr>
        <w:spacing w:before="3"/>
        <w:rPr>
          <w:rFonts w:ascii="Quattrocento Sans" w:eastAsia="Quattrocento Sans" w:hAnsi="Quattrocento Sans" w:cs="Quattrocento Sans"/>
          <w:color w:val="000000"/>
          <w:sz w:val="25"/>
          <w:szCs w:val="25"/>
        </w:rPr>
      </w:pPr>
    </w:p>
    <w:p w14:paraId="1C0DBD46" w14:textId="0D966FA2" w:rsidR="00D07CE9" w:rsidRDefault="00000000">
      <w:pPr>
        <w:numPr>
          <w:ilvl w:val="1"/>
          <w:numId w:val="8"/>
        </w:numPr>
        <w:pBdr>
          <w:top w:val="nil"/>
          <w:left w:val="nil"/>
          <w:bottom w:val="nil"/>
          <w:right w:val="nil"/>
          <w:between w:val="nil"/>
        </w:pBdr>
        <w:tabs>
          <w:tab w:val="left" w:pos="1533"/>
          <w:tab w:val="left" w:pos="1536"/>
        </w:tabs>
        <w:spacing w:line="276" w:lineRule="auto"/>
        <w:ind w:left="1536" w:right="116" w:hanging="711"/>
        <w:jc w:val="both"/>
        <w:rPr>
          <w:rFonts w:ascii="Quattrocento Sans" w:eastAsia="Quattrocento Sans" w:hAnsi="Quattrocento Sans" w:cs="Quattrocento Sans"/>
          <w:color w:val="000000"/>
        </w:rPr>
        <w:sectPr w:rsidR="00D07CE9">
          <w:pgSz w:w="12240" w:h="15840"/>
          <w:pgMar w:top="1340" w:right="1320" w:bottom="280" w:left="1320" w:header="709" w:footer="0" w:gutter="0"/>
          <w:cols w:space="720"/>
        </w:sectPr>
      </w:pPr>
      <w:r>
        <w:rPr>
          <w:rFonts w:ascii="Quattrocento Sans" w:eastAsia="Quattrocento Sans" w:hAnsi="Quattrocento Sans" w:cs="Quattrocento Sans"/>
          <w:color w:val="000000"/>
        </w:rPr>
        <w:t>Setiap projek ER dan FR yang diluluskan dalam tahun 2023 akan dikenakan caj penyelenggaraan dan pengurusan R&amp;D sebanyak 2.5% daripada jumlah peruntukan diluluskan bagi projek tersebut. Kutipan ini akan dipusatkan di JTNCPI dan akan digunakan bagi menampung kos penyelenggaraan makmal, pengurusan sisa dan lain-lain perkhidmatan sokongan yang penting kepada aktiviti projek</w:t>
      </w:r>
    </w:p>
    <w:p w14:paraId="5622DF60" w14:textId="77777777" w:rsidR="00D07CE9" w:rsidRDefault="00D07CE9">
      <w:pPr>
        <w:pBdr>
          <w:top w:val="nil"/>
          <w:left w:val="nil"/>
          <w:bottom w:val="nil"/>
          <w:right w:val="nil"/>
          <w:between w:val="nil"/>
        </w:pBdr>
        <w:spacing w:before="6"/>
        <w:rPr>
          <w:rFonts w:ascii="Quattrocento Sans" w:eastAsia="Quattrocento Sans" w:hAnsi="Quattrocento Sans" w:cs="Quattrocento Sans"/>
          <w:color w:val="000000"/>
          <w:sz w:val="24"/>
          <w:szCs w:val="24"/>
        </w:rPr>
      </w:pPr>
    </w:p>
    <w:p w14:paraId="12E04184" w14:textId="77777777" w:rsidR="00D07CE9" w:rsidRDefault="00000000">
      <w:pPr>
        <w:numPr>
          <w:ilvl w:val="0"/>
          <w:numId w:val="8"/>
        </w:numPr>
        <w:pBdr>
          <w:top w:val="nil"/>
          <w:left w:val="nil"/>
          <w:bottom w:val="nil"/>
          <w:right w:val="nil"/>
          <w:between w:val="nil"/>
        </w:pBdr>
        <w:tabs>
          <w:tab w:val="left" w:pos="827"/>
        </w:tabs>
        <w:spacing w:before="101"/>
        <w:ind w:left="827" w:hanging="708"/>
        <w:rPr>
          <w:rFonts w:ascii="Quattrocento Sans" w:eastAsia="Quattrocento Sans" w:hAnsi="Quattrocento Sans" w:cs="Quattrocento Sans"/>
          <w:b/>
          <w:color w:val="000000"/>
        </w:rPr>
      </w:pPr>
      <w:r>
        <w:rPr>
          <w:rFonts w:ascii="Quattrocento Sans" w:eastAsia="Quattrocento Sans" w:hAnsi="Quattrocento Sans" w:cs="Quattrocento Sans"/>
          <w:b/>
          <w:color w:val="000000"/>
        </w:rPr>
        <w:t>PIHAK BERTANGGUNGJAWAB</w:t>
      </w:r>
    </w:p>
    <w:p w14:paraId="403E1E0C" w14:textId="77777777" w:rsidR="00D07CE9" w:rsidRDefault="00000000" w:rsidP="00367F04">
      <w:pPr>
        <w:numPr>
          <w:ilvl w:val="1"/>
          <w:numId w:val="8"/>
        </w:numPr>
        <w:pBdr>
          <w:top w:val="nil"/>
          <w:left w:val="nil"/>
          <w:bottom w:val="nil"/>
          <w:right w:val="nil"/>
          <w:between w:val="nil"/>
        </w:pBdr>
        <w:tabs>
          <w:tab w:val="left" w:pos="1534"/>
          <w:tab w:val="left" w:pos="1537"/>
        </w:tabs>
        <w:spacing w:before="245" w:line="276" w:lineRule="auto"/>
        <w:ind w:right="1342" w:hanging="711"/>
        <w:jc w:val="both"/>
        <w:rPr>
          <w:rFonts w:ascii="Quattrocento Sans" w:eastAsia="Quattrocento Sans" w:hAnsi="Quattrocento Sans" w:cs="Quattrocento Sans"/>
          <w:color w:val="000000"/>
        </w:rPr>
      </w:pPr>
      <w:r>
        <w:rPr>
          <w:rFonts w:ascii="Quattrocento Sans" w:eastAsia="Quattrocento Sans" w:hAnsi="Quattrocento Sans" w:cs="Quattrocento Sans"/>
          <w:color w:val="000000"/>
        </w:rPr>
        <w:t>Pengagihan dana RM24,955,737.94 kepada semua Pusat Tanggungjawab (PTJ) yang terlibat akan diuruskan oleh Jabatan Timbalan Naib Canselor dan Jabatan Bendahari manakala Unit Strategik &amp; Universiti Penyelidikan di bawah Pusat Pengurusan Penyelidikan akan bertanggungjawab dalam memantau pelaksanaan projek/aktiviti dan prestasi perbelanjaan.</w:t>
      </w:r>
    </w:p>
    <w:p w14:paraId="2A139BEF" w14:textId="77777777" w:rsidR="00D07CE9" w:rsidRDefault="00000000" w:rsidP="00367F04">
      <w:pPr>
        <w:numPr>
          <w:ilvl w:val="1"/>
          <w:numId w:val="8"/>
        </w:numPr>
        <w:pBdr>
          <w:top w:val="nil"/>
          <w:left w:val="nil"/>
          <w:bottom w:val="nil"/>
          <w:right w:val="nil"/>
          <w:between w:val="nil"/>
        </w:pBdr>
        <w:tabs>
          <w:tab w:val="left" w:pos="1534"/>
          <w:tab w:val="left" w:pos="1537"/>
        </w:tabs>
        <w:spacing w:before="200" w:line="276" w:lineRule="auto"/>
        <w:ind w:right="1342" w:hanging="711"/>
        <w:jc w:val="both"/>
        <w:rPr>
          <w:rFonts w:ascii="Quattrocento Sans" w:eastAsia="Quattrocento Sans" w:hAnsi="Quattrocento Sans" w:cs="Quattrocento Sans"/>
          <w:color w:val="000000"/>
        </w:rPr>
      </w:pPr>
      <w:r>
        <w:rPr>
          <w:rFonts w:ascii="Quattrocento Sans" w:eastAsia="Quattrocento Sans" w:hAnsi="Quattrocento Sans" w:cs="Quattrocento Sans"/>
          <w:color w:val="000000"/>
        </w:rPr>
        <w:t>Semua PTJ bertanggungjawab untuk memastikan KPI yang telah ditetapkan tercapai. Pemantauan perbelanjaan dana akan dibuat setiap TIGA (3) bulan bagi memastikan prestasi perbelanjaan dan pencapaian dapat dilaporkan kepada pihak universiti. Bagi PTJ yang tidak menunjukkan prestasi perbelanjaan yang baik dan gagal mencapai sasaran yang dijangka, dana tersebut boleh diambil dan diagihkan semula bagi memastikan perbelanjaan dilakukan.</w:t>
      </w:r>
    </w:p>
    <w:p w14:paraId="4D51F70A" w14:textId="77777777" w:rsidR="00D07CE9" w:rsidRDefault="00000000" w:rsidP="00367F04">
      <w:pPr>
        <w:numPr>
          <w:ilvl w:val="1"/>
          <w:numId w:val="8"/>
        </w:numPr>
        <w:pBdr>
          <w:top w:val="nil"/>
          <w:left w:val="nil"/>
          <w:bottom w:val="nil"/>
          <w:right w:val="nil"/>
          <w:between w:val="nil"/>
        </w:pBdr>
        <w:tabs>
          <w:tab w:val="left" w:pos="1534"/>
          <w:tab w:val="left" w:pos="1537"/>
        </w:tabs>
        <w:spacing w:before="201" w:line="276" w:lineRule="auto"/>
        <w:ind w:right="1342" w:hanging="711"/>
        <w:jc w:val="both"/>
        <w:rPr>
          <w:rFonts w:ascii="Quattrocento Sans" w:eastAsia="Quattrocento Sans" w:hAnsi="Quattrocento Sans" w:cs="Quattrocento Sans"/>
          <w:color w:val="000000"/>
        </w:rPr>
      </w:pPr>
      <w:r>
        <w:rPr>
          <w:rFonts w:ascii="Quattrocento Sans" w:eastAsia="Quattrocento Sans" w:hAnsi="Quattrocento Sans" w:cs="Quattrocento Sans"/>
          <w:color w:val="000000"/>
        </w:rPr>
        <w:t>Unit Strategik &amp; Universiti Penyelidikan (RMC) bertanggungjawab menyediakan laporan kepada Kementerian Pengajian Tinggi mengikut keperluan dari semasa ke semasa berdasarkan maklumat perbelanjaan di Sistem UTMFin dan komitmen perbelanjaan yang direkodkan oleh PTJ penerima dana.</w:t>
      </w:r>
    </w:p>
    <w:p w14:paraId="5C7F24F4" w14:textId="77777777" w:rsidR="00D07CE9" w:rsidRDefault="00D07CE9" w:rsidP="00367F04">
      <w:pPr>
        <w:pBdr>
          <w:top w:val="nil"/>
          <w:left w:val="nil"/>
          <w:bottom w:val="nil"/>
          <w:right w:val="nil"/>
          <w:between w:val="nil"/>
        </w:pBdr>
        <w:spacing w:before="4"/>
        <w:ind w:right="1342"/>
        <w:rPr>
          <w:rFonts w:ascii="Quattrocento Sans" w:eastAsia="Quattrocento Sans" w:hAnsi="Quattrocento Sans" w:cs="Quattrocento Sans"/>
          <w:color w:val="000000"/>
          <w:sz w:val="25"/>
          <w:szCs w:val="25"/>
        </w:rPr>
      </w:pPr>
    </w:p>
    <w:p w14:paraId="14B99B2E" w14:textId="77777777" w:rsidR="00D07CE9" w:rsidRDefault="00000000" w:rsidP="00367F04">
      <w:pPr>
        <w:numPr>
          <w:ilvl w:val="0"/>
          <w:numId w:val="8"/>
        </w:numPr>
        <w:pBdr>
          <w:top w:val="nil"/>
          <w:left w:val="nil"/>
          <w:bottom w:val="nil"/>
          <w:right w:val="nil"/>
          <w:between w:val="nil"/>
        </w:pBdr>
        <w:tabs>
          <w:tab w:val="left" w:pos="827"/>
        </w:tabs>
        <w:ind w:left="827" w:right="1342" w:hanging="696"/>
        <w:rPr>
          <w:rFonts w:ascii="Quattrocento Sans" w:eastAsia="Quattrocento Sans" w:hAnsi="Quattrocento Sans" w:cs="Quattrocento Sans"/>
          <w:b/>
          <w:color w:val="000000"/>
        </w:rPr>
      </w:pPr>
      <w:r>
        <w:rPr>
          <w:rFonts w:ascii="Quattrocento Sans" w:eastAsia="Quattrocento Sans" w:hAnsi="Quattrocento Sans" w:cs="Quattrocento Sans"/>
          <w:b/>
          <w:color w:val="000000"/>
        </w:rPr>
        <w:t>KEPUTUSAN</w:t>
      </w:r>
    </w:p>
    <w:p w14:paraId="2F82F4D3" w14:textId="77777777" w:rsidR="00D07CE9" w:rsidRDefault="00000000" w:rsidP="00367F04">
      <w:pPr>
        <w:pBdr>
          <w:top w:val="nil"/>
          <w:left w:val="nil"/>
          <w:bottom w:val="nil"/>
          <w:right w:val="nil"/>
          <w:between w:val="nil"/>
        </w:pBdr>
        <w:spacing w:before="243" w:line="276" w:lineRule="auto"/>
        <w:ind w:left="827" w:right="1342" w:firstLine="4"/>
        <w:jc w:val="both"/>
        <w:rPr>
          <w:rFonts w:ascii="Quattrocento Sans" w:eastAsia="Quattrocento Sans" w:hAnsi="Quattrocento Sans" w:cs="Quattrocento Sans"/>
          <w:color w:val="000000"/>
        </w:rPr>
      </w:pPr>
      <w:r>
        <w:rPr>
          <w:rFonts w:ascii="Quattrocento Sans" w:eastAsia="Quattrocento Sans" w:hAnsi="Quattrocento Sans" w:cs="Quattrocento Sans"/>
          <w:color w:val="000000"/>
        </w:rPr>
        <w:t>Mesyuarat Jawatankuasa Pengurusan Universiti dengan segala hormatnya diminta untuk mempertimbang dan meluluskan Cadangan Agihan Peruntukan Baharu Dana Universiti Penyelidikan Tahun 2023 dan Agihan Semula Baki Dana RU (Bajet Q).</w:t>
      </w:r>
    </w:p>
    <w:p w14:paraId="4DF71692" w14:textId="77777777" w:rsidR="00D07CE9" w:rsidRDefault="00D07CE9" w:rsidP="00367F04">
      <w:pPr>
        <w:pBdr>
          <w:top w:val="nil"/>
          <w:left w:val="nil"/>
          <w:bottom w:val="nil"/>
          <w:right w:val="nil"/>
          <w:between w:val="nil"/>
        </w:pBdr>
        <w:spacing w:before="4"/>
        <w:ind w:right="1342"/>
        <w:rPr>
          <w:rFonts w:ascii="Quattrocento Sans" w:eastAsia="Quattrocento Sans" w:hAnsi="Quattrocento Sans" w:cs="Quattrocento Sans"/>
          <w:color w:val="000000"/>
          <w:sz w:val="25"/>
          <w:szCs w:val="25"/>
        </w:rPr>
      </w:pPr>
    </w:p>
    <w:p w14:paraId="1B29C9AA" w14:textId="77777777" w:rsidR="00D07CE9" w:rsidRDefault="00000000" w:rsidP="00367F04">
      <w:pPr>
        <w:ind w:left="119" w:right="1342"/>
        <w:rPr>
          <w:i/>
        </w:rPr>
      </w:pPr>
      <w:r>
        <w:rPr>
          <w:i/>
        </w:rPr>
        <w:t>Disediakan Oleh</w:t>
      </w:r>
    </w:p>
    <w:p w14:paraId="2D2A4471" w14:textId="77777777" w:rsidR="00D07CE9" w:rsidRDefault="00000000" w:rsidP="00367F04">
      <w:pPr>
        <w:spacing w:before="44" w:line="278" w:lineRule="auto"/>
        <w:ind w:left="119" w:right="1342"/>
        <w:rPr>
          <w:i/>
        </w:rPr>
      </w:pPr>
      <w:r>
        <w:rPr>
          <w:i/>
        </w:rPr>
        <w:t>Unit Strategik &amp; Universiti Penyelidikan, Seksyen Strategik &amp; Korporat. Pusat Pengurusan Penyelidikan</w:t>
      </w:r>
    </w:p>
    <w:p w14:paraId="7AE99867" w14:textId="6E8898C8" w:rsidR="00927D1C" w:rsidRDefault="00000000" w:rsidP="00927D1C">
      <w:pPr>
        <w:spacing w:line="288" w:lineRule="auto"/>
        <w:ind w:left="119" w:right="1342"/>
        <w:rPr>
          <w:i/>
        </w:rPr>
      </w:pPr>
      <w:r>
        <w:rPr>
          <w:i/>
        </w:rPr>
        <w:t>Julai 2</w:t>
      </w:r>
      <w:r w:rsidR="00367F04">
        <w:rPr>
          <w:i/>
        </w:rPr>
        <w:t>023</w:t>
      </w:r>
    </w:p>
    <w:p w14:paraId="630E854E" w14:textId="77777777" w:rsidR="00927D1C" w:rsidRDefault="00927D1C" w:rsidP="00927D1C">
      <w:pPr>
        <w:spacing w:line="288" w:lineRule="auto"/>
        <w:ind w:left="119" w:right="1342"/>
        <w:rPr>
          <w:i/>
        </w:rPr>
      </w:pPr>
    </w:p>
    <w:p w14:paraId="55E2478A" w14:textId="77777777" w:rsidR="00927D1C" w:rsidRDefault="00927D1C" w:rsidP="00927D1C">
      <w:pPr>
        <w:spacing w:line="288" w:lineRule="auto"/>
        <w:ind w:left="119" w:right="1342"/>
        <w:rPr>
          <w:i/>
        </w:rPr>
      </w:pPr>
    </w:p>
    <w:p w14:paraId="65F21277" w14:textId="77777777" w:rsidR="00927D1C" w:rsidRDefault="00927D1C" w:rsidP="00927D1C">
      <w:pPr>
        <w:spacing w:line="288" w:lineRule="auto"/>
        <w:ind w:left="119" w:right="1342"/>
        <w:rPr>
          <w:i/>
        </w:rPr>
      </w:pPr>
    </w:p>
    <w:p w14:paraId="34FC0887" w14:textId="77777777" w:rsidR="00927D1C" w:rsidRDefault="00927D1C" w:rsidP="00927D1C">
      <w:pPr>
        <w:spacing w:line="288" w:lineRule="auto"/>
        <w:ind w:left="119" w:right="1342"/>
        <w:rPr>
          <w:i/>
        </w:rPr>
      </w:pPr>
    </w:p>
    <w:p w14:paraId="03B5D31D" w14:textId="77777777" w:rsidR="00927D1C" w:rsidRDefault="00927D1C" w:rsidP="00927D1C">
      <w:pPr>
        <w:spacing w:line="288" w:lineRule="auto"/>
        <w:ind w:left="119" w:right="1342"/>
        <w:rPr>
          <w:i/>
        </w:rPr>
      </w:pPr>
    </w:p>
    <w:p w14:paraId="0A5CB99A" w14:textId="77777777" w:rsidR="00927D1C" w:rsidRDefault="00927D1C" w:rsidP="00927D1C">
      <w:pPr>
        <w:spacing w:line="288" w:lineRule="auto"/>
        <w:ind w:left="119" w:right="1342"/>
        <w:rPr>
          <w:i/>
        </w:rPr>
      </w:pPr>
    </w:p>
    <w:p w14:paraId="67D16CD5" w14:textId="77777777" w:rsidR="00927D1C" w:rsidRDefault="00927D1C" w:rsidP="00927D1C">
      <w:pPr>
        <w:spacing w:line="288" w:lineRule="auto"/>
        <w:ind w:left="119" w:right="1342"/>
        <w:rPr>
          <w:i/>
        </w:rPr>
      </w:pPr>
    </w:p>
    <w:p w14:paraId="55C03BFF" w14:textId="77777777" w:rsidR="00927D1C" w:rsidRDefault="00927D1C" w:rsidP="00927D1C">
      <w:pPr>
        <w:spacing w:line="288" w:lineRule="auto"/>
        <w:ind w:left="119" w:right="1342"/>
        <w:rPr>
          <w:i/>
        </w:rPr>
      </w:pPr>
    </w:p>
    <w:p w14:paraId="54C5C5C9" w14:textId="77777777" w:rsidR="00927D1C" w:rsidRDefault="00927D1C" w:rsidP="00927D1C">
      <w:pPr>
        <w:spacing w:line="288" w:lineRule="auto"/>
        <w:ind w:left="119" w:right="1342"/>
        <w:rPr>
          <w:i/>
        </w:rPr>
      </w:pPr>
    </w:p>
    <w:p w14:paraId="6901BB31" w14:textId="77777777" w:rsidR="00927D1C" w:rsidRDefault="00927D1C" w:rsidP="00927D1C">
      <w:pPr>
        <w:spacing w:line="288" w:lineRule="auto"/>
        <w:ind w:left="119" w:right="1342"/>
        <w:rPr>
          <w:i/>
        </w:rPr>
      </w:pPr>
    </w:p>
    <w:p w14:paraId="3433CB50" w14:textId="77777777" w:rsidR="00927D1C" w:rsidRDefault="00927D1C" w:rsidP="00927D1C">
      <w:pPr>
        <w:spacing w:line="288" w:lineRule="auto"/>
        <w:ind w:left="119" w:right="1342"/>
        <w:rPr>
          <w:i/>
        </w:rPr>
      </w:pPr>
    </w:p>
    <w:p w14:paraId="50B970A5" w14:textId="77777777" w:rsidR="00927D1C" w:rsidRDefault="00927D1C" w:rsidP="00927D1C">
      <w:pPr>
        <w:spacing w:line="288" w:lineRule="auto"/>
        <w:ind w:left="119" w:right="1342"/>
        <w:rPr>
          <w:i/>
        </w:rPr>
      </w:pPr>
    </w:p>
    <w:p w14:paraId="667BAF5A" w14:textId="77777777" w:rsidR="00927D1C" w:rsidRDefault="00927D1C" w:rsidP="00927D1C">
      <w:pPr>
        <w:spacing w:line="288" w:lineRule="auto"/>
        <w:ind w:left="119" w:right="1342"/>
        <w:rPr>
          <w:i/>
        </w:rPr>
      </w:pPr>
    </w:p>
    <w:p w14:paraId="351C3A90" w14:textId="77777777" w:rsidR="00927D1C" w:rsidRDefault="00927D1C" w:rsidP="00927D1C">
      <w:pPr>
        <w:spacing w:line="288" w:lineRule="auto"/>
        <w:ind w:left="119" w:right="1342"/>
        <w:rPr>
          <w:i/>
        </w:rPr>
      </w:pPr>
    </w:p>
    <w:p w14:paraId="618B395B" w14:textId="77777777" w:rsidR="00927D1C" w:rsidRDefault="00927D1C" w:rsidP="00927D1C">
      <w:pPr>
        <w:spacing w:line="288" w:lineRule="auto"/>
        <w:ind w:left="119" w:right="1342"/>
        <w:rPr>
          <w:i/>
        </w:rPr>
      </w:pPr>
    </w:p>
    <w:p w14:paraId="5E1AE09C" w14:textId="77777777" w:rsidR="00927D1C" w:rsidRDefault="00927D1C" w:rsidP="00927D1C">
      <w:pPr>
        <w:spacing w:line="288" w:lineRule="auto"/>
        <w:ind w:left="119" w:right="1342"/>
        <w:rPr>
          <w:i/>
        </w:rPr>
      </w:pPr>
    </w:p>
    <w:p w14:paraId="4AD6EF9B" w14:textId="77777777" w:rsidR="006634DB" w:rsidRDefault="006634DB" w:rsidP="003D63CF">
      <w:pPr>
        <w:spacing w:line="288" w:lineRule="auto"/>
        <w:ind w:left="119" w:right="1342"/>
      </w:pPr>
    </w:p>
    <w:p w14:paraId="3FF7BC29" w14:textId="4094C4B6" w:rsidR="00927D1C" w:rsidRPr="00927D1C" w:rsidRDefault="00927D1C" w:rsidP="003D63CF">
      <w:pPr>
        <w:spacing w:line="288" w:lineRule="auto"/>
        <w:ind w:left="119" w:right="1342"/>
        <w:rPr>
          <w:i/>
        </w:rPr>
      </w:pPr>
    </w:p>
    <w:sectPr w:rsidR="00927D1C" w:rsidRPr="00927D1C" w:rsidSect="00367F04">
      <w:headerReference w:type="default" r:id="rId11"/>
      <w:pgSz w:w="12240" w:h="15840"/>
      <w:pgMar w:top="560" w:right="280" w:bottom="600" w:left="1120" w:header="709"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B43DF2" w14:textId="77777777" w:rsidR="0092016C" w:rsidRDefault="0092016C">
      <w:r>
        <w:separator/>
      </w:r>
    </w:p>
  </w:endnote>
  <w:endnote w:type="continuationSeparator" w:id="0">
    <w:p w14:paraId="4840C742" w14:textId="77777777" w:rsidR="0092016C" w:rsidRDefault="009201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Quattrocento Sans">
    <w:charset w:val="00"/>
    <w:family w:val="swiss"/>
    <w:pitch w:val="variable"/>
    <w:sig w:usb0="800000BF" w:usb1="4000005B" w:usb2="00000000" w:usb3="00000000" w:csb0="00000001" w:csb1="00000000"/>
    <w:embedRegular r:id="rId1" w:fontKey="{48E95525-454A-477B-ADB6-C1E79BA5F205}"/>
    <w:embedBold r:id="rId2" w:fontKey="{80E3D66B-73B6-48C2-B834-03B64499C8E1}"/>
    <w:embedItalic r:id="rId3" w:fontKey="{0F3C7A39-465A-4E9F-80E6-14854F44BBC2}"/>
  </w:font>
  <w:font w:name="Noto Sans Symbols">
    <w:charset w:val="00"/>
    <w:family w:val="auto"/>
    <w:pitch w:val="default"/>
    <w:embedRegular r:id="rId4" w:fontKey="{343CB076-17A6-434D-9792-A5FA91D103B9}"/>
  </w:font>
  <w:font w:name="Segoe UI">
    <w:panose1 w:val="020B0502040204020203"/>
    <w:charset w:val="00"/>
    <w:family w:val="swiss"/>
    <w:pitch w:val="variable"/>
    <w:sig w:usb0="E4002EFF" w:usb1="C000E47F" w:usb2="00000009" w:usb3="00000000" w:csb0="000001FF" w:csb1="00000000"/>
    <w:embedRegular r:id="rId5" w:fontKey="{56123CD2-BCEC-48E2-A2F3-3965F9398276}"/>
    <w:embedBold r:id="rId6" w:fontKey="{57578373-240C-42B1-A859-C3CA78B11EA5}"/>
    <w:embedItalic r:id="rId7" w:fontKey="{E5373D88-606B-44EF-B299-DFF45B78464A}"/>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8" w:fontKey="{1354C6CD-CC92-4520-8FF9-E6A1347D8F86}"/>
    <w:embedItalic r:id="rId9" w:fontKey="{E838E187-4C05-46E8-AB41-3C1E7D22FAF6}"/>
  </w:font>
  <w:font w:name="Arial Unicode MS">
    <w:altName w:val="Arial"/>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0" w:fontKey="{1160423F-7360-46E6-8D9A-9B5DEBFB33AF}"/>
  </w:font>
  <w:font w:name="Calibri">
    <w:panose1 w:val="020F0502020204030204"/>
    <w:charset w:val="00"/>
    <w:family w:val="swiss"/>
    <w:pitch w:val="variable"/>
    <w:sig w:usb0="E4002EFF" w:usb1="C000247B" w:usb2="00000009" w:usb3="00000000" w:csb0="000001FF" w:csb1="00000000"/>
    <w:embedRegular r:id="rId11" w:fontKey="{CEB61BBA-BB77-4332-A551-DFD674EB8F9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C7F662" w14:textId="77777777" w:rsidR="0092016C" w:rsidRDefault="0092016C">
      <w:r>
        <w:separator/>
      </w:r>
    </w:p>
  </w:footnote>
  <w:footnote w:type="continuationSeparator" w:id="0">
    <w:p w14:paraId="6EAE4742" w14:textId="77777777" w:rsidR="0092016C" w:rsidRDefault="009201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617C5C" w14:textId="65330924" w:rsidR="00D07CE9" w:rsidRDefault="00295CF9">
    <w:pPr>
      <w:pBdr>
        <w:top w:val="nil"/>
        <w:left w:val="nil"/>
        <w:bottom w:val="nil"/>
        <w:right w:val="nil"/>
        <w:between w:val="nil"/>
      </w:pBdr>
      <w:spacing w:line="14" w:lineRule="auto"/>
      <w:rPr>
        <w:rFonts w:ascii="Quattrocento Sans" w:eastAsia="Quattrocento Sans" w:hAnsi="Quattrocento Sans" w:cs="Quattrocento Sans"/>
        <w:color w:val="000000"/>
        <w:sz w:val="20"/>
        <w:szCs w:val="20"/>
      </w:rPr>
    </w:pPr>
    <w:r>
      <w:rPr>
        <w:rFonts w:ascii="Quattrocento Sans" w:eastAsia="Quattrocento Sans" w:hAnsi="Quattrocento Sans" w:cs="Quattrocento Sans"/>
        <w:noProof/>
        <w:color w:val="000000"/>
      </w:rPr>
      <mc:AlternateContent>
        <mc:Choice Requires="wps">
          <w:drawing>
            <wp:anchor distT="0" distB="0" distL="0" distR="0" simplePos="0" relativeHeight="251660288" behindDoc="1" locked="0" layoutInCell="1" hidden="0" allowOverlap="1" wp14:anchorId="13674291" wp14:editId="0B0EE5E4">
              <wp:simplePos x="0" y="0"/>
              <wp:positionH relativeFrom="page">
                <wp:posOffset>6486525</wp:posOffset>
              </wp:positionH>
              <wp:positionV relativeFrom="page">
                <wp:posOffset>438150</wp:posOffset>
              </wp:positionV>
              <wp:extent cx="676275" cy="203200"/>
              <wp:effectExtent l="0" t="0" r="9525" b="6350"/>
              <wp:wrapNone/>
              <wp:docPr id="17" name="Rectangle 17"/>
              <wp:cNvGraphicFramePr/>
              <a:graphic xmlns:a="http://schemas.openxmlformats.org/drawingml/2006/main">
                <a:graphicData uri="http://schemas.microsoft.com/office/word/2010/wordprocessingShape">
                  <wps:wsp>
                    <wps:cNvSpPr/>
                    <wps:spPr>
                      <a:xfrm>
                        <a:off x="0" y="0"/>
                        <a:ext cx="676275" cy="203200"/>
                      </a:xfrm>
                      <a:prstGeom prst="rect">
                        <a:avLst/>
                      </a:prstGeom>
                      <a:noFill/>
                      <a:ln>
                        <a:noFill/>
                      </a:ln>
                    </wps:spPr>
                    <wps:txbx>
                      <w:txbxContent>
                        <w:p w14:paraId="36EEF199" w14:textId="331DC210" w:rsidR="00D07CE9" w:rsidRDefault="00000000">
                          <w:pPr>
                            <w:spacing w:before="18"/>
                            <w:ind w:left="20" w:firstLine="20"/>
                            <w:textDirection w:val="btLr"/>
                          </w:pPr>
                          <w:r>
                            <w:rPr>
                              <w:rFonts w:ascii="Quattrocento Sans" w:eastAsia="Quattrocento Sans" w:hAnsi="Quattrocento Sans" w:cs="Quattrocento Sans"/>
                              <w:b/>
                              <w:color w:val="000000"/>
                              <w:sz w:val="20"/>
                            </w:rPr>
                            <w:t>/</w:t>
                          </w:r>
                          <w:r w:rsidR="00295CF9">
                            <w:rPr>
                              <w:b/>
                              <w:sz w:val="20"/>
                            </w:rPr>
                            <w:t>${year}</w:t>
                          </w: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13674291" id="Rectangle 17" o:spid="_x0000_s1026" style="position:absolute;margin-left:510.75pt;margin-top:34.5pt;width:53.25pt;height:16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" filled="f" stroked="f">
              <v:textbox inset="0,0,0,0">
                <w:txbxContent>
                  <w:p w14:paraId="36EEF199" w14:textId="331DC210" w:rsidR="00D07CE9" w:rsidRDefault="00000000">
                    <w:pPr>
                      <w:spacing w:before="18"/>
                      <w:ind w:left="20" w:firstLine="20"/>
                      <w:textDirection w:val="btLr"/>
                    </w:pPr>
                    <w:r>
                      <w:rPr>
                        <w:rFonts w:ascii="Quattrocento Sans" w:eastAsia="Quattrocento Sans" w:hAnsi="Quattrocento Sans" w:cs="Quattrocento Sans"/>
                        <w:b/>
                        <w:color w:val="000000"/>
                        <w:sz w:val="20"/>
                      </w:rPr>
                      <w:t>/</w:t>
                    </w:r>
                    <w:r w:rsidR="00295CF9">
                      <w:rPr>
                        <w:b/>
                        <w:sz w:val="20"/>
                      </w:rPr>
                      <w:t>${year}</w:t>
                    </w:r>
                  </w:p>
                </w:txbxContent>
              </v:textbox>
              <w10:wrap anchorx="page" anchory="page"/>
            </v:rect>
          </w:pict>
        </mc:Fallback>
      </mc:AlternateContent>
    </w:r>
    <w:r>
      <w:rPr>
        <w:rFonts w:ascii="Quattrocento Sans" w:eastAsia="Quattrocento Sans" w:hAnsi="Quattrocento Sans" w:cs="Quattrocento Sans"/>
        <w:noProof/>
        <w:color w:val="000000"/>
      </w:rPr>
      <mc:AlternateContent>
        <mc:Choice Requires="wps">
          <w:drawing>
            <wp:anchor distT="0" distB="0" distL="0" distR="0" simplePos="0" relativeHeight="251658240" behindDoc="1" locked="0" layoutInCell="1" hidden="0" allowOverlap="1" wp14:anchorId="79EF9C67" wp14:editId="78500DFB">
              <wp:simplePos x="0" y="0"/>
              <wp:positionH relativeFrom="page">
                <wp:posOffset>1134682</wp:posOffset>
              </wp:positionH>
              <wp:positionV relativeFrom="page">
                <wp:posOffset>440400</wp:posOffset>
              </wp:positionV>
              <wp:extent cx="375920" cy="203200"/>
              <wp:effectExtent l="0" t="0" r="0" b="0"/>
              <wp:wrapNone/>
              <wp:docPr id="10" name="Rectangle 10"/>
              <wp:cNvGraphicFramePr/>
              <a:graphic xmlns:a="http://schemas.openxmlformats.org/drawingml/2006/main">
                <a:graphicData uri="http://schemas.microsoft.com/office/word/2010/wordprocessingShape">
                  <wps:wsp>
                    <wps:cNvSpPr/>
                    <wps:spPr>
                      <a:xfrm>
                        <a:off x="5162803" y="3683163"/>
                        <a:ext cx="366395" cy="193675"/>
                      </a:xfrm>
                      <a:prstGeom prst="rect">
                        <a:avLst/>
                      </a:prstGeom>
                      <a:noFill/>
                      <a:ln>
                        <a:noFill/>
                      </a:ln>
                    </wps:spPr>
                    <wps:txbx>
                      <w:txbxContent>
                        <w:p w14:paraId="4CA77F0E" w14:textId="77777777" w:rsidR="00D07CE9" w:rsidRDefault="00000000">
                          <w:pPr>
                            <w:spacing w:before="18"/>
                            <w:ind w:left="20" w:firstLine="20"/>
                            <w:textDirection w:val="btLr"/>
                          </w:pPr>
                          <w:r>
                            <w:rPr>
                              <w:rFonts w:ascii="Quattrocento Sans" w:eastAsia="Quattrocento Sans" w:hAnsi="Quattrocento Sans" w:cs="Quattrocento Sans"/>
                              <w:b/>
                              <w:color w:val="000000"/>
                              <w:sz w:val="20"/>
                            </w:rPr>
                            <w:t>SULIT</w:t>
                          </w:r>
                        </w:p>
                      </w:txbxContent>
                    </wps:txbx>
                    <wps:bodyPr spcFirstLastPara="1" wrap="square" lIns="0" tIns="0" rIns="0" bIns="0" anchor="t" anchorCtr="0">
                      <a:noAutofit/>
                    </wps:bodyPr>
                  </wps:wsp>
                </a:graphicData>
              </a:graphic>
            </wp:anchor>
          </w:drawing>
        </mc:Choice>
        <mc:Fallback>
          <w:pict>
            <v:rect w14:anchorId="79EF9C67" id="Rectangle 10" o:spid="_x0000_s1027" style="position:absolute;margin-left:89.35pt;margin-top:34.7pt;width:29.6pt;height:16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" filled="f" stroked="f">
              <v:textbox inset="0,0,0,0">
                <w:txbxContent>
                  <w:p w14:paraId="4CA77F0E" w14:textId="77777777" w:rsidR="00D07CE9" w:rsidRDefault="00000000">
                    <w:pPr>
                      <w:spacing w:before="18"/>
                      <w:ind w:left="20" w:firstLine="20"/>
                      <w:textDirection w:val="btLr"/>
                    </w:pPr>
                    <w:r>
                      <w:rPr>
                        <w:rFonts w:ascii="Quattrocento Sans" w:eastAsia="Quattrocento Sans" w:hAnsi="Quattrocento Sans" w:cs="Quattrocento Sans"/>
                        <w:b/>
                        <w:color w:val="000000"/>
                        <w:sz w:val="20"/>
                      </w:rPr>
                      <w:t>SULIT</w:t>
                    </w:r>
                  </w:p>
                </w:txbxContent>
              </v:textbox>
              <w10:wrap anchorx="page" anchory="page"/>
            </v:rect>
          </w:pict>
        </mc:Fallback>
      </mc:AlternateContent>
    </w:r>
    <w:r>
      <w:rPr>
        <w:rFonts w:ascii="Quattrocento Sans" w:eastAsia="Quattrocento Sans" w:hAnsi="Quattrocento Sans" w:cs="Quattrocento Sans"/>
        <w:noProof/>
        <w:color w:val="000000"/>
      </w:rPr>
      <mc:AlternateContent>
        <mc:Choice Requires="wps">
          <w:drawing>
            <wp:anchor distT="0" distB="0" distL="0" distR="0" simplePos="0" relativeHeight="251659264" behindDoc="1" locked="0" layoutInCell="1" hidden="0" allowOverlap="1" wp14:anchorId="32354C0C" wp14:editId="64B4D765">
              <wp:simplePos x="0" y="0"/>
              <wp:positionH relativeFrom="page">
                <wp:posOffset>4596051</wp:posOffset>
              </wp:positionH>
              <wp:positionV relativeFrom="page">
                <wp:posOffset>440400</wp:posOffset>
              </wp:positionV>
              <wp:extent cx="1577340" cy="203200"/>
              <wp:effectExtent l="0" t="0" r="0" b="0"/>
              <wp:wrapNone/>
              <wp:docPr id="12" name="Rectangle 12"/>
              <wp:cNvGraphicFramePr/>
              <a:graphic xmlns:a="http://schemas.openxmlformats.org/drawingml/2006/main">
                <a:graphicData uri="http://schemas.microsoft.com/office/word/2010/wordprocessingShape">
                  <wps:wsp>
                    <wps:cNvSpPr/>
                    <wps:spPr>
                      <a:xfrm>
                        <a:off x="4562093" y="3683163"/>
                        <a:ext cx="1567815" cy="193675"/>
                      </a:xfrm>
                      <a:prstGeom prst="rect">
                        <a:avLst/>
                      </a:prstGeom>
                      <a:noFill/>
                      <a:ln>
                        <a:noFill/>
                      </a:ln>
                    </wps:spPr>
                    <wps:txbx>
                      <w:txbxContent>
                        <w:p w14:paraId="3F0F8AF2" w14:textId="77777777" w:rsidR="00D07CE9" w:rsidRDefault="00000000">
                          <w:pPr>
                            <w:spacing w:before="18"/>
                            <w:ind w:left="20" w:firstLine="20"/>
                            <w:textDirection w:val="btLr"/>
                          </w:pPr>
                          <w:r>
                            <w:rPr>
                              <w:rFonts w:ascii="Quattrocento Sans" w:eastAsia="Quattrocento Sans" w:hAnsi="Quattrocento Sans" w:cs="Quattrocento Sans"/>
                              <w:b/>
                              <w:color w:val="000000"/>
                              <w:sz w:val="20"/>
                            </w:rPr>
                            <w:t>KERTAS KERJA UTM/JPU/</w:t>
                          </w:r>
                        </w:p>
                      </w:txbxContent>
                    </wps:txbx>
                    <wps:bodyPr spcFirstLastPara="1" wrap="square" lIns="0" tIns="0" rIns="0" bIns="0" anchor="t" anchorCtr="0">
                      <a:noAutofit/>
                    </wps:bodyPr>
                  </wps:wsp>
                </a:graphicData>
              </a:graphic>
            </wp:anchor>
          </w:drawing>
        </mc:Choice>
        <mc:Fallback>
          <w:pict>
            <v:rect w14:anchorId="32354C0C" id="Rectangle 12" o:spid="_x0000_s1028" style="position:absolute;margin-left:361.9pt;margin-top:34.7pt;width:124.2pt;height:16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" filled="f" stroked="f">
              <v:textbox inset="0,0,0,0">
                <w:txbxContent>
                  <w:p w14:paraId="3F0F8AF2" w14:textId="77777777" w:rsidR="00D07CE9" w:rsidRDefault="00000000">
                    <w:pPr>
                      <w:spacing w:before="18"/>
                      <w:ind w:left="20" w:firstLine="20"/>
                      <w:textDirection w:val="btLr"/>
                    </w:pPr>
                    <w:r>
                      <w:rPr>
                        <w:rFonts w:ascii="Quattrocento Sans" w:eastAsia="Quattrocento Sans" w:hAnsi="Quattrocento Sans" w:cs="Quattrocento Sans"/>
                        <w:b/>
                        <w:color w:val="000000"/>
                        <w:sz w:val="20"/>
                      </w:rPr>
                      <w:t>KERTAS KERJA UTM/JPU/</w:t>
                    </w: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EF5949" w14:textId="77777777" w:rsidR="00D07CE9" w:rsidRDefault="00D07CE9">
    <w:pPr>
      <w:pBdr>
        <w:top w:val="nil"/>
        <w:left w:val="nil"/>
        <w:bottom w:val="nil"/>
        <w:right w:val="nil"/>
        <w:between w:val="nil"/>
      </w:pBdr>
      <w:spacing w:line="14" w:lineRule="auto"/>
      <w:rPr>
        <w:rFonts w:ascii="Quattrocento Sans" w:eastAsia="Quattrocento Sans" w:hAnsi="Quattrocento Sans" w:cs="Quattrocento Sans"/>
        <w:color w:val="000000"/>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0C61B6" w14:textId="6550C697" w:rsidR="00D07CE9" w:rsidRDefault="00000000">
    <w:pPr>
      <w:pBdr>
        <w:top w:val="nil"/>
        <w:left w:val="nil"/>
        <w:bottom w:val="nil"/>
        <w:right w:val="nil"/>
        <w:between w:val="nil"/>
      </w:pBdr>
      <w:spacing w:line="14" w:lineRule="auto"/>
      <w:rPr>
        <w:rFonts w:ascii="Quattrocento Sans" w:eastAsia="Quattrocento Sans" w:hAnsi="Quattrocento Sans" w:cs="Quattrocento Sans"/>
        <w:color w:val="000000"/>
        <w:sz w:val="20"/>
        <w:szCs w:val="20"/>
      </w:rPr>
    </w:pPr>
    <w:r>
      <w:rPr>
        <w:rFonts w:ascii="Quattrocento Sans" w:eastAsia="Quattrocento Sans" w:hAnsi="Quattrocento Sans" w:cs="Quattrocento Sans"/>
        <w:noProof/>
        <w:color w:val="000000"/>
      </w:rPr>
      <mc:AlternateContent>
        <mc:Choice Requires="wps">
          <w:drawing>
            <wp:anchor distT="0" distB="0" distL="0" distR="0" simplePos="0" relativeHeight="251661312" behindDoc="1" locked="0" layoutInCell="1" hidden="0" allowOverlap="1" wp14:anchorId="4A19E1CE" wp14:editId="231C6167">
              <wp:simplePos x="0" y="0"/>
              <wp:positionH relativeFrom="page">
                <wp:posOffset>922846</wp:posOffset>
              </wp:positionH>
              <wp:positionV relativeFrom="page">
                <wp:posOffset>432780</wp:posOffset>
              </wp:positionV>
              <wp:extent cx="375920" cy="203200"/>
              <wp:effectExtent l="0" t="0" r="0" b="0"/>
              <wp:wrapNone/>
              <wp:docPr id="15" name="Rectangle 15"/>
              <wp:cNvGraphicFramePr/>
              <a:graphic xmlns:a="http://schemas.openxmlformats.org/drawingml/2006/main">
                <a:graphicData uri="http://schemas.microsoft.com/office/word/2010/wordprocessingShape">
                  <wps:wsp>
                    <wps:cNvSpPr/>
                    <wps:spPr>
                      <a:xfrm>
                        <a:off x="5162803" y="3683163"/>
                        <a:ext cx="366395" cy="193675"/>
                      </a:xfrm>
                      <a:prstGeom prst="rect">
                        <a:avLst/>
                      </a:prstGeom>
                      <a:noFill/>
                      <a:ln>
                        <a:noFill/>
                      </a:ln>
                    </wps:spPr>
                    <wps:txbx>
                      <w:txbxContent>
                        <w:p w14:paraId="1EE98803" w14:textId="77777777" w:rsidR="00D07CE9" w:rsidRDefault="00000000">
                          <w:pPr>
                            <w:spacing w:before="18"/>
                            <w:ind w:left="20" w:firstLine="20"/>
                            <w:textDirection w:val="btLr"/>
                          </w:pPr>
                          <w:r>
                            <w:rPr>
                              <w:rFonts w:ascii="Quattrocento Sans" w:eastAsia="Quattrocento Sans" w:hAnsi="Quattrocento Sans" w:cs="Quattrocento Sans"/>
                              <w:b/>
                              <w:color w:val="000000"/>
                              <w:sz w:val="20"/>
                            </w:rPr>
                            <w:t>SULIT</w:t>
                          </w:r>
                        </w:p>
                      </w:txbxContent>
                    </wps:txbx>
                    <wps:bodyPr spcFirstLastPara="1" wrap="square" lIns="0" tIns="0" rIns="0" bIns="0" anchor="t" anchorCtr="0">
                      <a:noAutofit/>
                    </wps:bodyPr>
                  </wps:wsp>
                </a:graphicData>
              </a:graphic>
            </wp:anchor>
          </w:drawing>
        </mc:Choice>
        <mc:Fallback>
          <w:pict>
            <v:rect w14:anchorId="4A19E1CE" id="Rectangle 15" o:spid="_x0000_s1029" style="position:absolute;margin-left:72.65pt;margin-top:34.1pt;width:29.6pt;height:16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" filled="f" stroked="f">
              <v:textbox inset="0,0,0,0">
                <w:txbxContent>
                  <w:p w14:paraId="1EE98803" w14:textId="77777777" w:rsidR="00D07CE9" w:rsidRDefault="00000000">
                    <w:pPr>
                      <w:spacing w:before="18"/>
                      <w:ind w:left="20" w:firstLine="20"/>
                      <w:textDirection w:val="btLr"/>
                    </w:pPr>
                    <w:r>
                      <w:rPr>
                        <w:rFonts w:ascii="Quattrocento Sans" w:eastAsia="Quattrocento Sans" w:hAnsi="Quattrocento Sans" w:cs="Quattrocento Sans"/>
                        <w:b/>
                        <w:color w:val="000000"/>
                        <w:sz w:val="20"/>
                      </w:rPr>
                      <w:t>SULIT</w:t>
                    </w:r>
                  </w:p>
                </w:txbxContent>
              </v:textbox>
              <w10:wrap anchorx="page" anchory="page"/>
            </v:rect>
          </w:pict>
        </mc:Fallback>
      </mc:AlternateContent>
    </w:r>
    <w:r>
      <w:rPr>
        <w:rFonts w:ascii="Quattrocento Sans" w:eastAsia="Quattrocento Sans" w:hAnsi="Quattrocento Sans" w:cs="Quattrocento Sans"/>
        <w:noProof/>
        <w:color w:val="000000"/>
      </w:rPr>
      <mc:AlternateContent>
        <mc:Choice Requires="wps">
          <w:drawing>
            <wp:anchor distT="0" distB="0" distL="0" distR="0" simplePos="0" relativeHeight="251662336" behindDoc="1" locked="0" layoutInCell="1" hidden="0" allowOverlap="1" wp14:anchorId="1DE45540" wp14:editId="5BA72D13">
              <wp:simplePos x="0" y="0"/>
              <wp:positionH relativeFrom="page">
                <wp:posOffset>4384203</wp:posOffset>
              </wp:positionH>
              <wp:positionV relativeFrom="page">
                <wp:posOffset>432780</wp:posOffset>
              </wp:positionV>
              <wp:extent cx="1577975" cy="203200"/>
              <wp:effectExtent l="0" t="0" r="0" b="0"/>
              <wp:wrapNone/>
              <wp:docPr id="14" name="Rectangle 14"/>
              <wp:cNvGraphicFramePr/>
              <a:graphic xmlns:a="http://schemas.openxmlformats.org/drawingml/2006/main">
                <a:graphicData uri="http://schemas.microsoft.com/office/word/2010/wordprocessingShape">
                  <wps:wsp>
                    <wps:cNvSpPr/>
                    <wps:spPr>
                      <a:xfrm>
                        <a:off x="4561775" y="3683163"/>
                        <a:ext cx="1568450" cy="193675"/>
                      </a:xfrm>
                      <a:prstGeom prst="rect">
                        <a:avLst/>
                      </a:prstGeom>
                      <a:noFill/>
                      <a:ln>
                        <a:noFill/>
                      </a:ln>
                    </wps:spPr>
                    <wps:txbx>
                      <w:txbxContent>
                        <w:p w14:paraId="0C92BCD9" w14:textId="77777777" w:rsidR="00D07CE9" w:rsidRDefault="00000000">
                          <w:pPr>
                            <w:spacing w:before="18"/>
                            <w:ind w:left="20" w:firstLine="20"/>
                            <w:textDirection w:val="btLr"/>
                          </w:pPr>
                          <w:r>
                            <w:rPr>
                              <w:rFonts w:ascii="Quattrocento Sans" w:eastAsia="Quattrocento Sans" w:hAnsi="Quattrocento Sans" w:cs="Quattrocento Sans"/>
                              <w:b/>
                              <w:color w:val="000000"/>
                              <w:sz w:val="20"/>
                            </w:rPr>
                            <w:t>KERTAS KERJA UTM/JPU/</w:t>
                          </w:r>
                        </w:p>
                      </w:txbxContent>
                    </wps:txbx>
                    <wps:bodyPr spcFirstLastPara="1" wrap="square" lIns="0" tIns="0" rIns="0" bIns="0" anchor="t" anchorCtr="0">
                      <a:noAutofit/>
                    </wps:bodyPr>
                  </wps:wsp>
                </a:graphicData>
              </a:graphic>
            </wp:anchor>
          </w:drawing>
        </mc:Choice>
        <mc:Fallback>
          <w:pict>
            <v:rect w14:anchorId="1DE45540" id="Rectangle 14" o:spid="_x0000_s1030" style="position:absolute;margin-left:345.2pt;margin-top:34.1pt;width:124.25pt;height:16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" filled="f" stroked="f">
              <v:textbox inset="0,0,0,0">
                <w:txbxContent>
                  <w:p w14:paraId="0C92BCD9" w14:textId="77777777" w:rsidR="00D07CE9" w:rsidRDefault="00000000">
                    <w:pPr>
                      <w:spacing w:before="18"/>
                      <w:ind w:left="20" w:firstLine="20"/>
                      <w:textDirection w:val="btLr"/>
                    </w:pPr>
                    <w:r>
                      <w:rPr>
                        <w:rFonts w:ascii="Quattrocento Sans" w:eastAsia="Quattrocento Sans" w:hAnsi="Quattrocento Sans" w:cs="Quattrocento Sans"/>
                        <w:b/>
                        <w:color w:val="000000"/>
                        <w:sz w:val="20"/>
                      </w:rPr>
                      <w:t>KERTAS KERJA UTM/JPU/</w:t>
                    </w:r>
                  </w:p>
                </w:txbxContent>
              </v:textbox>
              <w10:wrap anchorx="page" anchory="page"/>
            </v:rect>
          </w:pict>
        </mc:Fallback>
      </mc:AlternateContent>
    </w:r>
    <w:r>
      <w:rPr>
        <w:rFonts w:ascii="Quattrocento Sans" w:eastAsia="Quattrocento Sans" w:hAnsi="Quattrocento Sans" w:cs="Quattrocento Sans"/>
        <w:noProof/>
        <w:color w:val="000000"/>
      </w:rPr>
      <mc:AlternateContent>
        <mc:Choice Requires="wps">
          <w:drawing>
            <wp:anchor distT="0" distB="0" distL="0" distR="0" simplePos="0" relativeHeight="251663360" behindDoc="1" locked="0" layoutInCell="1" hidden="0" allowOverlap="1" wp14:anchorId="37790DEA" wp14:editId="3A17A5F2">
              <wp:simplePos x="0" y="0"/>
              <wp:positionH relativeFrom="page">
                <wp:posOffset>6278011</wp:posOffset>
              </wp:positionH>
              <wp:positionV relativeFrom="page">
                <wp:posOffset>432780</wp:posOffset>
              </wp:positionV>
              <wp:extent cx="384175" cy="203200"/>
              <wp:effectExtent l="0" t="0" r="0" b="0"/>
              <wp:wrapNone/>
              <wp:docPr id="18" name="Rectangle 18"/>
              <wp:cNvGraphicFramePr/>
              <a:graphic xmlns:a="http://schemas.openxmlformats.org/drawingml/2006/main">
                <a:graphicData uri="http://schemas.microsoft.com/office/word/2010/wordprocessingShape">
                  <wps:wsp>
                    <wps:cNvSpPr/>
                    <wps:spPr>
                      <a:xfrm>
                        <a:off x="5158675" y="3683163"/>
                        <a:ext cx="374650" cy="193675"/>
                      </a:xfrm>
                      <a:prstGeom prst="rect">
                        <a:avLst/>
                      </a:prstGeom>
                      <a:noFill/>
                      <a:ln>
                        <a:noFill/>
                      </a:ln>
                    </wps:spPr>
                    <wps:txbx>
                      <w:txbxContent>
                        <w:p w14:paraId="27E634E4" w14:textId="77777777" w:rsidR="00D07CE9" w:rsidRDefault="00000000">
                          <w:pPr>
                            <w:spacing w:before="18"/>
                            <w:ind w:left="20" w:firstLine="20"/>
                            <w:textDirection w:val="btLr"/>
                          </w:pPr>
                          <w:r>
                            <w:rPr>
                              <w:rFonts w:ascii="Quattrocento Sans" w:eastAsia="Quattrocento Sans" w:hAnsi="Quattrocento Sans" w:cs="Quattrocento Sans"/>
                              <w:b/>
                              <w:color w:val="000000"/>
                              <w:sz w:val="20"/>
                            </w:rPr>
                            <w:t>/2023</w:t>
                          </w:r>
                        </w:p>
                      </w:txbxContent>
                    </wps:txbx>
                    <wps:bodyPr spcFirstLastPara="1" wrap="square" lIns="0" tIns="0" rIns="0" bIns="0" anchor="t" anchorCtr="0">
                      <a:noAutofit/>
                    </wps:bodyPr>
                  </wps:wsp>
                </a:graphicData>
              </a:graphic>
            </wp:anchor>
          </w:drawing>
        </mc:Choice>
        <mc:Fallback>
          <w:pict>
            <v:rect w14:anchorId="37790DEA" id="Rectangle 18" o:spid="_x0000_s1031" style="position:absolute;margin-left:494.35pt;margin-top:34.1pt;width:30.25pt;height:16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" filled="f" stroked="f">
              <v:textbox inset="0,0,0,0">
                <w:txbxContent>
                  <w:p w14:paraId="27E634E4" w14:textId="77777777" w:rsidR="00D07CE9" w:rsidRDefault="00000000">
                    <w:pPr>
                      <w:spacing w:before="18"/>
                      <w:ind w:left="20" w:firstLine="20"/>
                      <w:textDirection w:val="btLr"/>
                    </w:pPr>
                    <w:r>
                      <w:rPr>
                        <w:rFonts w:ascii="Quattrocento Sans" w:eastAsia="Quattrocento Sans" w:hAnsi="Quattrocento Sans" w:cs="Quattrocento Sans"/>
                        <w:b/>
                        <w:color w:val="000000"/>
                        <w:sz w:val="20"/>
                      </w:rPr>
                      <w:t>/2023</w:t>
                    </w:r>
                  </w:p>
                </w:txbxContent>
              </v:textbox>
              <w10:wrap anchorx="page" anchory="page"/>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6DF2CB" w14:textId="66DF7FEC" w:rsidR="00D07CE9" w:rsidRDefault="00927D1C">
    <w:pPr>
      <w:pBdr>
        <w:top w:val="nil"/>
        <w:left w:val="nil"/>
        <w:bottom w:val="nil"/>
        <w:right w:val="nil"/>
        <w:between w:val="nil"/>
      </w:pBdr>
      <w:spacing w:line="14" w:lineRule="auto"/>
      <w:rPr>
        <w:rFonts w:ascii="Quattrocento Sans" w:eastAsia="Quattrocento Sans" w:hAnsi="Quattrocento Sans" w:cs="Quattrocento Sans"/>
        <w:color w:val="000000"/>
        <w:sz w:val="20"/>
        <w:szCs w:val="20"/>
      </w:rPr>
    </w:pPr>
    <w:r>
      <w:rPr>
        <w:rFonts w:ascii="Quattrocento Sans" w:eastAsia="Quattrocento Sans" w:hAnsi="Quattrocento Sans" w:cs="Quattrocento Sans"/>
        <w:noProof/>
        <w:color w:val="000000"/>
      </w:rPr>
      <mc:AlternateContent>
        <mc:Choice Requires="wps">
          <w:drawing>
            <wp:anchor distT="0" distB="0" distL="0" distR="0" simplePos="0" relativeHeight="251670528" behindDoc="1" locked="0" layoutInCell="1" hidden="0" allowOverlap="1" wp14:anchorId="24E983F3" wp14:editId="273B5E3F">
              <wp:simplePos x="0" y="0"/>
              <wp:positionH relativeFrom="page">
                <wp:posOffset>6372225</wp:posOffset>
              </wp:positionH>
              <wp:positionV relativeFrom="topMargin">
                <wp:align>bottom</wp:align>
              </wp:positionV>
              <wp:extent cx="384175" cy="203200"/>
              <wp:effectExtent l="0" t="0" r="15875" b="6350"/>
              <wp:wrapNone/>
              <wp:docPr id="35226621" name="Rectangle 35226621"/>
              <wp:cNvGraphicFramePr/>
              <a:graphic xmlns:a="http://schemas.openxmlformats.org/drawingml/2006/main">
                <a:graphicData uri="http://schemas.microsoft.com/office/word/2010/wordprocessingShape">
                  <wps:wsp>
                    <wps:cNvSpPr/>
                    <wps:spPr>
                      <a:xfrm>
                        <a:off x="0" y="0"/>
                        <a:ext cx="384175" cy="203200"/>
                      </a:xfrm>
                      <a:prstGeom prst="rect">
                        <a:avLst/>
                      </a:prstGeom>
                      <a:noFill/>
                      <a:ln>
                        <a:noFill/>
                      </a:ln>
                    </wps:spPr>
                    <wps:txbx>
                      <w:txbxContent>
                        <w:p w14:paraId="437DF8AA" w14:textId="77777777" w:rsidR="00927D1C" w:rsidRDefault="00927D1C" w:rsidP="00927D1C">
                          <w:pPr>
                            <w:spacing w:before="18"/>
                            <w:ind w:left="20" w:firstLine="20"/>
                            <w:textDirection w:val="btLr"/>
                          </w:pPr>
                          <w:r>
                            <w:rPr>
                              <w:rFonts w:ascii="Quattrocento Sans" w:eastAsia="Quattrocento Sans" w:hAnsi="Quattrocento Sans" w:cs="Quattrocento Sans"/>
                              <w:b/>
                              <w:color w:val="000000"/>
                              <w:sz w:val="20"/>
                            </w:rPr>
                            <w:t>/2023</w:t>
                          </w:r>
                        </w:p>
                      </w:txbxContent>
                    </wps:txbx>
                    <wps:bodyPr spcFirstLastPara="1" wrap="square" lIns="0" tIns="0" rIns="0" bIns="0" anchor="t" anchorCtr="0">
                      <a:noAutofit/>
                    </wps:bodyPr>
                  </wps:wsp>
                </a:graphicData>
              </a:graphic>
            </wp:anchor>
          </w:drawing>
        </mc:Choice>
        <mc:Fallback>
          <w:pict>
            <v:rect w14:anchorId="24E983F3" id="Rectangle 35226621" o:spid="_x0000_s1032" style="position:absolute;margin-left:501.75pt;margin-top:0;width:30.25pt;height:16pt;z-index:-251645952;visibility:visible;mso-wrap-style:square;mso-wrap-distance-left:0;mso-wrap-distance-top:0;mso-wrap-distance-right:0;mso-wrap-distance-bottom:0;mso-position-horizontal:absolute;mso-position-horizontal-relative:page;mso-position-vertical:bottom;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" filled="f" stroked="f">
              <v:textbox inset="0,0,0,0">
                <w:txbxContent>
                  <w:p w14:paraId="437DF8AA" w14:textId="77777777" w:rsidR="00927D1C" w:rsidRDefault="00927D1C" w:rsidP="00927D1C">
                    <w:pPr>
                      <w:spacing w:before="18"/>
                      <w:ind w:left="20" w:firstLine="20"/>
                      <w:textDirection w:val="btLr"/>
                    </w:pPr>
                    <w:r>
                      <w:rPr>
                        <w:rFonts w:ascii="Quattrocento Sans" w:eastAsia="Quattrocento Sans" w:hAnsi="Quattrocento Sans" w:cs="Quattrocento Sans"/>
                        <w:b/>
                        <w:color w:val="000000"/>
                        <w:sz w:val="20"/>
                      </w:rPr>
                      <w:t>/2023</w:t>
                    </w:r>
                  </w:p>
                </w:txbxContent>
              </v:textbox>
              <w10:wrap anchorx="page" anchory="margin"/>
            </v:rect>
          </w:pict>
        </mc:Fallback>
      </mc:AlternateContent>
    </w:r>
    <w:r>
      <w:rPr>
        <w:rFonts w:ascii="Quattrocento Sans" w:eastAsia="Quattrocento Sans" w:hAnsi="Quattrocento Sans" w:cs="Quattrocento Sans"/>
        <w:noProof/>
        <w:color w:val="000000"/>
      </w:rPr>
      <mc:AlternateContent>
        <mc:Choice Requires="wps">
          <w:drawing>
            <wp:anchor distT="0" distB="0" distL="0" distR="0" simplePos="0" relativeHeight="251668480" behindDoc="1" locked="0" layoutInCell="1" hidden="0" allowOverlap="1" wp14:anchorId="5F5E3B16" wp14:editId="6F085BF9">
              <wp:simplePos x="0" y="0"/>
              <wp:positionH relativeFrom="page">
                <wp:posOffset>4244975</wp:posOffset>
              </wp:positionH>
              <wp:positionV relativeFrom="page">
                <wp:posOffset>220980</wp:posOffset>
              </wp:positionV>
              <wp:extent cx="1577975" cy="203200"/>
              <wp:effectExtent l="0" t="0" r="0" b="0"/>
              <wp:wrapNone/>
              <wp:docPr id="381421330" name="Rectangle 381421330"/>
              <wp:cNvGraphicFramePr/>
              <a:graphic xmlns:a="http://schemas.openxmlformats.org/drawingml/2006/main">
                <a:graphicData uri="http://schemas.microsoft.com/office/word/2010/wordprocessingShape">
                  <wps:wsp>
                    <wps:cNvSpPr/>
                    <wps:spPr>
                      <a:xfrm>
                        <a:off x="0" y="0"/>
                        <a:ext cx="1577975" cy="203200"/>
                      </a:xfrm>
                      <a:prstGeom prst="rect">
                        <a:avLst/>
                      </a:prstGeom>
                      <a:noFill/>
                      <a:ln>
                        <a:noFill/>
                      </a:ln>
                    </wps:spPr>
                    <wps:txbx>
                      <w:txbxContent>
                        <w:p w14:paraId="276DA860" w14:textId="77777777" w:rsidR="00927D1C" w:rsidRDefault="00927D1C" w:rsidP="00927D1C">
                          <w:pPr>
                            <w:spacing w:before="18"/>
                            <w:ind w:left="20" w:firstLine="20"/>
                            <w:textDirection w:val="btLr"/>
                          </w:pPr>
                          <w:r>
                            <w:rPr>
                              <w:rFonts w:ascii="Quattrocento Sans" w:eastAsia="Quattrocento Sans" w:hAnsi="Quattrocento Sans" w:cs="Quattrocento Sans"/>
                              <w:b/>
                              <w:color w:val="000000"/>
                              <w:sz w:val="20"/>
                            </w:rPr>
                            <w:t>KERTAS KERJA UTM/JPU/</w:t>
                          </w:r>
                        </w:p>
                      </w:txbxContent>
                    </wps:txbx>
                    <wps:bodyPr spcFirstLastPara="1" wrap="square" lIns="0" tIns="0" rIns="0" bIns="0" anchor="t" anchorCtr="0">
                      <a:noAutofit/>
                    </wps:bodyPr>
                  </wps:wsp>
                </a:graphicData>
              </a:graphic>
            </wp:anchor>
          </w:drawing>
        </mc:Choice>
        <mc:Fallback>
          <w:pict>
            <v:rect w14:anchorId="5F5E3B16" id="Rectangle 381421330" o:spid="_x0000_s1033" style="position:absolute;margin-left:334.25pt;margin-top:17.4pt;width:124.25pt;height:16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" filled="f" stroked="f">
              <v:textbox inset="0,0,0,0">
                <w:txbxContent>
                  <w:p w14:paraId="276DA860" w14:textId="77777777" w:rsidR="00927D1C" w:rsidRDefault="00927D1C" w:rsidP="00927D1C">
                    <w:pPr>
                      <w:spacing w:before="18"/>
                      <w:ind w:left="20" w:firstLine="20"/>
                      <w:textDirection w:val="btLr"/>
                    </w:pPr>
                    <w:r>
                      <w:rPr>
                        <w:rFonts w:ascii="Quattrocento Sans" w:eastAsia="Quattrocento Sans" w:hAnsi="Quattrocento Sans" w:cs="Quattrocento Sans"/>
                        <w:b/>
                        <w:color w:val="000000"/>
                        <w:sz w:val="20"/>
                      </w:rPr>
                      <w:t>KERTAS KERJA UTM/JPU/</w:t>
                    </w:r>
                  </w:p>
                </w:txbxContent>
              </v:textbox>
              <w10:wrap anchorx="page" anchory="page"/>
            </v:rect>
          </w:pict>
        </mc:Fallback>
      </mc:AlternateContent>
    </w:r>
    <w:r>
      <w:rPr>
        <w:rFonts w:ascii="Quattrocento Sans" w:eastAsia="Quattrocento Sans" w:hAnsi="Quattrocento Sans" w:cs="Quattrocento Sans"/>
        <w:noProof/>
        <w:color w:val="000000"/>
      </w:rPr>
      <mc:AlternateContent>
        <mc:Choice Requires="wps">
          <w:drawing>
            <wp:anchor distT="0" distB="0" distL="0" distR="0" simplePos="0" relativeHeight="251664384" behindDoc="1" locked="0" layoutInCell="1" hidden="0" allowOverlap="1" wp14:anchorId="384609E2" wp14:editId="4F1D62F5">
              <wp:simplePos x="0" y="0"/>
              <wp:positionH relativeFrom="page">
                <wp:posOffset>892175</wp:posOffset>
              </wp:positionH>
              <wp:positionV relativeFrom="topMargin">
                <wp:align>bottom</wp:align>
              </wp:positionV>
              <wp:extent cx="375920" cy="203200"/>
              <wp:effectExtent l="0" t="0" r="5080" b="6350"/>
              <wp:wrapNone/>
              <wp:docPr id="13" name="Rectangle 13"/>
              <wp:cNvGraphicFramePr/>
              <a:graphic xmlns:a="http://schemas.openxmlformats.org/drawingml/2006/main">
                <a:graphicData uri="http://schemas.microsoft.com/office/word/2010/wordprocessingShape">
                  <wps:wsp>
                    <wps:cNvSpPr/>
                    <wps:spPr>
                      <a:xfrm>
                        <a:off x="0" y="0"/>
                        <a:ext cx="375920" cy="203200"/>
                      </a:xfrm>
                      <a:prstGeom prst="rect">
                        <a:avLst/>
                      </a:prstGeom>
                      <a:noFill/>
                      <a:ln>
                        <a:noFill/>
                      </a:ln>
                    </wps:spPr>
                    <wps:txbx>
                      <w:txbxContent>
                        <w:p w14:paraId="09324297" w14:textId="77777777" w:rsidR="00D07CE9" w:rsidRDefault="00000000">
                          <w:pPr>
                            <w:spacing w:before="18"/>
                            <w:ind w:left="20" w:firstLine="20"/>
                            <w:textDirection w:val="btLr"/>
                          </w:pPr>
                          <w:r>
                            <w:rPr>
                              <w:rFonts w:ascii="Quattrocento Sans" w:eastAsia="Quattrocento Sans" w:hAnsi="Quattrocento Sans" w:cs="Quattrocento Sans"/>
                              <w:b/>
                              <w:color w:val="000000"/>
                              <w:sz w:val="20"/>
                            </w:rPr>
                            <w:t>SULIT</w:t>
                          </w:r>
                        </w:p>
                      </w:txbxContent>
                    </wps:txbx>
                    <wps:bodyPr spcFirstLastPara="1" wrap="square" lIns="0" tIns="0" rIns="0" bIns="0" anchor="t" anchorCtr="0">
                      <a:noAutofit/>
                    </wps:bodyPr>
                  </wps:wsp>
                </a:graphicData>
              </a:graphic>
            </wp:anchor>
          </w:drawing>
        </mc:Choice>
        <mc:Fallback>
          <w:pict>
            <v:rect w14:anchorId="384609E2" id="Rectangle 13" o:spid="_x0000_s1034" style="position:absolute;margin-left:70.25pt;margin-top:0;width:29.6pt;height:16pt;z-index:-251652096;visibility:visible;mso-wrap-style:square;mso-wrap-distance-left:0;mso-wrap-distance-top:0;mso-wrap-distance-right:0;mso-wrap-distance-bottom:0;mso-position-horizontal:absolute;mso-position-horizontal-relative:page;mso-position-vertical:bottom;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" filled="f" stroked="f">
              <v:textbox inset="0,0,0,0">
                <w:txbxContent>
                  <w:p w14:paraId="09324297" w14:textId="77777777" w:rsidR="00D07CE9" w:rsidRDefault="00000000">
                    <w:pPr>
                      <w:spacing w:before="18"/>
                      <w:ind w:left="20" w:firstLine="20"/>
                      <w:textDirection w:val="btLr"/>
                    </w:pPr>
                    <w:r>
                      <w:rPr>
                        <w:rFonts w:ascii="Quattrocento Sans" w:eastAsia="Quattrocento Sans" w:hAnsi="Quattrocento Sans" w:cs="Quattrocento Sans"/>
                        <w:b/>
                        <w:color w:val="000000"/>
                        <w:sz w:val="20"/>
                      </w:rPr>
                      <w:t>SULIT</w:t>
                    </w:r>
                  </w:p>
                </w:txbxContent>
              </v:textbox>
              <w10:wrap anchorx="page" anchory="margin"/>
            </v:rect>
          </w:pict>
        </mc:Fallback>
      </mc:AlternateContent>
    </w:r>
    <w:r>
      <w:rPr>
        <w:rFonts w:ascii="Quattrocento Sans" w:eastAsia="Quattrocento Sans" w:hAnsi="Quattrocento Sans" w:cs="Quattrocento Sans"/>
        <w:noProof/>
        <w:color w:val="000000"/>
      </w:rPr>
      <mc:AlternateContent>
        <mc:Choice Requires="wps">
          <w:drawing>
            <wp:anchor distT="0" distB="0" distL="0" distR="0" simplePos="0" relativeHeight="251665408" behindDoc="1" locked="0" layoutInCell="1" hidden="0" allowOverlap="1" wp14:anchorId="04D8BC85" wp14:editId="4600D1D1">
              <wp:simplePos x="0" y="0"/>
              <wp:positionH relativeFrom="page">
                <wp:posOffset>7973223</wp:posOffset>
              </wp:positionH>
              <wp:positionV relativeFrom="page">
                <wp:posOffset>432780</wp:posOffset>
              </wp:positionV>
              <wp:extent cx="1577975" cy="203200"/>
              <wp:effectExtent l="0" t="0" r="0" b="0"/>
              <wp:wrapNone/>
              <wp:docPr id="16" name="Rectangle 16"/>
              <wp:cNvGraphicFramePr/>
              <a:graphic xmlns:a="http://schemas.openxmlformats.org/drawingml/2006/main">
                <a:graphicData uri="http://schemas.microsoft.com/office/word/2010/wordprocessingShape">
                  <wps:wsp>
                    <wps:cNvSpPr/>
                    <wps:spPr>
                      <a:xfrm>
                        <a:off x="4561775" y="3683163"/>
                        <a:ext cx="1568450" cy="193675"/>
                      </a:xfrm>
                      <a:prstGeom prst="rect">
                        <a:avLst/>
                      </a:prstGeom>
                      <a:noFill/>
                      <a:ln>
                        <a:noFill/>
                      </a:ln>
                    </wps:spPr>
                    <wps:txbx>
                      <w:txbxContent>
                        <w:p w14:paraId="48461127" w14:textId="77777777" w:rsidR="00D07CE9" w:rsidRDefault="00000000">
                          <w:pPr>
                            <w:spacing w:before="18"/>
                            <w:ind w:left="20" w:firstLine="20"/>
                            <w:textDirection w:val="btLr"/>
                          </w:pPr>
                          <w:r>
                            <w:rPr>
                              <w:rFonts w:ascii="Quattrocento Sans" w:eastAsia="Quattrocento Sans" w:hAnsi="Quattrocento Sans" w:cs="Quattrocento Sans"/>
                              <w:b/>
                              <w:color w:val="000000"/>
                              <w:sz w:val="20"/>
                            </w:rPr>
                            <w:t>KERTAS KERJA UTM/JPU/</w:t>
                          </w:r>
                        </w:p>
                      </w:txbxContent>
                    </wps:txbx>
                    <wps:bodyPr spcFirstLastPara="1" wrap="square" lIns="0" tIns="0" rIns="0" bIns="0" anchor="t" anchorCtr="0">
                      <a:noAutofit/>
                    </wps:bodyPr>
                  </wps:wsp>
                </a:graphicData>
              </a:graphic>
            </wp:anchor>
          </w:drawing>
        </mc:Choice>
        <mc:Fallback>
          <w:pict>
            <v:rect w14:anchorId="04D8BC85" id="Rectangle 16" o:spid="_x0000_s1035" style="position:absolute;margin-left:627.8pt;margin-top:34.1pt;width:124.25pt;height:16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" filled="f" stroked="f">
              <v:textbox inset="0,0,0,0">
                <w:txbxContent>
                  <w:p w14:paraId="48461127" w14:textId="77777777" w:rsidR="00D07CE9" w:rsidRDefault="00000000">
                    <w:pPr>
                      <w:spacing w:before="18"/>
                      <w:ind w:left="20" w:firstLine="20"/>
                      <w:textDirection w:val="btLr"/>
                    </w:pPr>
                    <w:r>
                      <w:rPr>
                        <w:rFonts w:ascii="Quattrocento Sans" w:eastAsia="Quattrocento Sans" w:hAnsi="Quattrocento Sans" w:cs="Quattrocento Sans"/>
                        <w:b/>
                        <w:color w:val="000000"/>
                        <w:sz w:val="20"/>
                      </w:rPr>
                      <w:t>KERTAS KERJA UTM/JPU/</w:t>
                    </w:r>
                  </w:p>
                </w:txbxContent>
              </v:textbox>
              <w10:wrap anchorx="page" anchory="page"/>
            </v:rect>
          </w:pict>
        </mc:Fallback>
      </mc:AlternateContent>
    </w:r>
    <w:r>
      <w:rPr>
        <w:rFonts w:ascii="Quattrocento Sans" w:eastAsia="Quattrocento Sans" w:hAnsi="Quattrocento Sans" w:cs="Quattrocento Sans"/>
        <w:noProof/>
        <w:color w:val="000000"/>
      </w:rPr>
      <mc:AlternateContent>
        <mc:Choice Requires="wps">
          <w:drawing>
            <wp:anchor distT="0" distB="0" distL="0" distR="0" simplePos="0" relativeHeight="251666432" behindDoc="1" locked="0" layoutInCell="1" hidden="0" allowOverlap="1" wp14:anchorId="633F5247" wp14:editId="3DAEDAA0">
              <wp:simplePos x="0" y="0"/>
              <wp:positionH relativeFrom="page">
                <wp:posOffset>9867031</wp:posOffset>
              </wp:positionH>
              <wp:positionV relativeFrom="page">
                <wp:posOffset>432780</wp:posOffset>
              </wp:positionV>
              <wp:extent cx="384175" cy="203200"/>
              <wp:effectExtent l="0" t="0" r="0" b="0"/>
              <wp:wrapNone/>
              <wp:docPr id="11" name="Rectangle 11"/>
              <wp:cNvGraphicFramePr/>
              <a:graphic xmlns:a="http://schemas.openxmlformats.org/drawingml/2006/main">
                <a:graphicData uri="http://schemas.microsoft.com/office/word/2010/wordprocessingShape">
                  <wps:wsp>
                    <wps:cNvSpPr/>
                    <wps:spPr>
                      <a:xfrm>
                        <a:off x="0" y="0"/>
                        <a:ext cx="384175" cy="203200"/>
                      </a:xfrm>
                      <a:prstGeom prst="rect">
                        <a:avLst/>
                      </a:prstGeom>
                      <a:noFill/>
                      <a:ln>
                        <a:noFill/>
                      </a:ln>
                    </wps:spPr>
                    <wps:txbx>
                      <w:txbxContent>
                        <w:p w14:paraId="5F1C29AC" w14:textId="77777777" w:rsidR="00D07CE9" w:rsidRDefault="00000000">
                          <w:pPr>
                            <w:spacing w:before="18"/>
                            <w:ind w:left="20" w:firstLine="20"/>
                            <w:textDirection w:val="btLr"/>
                          </w:pPr>
                          <w:r>
                            <w:rPr>
                              <w:rFonts w:ascii="Quattrocento Sans" w:eastAsia="Quattrocento Sans" w:hAnsi="Quattrocento Sans" w:cs="Quattrocento Sans"/>
                              <w:b/>
                              <w:color w:val="000000"/>
                              <w:sz w:val="20"/>
                            </w:rPr>
                            <w:t>/2023</w:t>
                          </w:r>
                        </w:p>
                      </w:txbxContent>
                    </wps:txbx>
                    <wps:bodyPr spcFirstLastPara="1" wrap="square" lIns="0" tIns="0" rIns="0" bIns="0" anchor="t" anchorCtr="0">
                      <a:noAutofit/>
                    </wps:bodyPr>
                  </wps:wsp>
                </a:graphicData>
              </a:graphic>
            </wp:anchor>
          </w:drawing>
        </mc:Choice>
        <mc:Fallback>
          <w:pict>
            <v:rect w14:anchorId="633F5247" id="Rectangle 11" o:spid="_x0000_s1036" style="position:absolute;margin-left:776.95pt;margin-top:34.1pt;width:30.25pt;height:16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" filled="f" stroked="f">
              <v:textbox inset="0,0,0,0">
                <w:txbxContent>
                  <w:p w14:paraId="5F1C29AC" w14:textId="77777777" w:rsidR="00D07CE9" w:rsidRDefault="00000000">
                    <w:pPr>
                      <w:spacing w:before="18"/>
                      <w:ind w:left="20" w:firstLine="20"/>
                      <w:textDirection w:val="btLr"/>
                    </w:pPr>
                    <w:r>
                      <w:rPr>
                        <w:rFonts w:ascii="Quattrocento Sans" w:eastAsia="Quattrocento Sans" w:hAnsi="Quattrocento Sans" w:cs="Quattrocento Sans"/>
                        <w:b/>
                        <w:color w:val="000000"/>
                        <w:sz w:val="20"/>
                      </w:rPr>
                      <w:t>/2023</w:t>
                    </w: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97C15"/>
    <w:multiLevelType w:val="multilevel"/>
    <w:tmpl w:val="ED82356E"/>
    <w:lvl w:ilvl="0">
      <w:start w:val="1"/>
      <w:numFmt w:val="decimal"/>
      <w:lvlText w:val="%1."/>
      <w:lvlJc w:val="left"/>
      <w:pPr>
        <w:ind w:left="398" w:hanging="360"/>
      </w:pPr>
      <w:rPr>
        <w:rFonts w:ascii="Quattrocento Sans" w:eastAsia="Quattrocento Sans" w:hAnsi="Quattrocento Sans" w:cs="Quattrocento Sans"/>
        <w:b w:val="0"/>
        <w:i w:val="0"/>
        <w:sz w:val="22"/>
        <w:szCs w:val="22"/>
      </w:rPr>
    </w:lvl>
    <w:lvl w:ilvl="1">
      <w:numFmt w:val="bullet"/>
      <w:lvlText w:val="•"/>
      <w:lvlJc w:val="left"/>
      <w:pPr>
        <w:ind w:left="828" w:hanging="360"/>
      </w:pPr>
    </w:lvl>
    <w:lvl w:ilvl="2">
      <w:numFmt w:val="bullet"/>
      <w:lvlText w:val="•"/>
      <w:lvlJc w:val="left"/>
      <w:pPr>
        <w:ind w:left="1257" w:hanging="360"/>
      </w:pPr>
    </w:lvl>
    <w:lvl w:ilvl="3">
      <w:numFmt w:val="bullet"/>
      <w:lvlText w:val="•"/>
      <w:lvlJc w:val="left"/>
      <w:pPr>
        <w:ind w:left="1686" w:hanging="360"/>
      </w:pPr>
    </w:lvl>
    <w:lvl w:ilvl="4">
      <w:numFmt w:val="bullet"/>
      <w:lvlText w:val="•"/>
      <w:lvlJc w:val="left"/>
      <w:pPr>
        <w:ind w:left="2115" w:hanging="360"/>
      </w:pPr>
    </w:lvl>
    <w:lvl w:ilvl="5">
      <w:numFmt w:val="bullet"/>
      <w:lvlText w:val="•"/>
      <w:lvlJc w:val="left"/>
      <w:pPr>
        <w:ind w:left="2544" w:hanging="360"/>
      </w:pPr>
    </w:lvl>
    <w:lvl w:ilvl="6">
      <w:numFmt w:val="bullet"/>
      <w:lvlText w:val="•"/>
      <w:lvlJc w:val="left"/>
      <w:pPr>
        <w:ind w:left="2972" w:hanging="360"/>
      </w:pPr>
    </w:lvl>
    <w:lvl w:ilvl="7">
      <w:numFmt w:val="bullet"/>
      <w:lvlText w:val="•"/>
      <w:lvlJc w:val="left"/>
      <w:pPr>
        <w:ind w:left="3401" w:hanging="360"/>
      </w:pPr>
    </w:lvl>
    <w:lvl w:ilvl="8">
      <w:numFmt w:val="bullet"/>
      <w:lvlText w:val="•"/>
      <w:lvlJc w:val="left"/>
      <w:pPr>
        <w:ind w:left="3830" w:hanging="360"/>
      </w:pPr>
    </w:lvl>
  </w:abstractNum>
  <w:abstractNum w:abstractNumId="1" w15:restartNumberingAfterBreak="0">
    <w:nsid w:val="0DC437E6"/>
    <w:multiLevelType w:val="multilevel"/>
    <w:tmpl w:val="7B0CF478"/>
    <w:lvl w:ilvl="0">
      <w:start w:val="1"/>
      <w:numFmt w:val="decimal"/>
      <w:lvlText w:val="%1."/>
      <w:lvlJc w:val="left"/>
      <w:pPr>
        <w:ind w:left="470" w:hanging="360"/>
      </w:pPr>
      <w:rPr>
        <w:rFonts w:ascii="Quattrocento Sans" w:eastAsia="Quattrocento Sans" w:hAnsi="Quattrocento Sans" w:cs="Quattrocento Sans"/>
        <w:b w:val="0"/>
        <w:i w:val="0"/>
        <w:sz w:val="22"/>
        <w:szCs w:val="22"/>
      </w:rPr>
    </w:lvl>
    <w:lvl w:ilvl="1">
      <w:numFmt w:val="bullet"/>
      <w:lvlText w:val="•"/>
      <w:lvlJc w:val="left"/>
      <w:pPr>
        <w:ind w:left="900" w:hanging="360"/>
      </w:pPr>
    </w:lvl>
    <w:lvl w:ilvl="2">
      <w:numFmt w:val="bullet"/>
      <w:lvlText w:val="•"/>
      <w:lvlJc w:val="left"/>
      <w:pPr>
        <w:ind w:left="1321" w:hanging="360"/>
      </w:pPr>
    </w:lvl>
    <w:lvl w:ilvl="3">
      <w:numFmt w:val="bullet"/>
      <w:lvlText w:val="•"/>
      <w:lvlJc w:val="left"/>
      <w:pPr>
        <w:ind w:left="1742" w:hanging="360"/>
      </w:pPr>
    </w:lvl>
    <w:lvl w:ilvl="4">
      <w:numFmt w:val="bullet"/>
      <w:lvlText w:val="•"/>
      <w:lvlJc w:val="left"/>
      <w:pPr>
        <w:ind w:left="2163" w:hanging="360"/>
      </w:pPr>
    </w:lvl>
    <w:lvl w:ilvl="5">
      <w:numFmt w:val="bullet"/>
      <w:lvlText w:val="•"/>
      <w:lvlJc w:val="left"/>
      <w:pPr>
        <w:ind w:left="2584" w:hanging="360"/>
      </w:pPr>
    </w:lvl>
    <w:lvl w:ilvl="6">
      <w:numFmt w:val="bullet"/>
      <w:lvlText w:val="•"/>
      <w:lvlJc w:val="left"/>
      <w:pPr>
        <w:ind w:left="3004" w:hanging="360"/>
      </w:pPr>
    </w:lvl>
    <w:lvl w:ilvl="7">
      <w:numFmt w:val="bullet"/>
      <w:lvlText w:val="•"/>
      <w:lvlJc w:val="left"/>
      <w:pPr>
        <w:ind w:left="3425" w:hanging="360"/>
      </w:pPr>
    </w:lvl>
    <w:lvl w:ilvl="8">
      <w:numFmt w:val="bullet"/>
      <w:lvlText w:val="•"/>
      <w:lvlJc w:val="left"/>
      <w:pPr>
        <w:ind w:left="3846" w:hanging="360"/>
      </w:pPr>
    </w:lvl>
  </w:abstractNum>
  <w:abstractNum w:abstractNumId="2" w15:restartNumberingAfterBreak="0">
    <w:nsid w:val="12FF6924"/>
    <w:multiLevelType w:val="multilevel"/>
    <w:tmpl w:val="B4F221E8"/>
    <w:lvl w:ilvl="0">
      <w:start w:val="1"/>
      <w:numFmt w:val="decimal"/>
      <w:lvlText w:val="%1."/>
      <w:lvlJc w:val="left"/>
      <w:pPr>
        <w:ind w:left="470" w:hanging="360"/>
      </w:pPr>
      <w:rPr>
        <w:rFonts w:ascii="Quattrocento Sans" w:eastAsia="Quattrocento Sans" w:hAnsi="Quattrocento Sans" w:cs="Quattrocento Sans"/>
        <w:b w:val="0"/>
        <w:i w:val="0"/>
        <w:sz w:val="22"/>
        <w:szCs w:val="22"/>
      </w:rPr>
    </w:lvl>
    <w:lvl w:ilvl="1">
      <w:numFmt w:val="bullet"/>
      <w:lvlText w:val="•"/>
      <w:lvlJc w:val="left"/>
      <w:pPr>
        <w:ind w:left="900" w:hanging="360"/>
      </w:pPr>
    </w:lvl>
    <w:lvl w:ilvl="2">
      <w:numFmt w:val="bullet"/>
      <w:lvlText w:val="•"/>
      <w:lvlJc w:val="left"/>
      <w:pPr>
        <w:ind w:left="1321" w:hanging="360"/>
      </w:pPr>
    </w:lvl>
    <w:lvl w:ilvl="3">
      <w:numFmt w:val="bullet"/>
      <w:lvlText w:val="•"/>
      <w:lvlJc w:val="left"/>
      <w:pPr>
        <w:ind w:left="1742" w:hanging="360"/>
      </w:pPr>
    </w:lvl>
    <w:lvl w:ilvl="4">
      <w:numFmt w:val="bullet"/>
      <w:lvlText w:val="•"/>
      <w:lvlJc w:val="left"/>
      <w:pPr>
        <w:ind w:left="2163" w:hanging="360"/>
      </w:pPr>
    </w:lvl>
    <w:lvl w:ilvl="5">
      <w:numFmt w:val="bullet"/>
      <w:lvlText w:val="•"/>
      <w:lvlJc w:val="left"/>
      <w:pPr>
        <w:ind w:left="2584" w:hanging="360"/>
      </w:pPr>
    </w:lvl>
    <w:lvl w:ilvl="6">
      <w:numFmt w:val="bullet"/>
      <w:lvlText w:val="•"/>
      <w:lvlJc w:val="left"/>
      <w:pPr>
        <w:ind w:left="3004" w:hanging="360"/>
      </w:pPr>
    </w:lvl>
    <w:lvl w:ilvl="7">
      <w:numFmt w:val="bullet"/>
      <w:lvlText w:val="•"/>
      <w:lvlJc w:val="left"/>
      <w:pPr>
        <w:ind w:left="3425" w:hanging="360"/>
      </w:pPr>
    </w:lvl>
    <w:lvl w:ilvl="8">
      <w:numFmt w:val="bullet"/>
      <w:lvlText w:val="•"/>
      <w:lvlJc w:val="left"/>
      <w:pPr>
        <w:ind w:left="3846" w:hanging="360"/>
      </w:pPr>
    </w:lvl>
  </w:abstractNum>
  <w:abstractNum w:abstractNumId="3" w15:restartNumberingAfterBreak="0">
    <w:nsid w:val="1F605D35"/>
    <w:multiLevelType w:val="multilevel"/>
    <w:tmpl w:val="F5AC8AFA"/>
    <w:lvl w:ilvl="0">
      <w:start w:val="1"/>
      <w:numFmt w:val="decimal"/>
      <w:lvlText w:val="%1."/>
      <w:lvlJc w:val="left"/>
      <w:pPr>
        <w:ind w:left="470" w:hanging="360"/>
      </w:pPr>
      <w:rPr>
        <w:rFonts w:ascii="Quattrocento Sans" w:eastAsia="Quattrocento Sans" w:hAnsi="Quattrocento Sans" w:cs="Quattrocento Sans"/>
        <w:b w:val="0"/>
        <w:i w:val="0"/>
        <w:sz w:val="22"/>
        <w:szCs w:val="22"/>
      </w:rPr>
    </w:lvl>
    <w:lvl w:ilvl="1">
      <w:numFmt w:val="bullet"/>
      <w:lvlText w:val="•"/>
      <w:lvlJc w:val="left"/>
      <w:pPr>
        <w:ind w:left="900" w:hanging="360"/>
      </w:pPr>
    </w:lvl>
    <w:lvl w:ilvl="2">
      <w:numFmt w:val="bullet"/>
      <w:lvlText w:val="•"/>
      <w:lvlJc w:val="left"/>
      <w:pPr>
        <w:ind w:left="1321" w:hanging="360"/>
      </w:pPr>
    </w:lvl>
    <w:lvl w:ilvl="3">
      <w:numFmt w:val="bullet"/>
      <w:lvlText w:val="•"/>
      <w:lvlJc w:val="left"/>
      <w:pPr>
        <w:ind w:left="1742" w:hanging="360"/>
      </w:pPr>
    </w:lvl>
    <w:lvl w:ilvl="4">
      <w:numFmt w:val="bullet"/>
      <w:lvlText w:val="•"/>
      <w:lvlJc w:val="left"/>
      <w:pPr>
        <w:ind w:left="2163" w:hanging="360"/>
      </w:pPr>
    </w:lvl>
    <w:lvl w:ilvl="5">
      <w:numFmt w:val="bullet"/>
      <w:lvlText w:val="•"/>
      <w:lvlJc w:val="left"/>
      <w:pPr>
        <w:ind w:left="2584" w:hanging="360"/>
      </w:pPr>
    </w:lvl>
    <w:lvl w:ilvl="6">
      <w:numFmt w:val="bullet"/>
      <w:lvlText w:val="•"/>
      <w:lvlJc w:val="left"/>
      <w:pPr>
        <w:ind w:left="3004" w:hanging="360"/>
      </w:pPr>
    </w:lvl>
    <w:lvl w:ilvl="7">
      <w:numFmt w:val="bullet"/>
      <w:lvlText w:val="•"/>
      <w:lvlJc w:val="left"/>
      <w:pPr>
        <w:ind w:left="3425" w:hanging="360"/>
      </w:pPr>
    </w:lvl>
    <w:lvl w:ilvl="8">
      <w:numFmt w:val="bullet"/>
      <w:lvlText w:val="•"/>
      <w:lvlJc w:val="left"/>
      <w:pPr>
        <w:ind w:left="3846" w:hanging="360"/>
      </w:pPr>
    </w:lvl>
  </w:abstractNum>
  <w:abstractNum w:abstractNumId="4" w15:restartNumberingAfterBreak="0">
    <w:nsid w:val="4C995D5C"/>
    <w:multiLevelType w:val="multilevel"/>
    <w:tmpl w:val="B036BD80"/>
    <w:lvl w:ilvl="0">
      <w:numFmt w:val="bullet"/>
      <w:lvlText w:val="●"/>
      <w:lvlJc w:val="left"/>
      <w:pPr>
        <w:ind w:left="424" w:hanging="360"/>
      </w:pPr>
      <w:rPr>
        <w:rFonts w:ascii="Noto Sans Symbols" w:eastAsia="Noto Sans Symbols" w:hAnsi="Noto Sans Symbols" w:cs="Noto Sans Symbols"/>
        <w:b w:val="0"/>
        <w:i w:val="0"/>
        <w:sz w:val="22"/>
        <w:szCs w:val="22"/>
      </w:rPr>
    </w:lvl>
    <w:lvl w:ilvl="1">
      <w:numFmt w:val="bullet"/>
      <w:lvlText w:val="•"/>
      <w:lvlJc w:val="left"/>
      <w:pPr>
        <w:ind w:left="971" w:hanging="360"/>
      </w:pPr>
    </w:lvl>
    <w:lvl w:ilvl="2">
      <w:numFmt w:val="bullet"/>
      <w:lvlText w:val="•"/>
      <w:lvlJc w:val="left"/>
      <w:pPr>
        <w:ind w:left="1523" w:hanging="360"/>
      </w:pPr>
    </w:lvl>
    <w:lvl w:ilvl="3">
      <w:numFmt w:val="bullet"/>
      <w:lvlText w:val="•"/>
      <w:lvlJc w:val="left"/>
      <w:pPr>
        <w:ind w:left="2075" w:hanging="360"/>
      </w:pPr>
    </w:lvl>
    <w:lvl w:ilvl="4">
      <w:numFmt w:val="bullet"/>
      <w:lvlText w:val="•"/>
      <w:lvlJc w:val="left"/>
      <w:pPr>
        <w:ind w:left="2627" w:hanging="360"/>
      </w:pPr>
    </w:lvl>
    <w:lvl w:ilvl="5">
      <w:numFmt w:val="bullet"/>
      <w:lvlText w:val="•"/>
      <w:lvlJc w:val="left"/>
      <w:pPr>
        <w:ind w:left="3179" w:hanging="360"/>
      </w:pPr>
    </w:lvl>
    <w:lvl w:ilvl="6">
      <w:numFmt w:val="bullet"/>
      <w:lvlText w:val="•"/>
      <w:lvlJc w:val="left"/>
      <w:pPr>
        <w:ind w:left="3731" w:hanging="360"/>
      </w:pPr>
    </w:lvl>
    <w:lvl w:ilvl="7">
      <w:numFmt w:val="bullet"/>
      <w:lvlText w:val="•"/>
      <w:lvlJc w:val="left"/>
      <w:pPr>
        <w:ind w:left="4283" w:hanging="360"/>
      </w:pPr>
    </w:lvl>
    <w:lvl w:ilvl="8">
      <w:numFmt w:val="bullet"/>
      <w:lvlText w:val="•"/>
      <w:lvlJc w:val="left"/>
      <w:pPr>
        <w:ind w:left="4835" w:hanging="360"/>
      </w:pPr>
    </w:lvl>
  </w:abstractNum>
  <w:abstractNum w:abstractNumId="5" w15:restartNumberingAfterBreak="0">
    <w:nsid w:val="5FE81441"/>
    <w:multiLevelType w:val="multilevel"/>
    <w:tmpl w:val="47AE3670"/>
    <w:lvl w:ilvl="0">
      <w:numFmt w:val="bullet"/>
      <w:lvlText w:val="●"/>
      <w:lvlJc w:val="left"/>
      <w:pPr>
        <w:ind w:left="424" w:hanging="360"/>
      </w:pPr>
      <w:rPr>
        <w:rFonts w:ascii="Noto Sans Symbols" w:eastAsia="Noto Sans Symbols" w:hAnsi="Noto Sans Symbols" w:cs="Noto Sans Symbols"/>
        <w:b w:val="0"/>
        <w:i w:val="0"/>
        <w:sz w:val="22"/>
        <w:szCs w:val="22"/>
      </w:rPr>
    </w:lvl>
    <w:lvl w:ilvl="1">
      <w:numFmt w:val="bullet"/>
      <w:lvlText w:val="•"/>
      <w:lvlJc w:val="left"/>
      <w:pPr>
        <w:ind w:left="971" w:hanging="360"/>
      </w:pPr>
    </w:lvl>
    <w:lvl w:ilvl="2">
      <w:numFmt w:val="bullet"/>
      <w:lvlText w:val="•"/>
      <w:lvlJc w:val="left"/>
      <w:pPr>
        <w:ind w:left="1523" w:hanging="360"/>
      </w:pPr>
    </w:lvl>
    <w:lvl w:ilvl="3">
      <w:numFmt w:val="bullet"/>
      <w:lvlText w:val="•"/>
      <w:lvlJc w:val="left"/>
      <w:pPr>
        <w:ind w:left="2075" w:hanging="360"/>
      </w:pPr>
    </w:lvl>
    <w:lvl w:ilvl="4">
      <w:numFmt w:val="bullet"/>
      <w:lvlText w:val="•"/>
      <w:lvlJc w:val="left"/>
      <w:pPr>
        <w:ind w:left="2627" w:hanging="360"/>
      </w:pPr>
    </w:lvl>
    <w:lvl w:ilvl="5">
      <w:numFmt w:val="bullet"/>
      <w:lvlText w:val="•"/>
      <w:lvlJc w:val="left"/>
      <w:pPr>
        <w:ind w:left="3179" w:hanging="360"/>
      </w:pPr>
    </w:lvl>
    <w:lvl w:ilvl="6">
      <w:numFmt w:val="bullet"/>
      <w:lvlText w:val="•"/>
      <w:lvlJc w:val="left"/>
      <w:pPr>
        <w:ind w:left="3731" w:hanging="360"/>
      </w:pPr>
    </w:lvl>
    <w:lvl w:ilvl="7">
      <w:numFmt w:val="bullet"/>
      <w:lvlText w:val="•"/>
      <w:lvlJc w:val="left"/>
      <w:pPr>
        <w:ind w:left="4283" w:hanging="360"/>
      </w:pPr>
    </w:lvl>
    <w:lvl w:ilvl="8">
      <w:numFmt w:val="bullet"/>
      <w:lvlText w:val="•"/>
      <w:lvlJc w:val="left"/>
      <w:pPr>
        <w:ind w:left="4835" w:hanging="360"/>
      </w:pPr>
    </w:lvl>
  </w:abstractNum>
  <w:abstractNum w:abstractNumId="6" w15:restartNumberingAfterBreak="0">
    <w:nsid w:val="63FC0393"/>
    <w:multiLevelType w:val="multilevel"/>
    <w:tmpl w:val="97005AD2"/>
    <w:lvl w:ilvl="0">
      <w:numFmt w:val="bullet"/>
      <w:lvlText w:val="●"/>
      <w:lvlJc w:val="left"/>
      <w:pPr>
        <w:ind w:left="426" w:hanging="360"/>
      </w:pPr>
      <w:rPr>
        <w:rFonts w:ascii="Noto Sans Symbols" w:eastAsia="Noto Sans Symbols" w:hAnsi="Noto Sans Symbols" w:cs="Noto Sans Symbols"/>
        <w:b w:val="0"/>
        <w:i w:val="0"/>
        <w:sz w:val="22"/>
        <w:szCs w:val="22"/>
      </w:rPr>
    </w:lvl>
    <w:lvl w:ilvl="1">
      <w:numFmt w:val="bullet"/>
      <w:lvlText w:val="•"/>
      <w:lvlJc w:val="left"/>
      <w:pPr>
        <w:ind w:left="844" w:hanging="359"/>
      </w:pPr>
    </w:lvl>
    <w:lvl w:ilvl="2">
      <w:numFmt w:val="bullet"/>
      <w:lvlText w:val="•"/>
      <w:lvlJc w:val="left"/>
      <w:pPr>
        <w:ind w:left="1269" w:hanging="360"/>
      </w:pPr>
    </w:lvl>
    <w:lvl w:ilvl="3">
      <w:numFmt w:val="bullet"/>
      <w:lvlText w:val="•"/>
      <w:lvlJc w:val="left"/>
      <w:pPr>
        <w:ind w:left="1694" w:hanging="360"/>
      </w:pPr>
    </w:lvl>
    <w:lvl w:ilvl="4">
      <w:numFmt w:val="bullet"/>
      <w:lvlText w:val="•"/>
      <w:lvlJc w:val="left"/>
      <w:pPr>
        <w:ind w:left="2118" w:hanging="360"/>
      </w:pPr>
    </w:lvl>
    <w:lvl w:ilvl="5">
      <w:numFmt w:val="bullet"/>
      <w:lvlText w:val="•"/>
      <w:lvlJc w:val="left"/>
      <w:pPr>
        <w:ind w:left="2543" w:hanging="360"/>
      </w:pPr>
    </w:lvl>
    <w:lvl w:ilvl="6">
      <w:numFmt w:val="bullet"/>
      <w:lvlText w:val="•"/>
      <w:lvlJc w:val="left"/>
      <w:pPr>
        <w:ind w:left="2968" w:hanging="360"/>
      </w:pPr>
    </w:lvl>
    <w:lvl w:ilvl="7">
      <w:numFmt w:val="bullet"/>
      <w:lvlText w:val="•"/>
      <w:lvlJc w:val="left"/>
      <w:pPr>
        <w:ind w:left="3392" w:hanging="360"/>
      </w:pPr>
    </w:lvl>
    <w:lvl w:ilvl="8">
      <w:numFmt w:val="bullet"/>
      <w:lvlText w:val="•"/>
      <w:lvlJc w:val="left"/>
      <w:pPr>
        <w:ind w:left="3817" w:hanging="360"/>
      </w:pPr>
    </w:lvl>
  </w:abstractNum>
  <w:abstractNum w:abstractNumId="7" w15:restartNumberingAfterBreak="0">
    <w:nsid w:val="6CC8030B"/>
    <w:multiLevelType w:val="multilevel"/>
    <w:tmpl w:val="B8FAD242"/>
    <w:lvl w:ilvl="0">
      <w:numFmt w:val="bullet"/>
      <w:lvlText w:val="●"/>
      <w:lvlJc w:val="left"/>
      <w:pPr>
        <w:ind w:left="426" w:hanging="360"/>
      </w:pPr>
      <w:rPr>
        <w:rFonts w:ascii="Noto Sans Symbols" w:eastAsia="Noto Sans Symbols" w:hAnsi="Noto Sans Symbols" w:cs="Noto Sans Symbols"/>
        <w:b w:val="0"/>
        <w:i w:val="0"/>
        <w:sz w:val="22"/>
        <w:szCs w:val="22"/>
      </w:rPr>
    </w:lvl>
    <w:lvl w:ilvl="1">
      <w:numFmt w:val="bullet"/>
      <w:lvlText w:val="•"/>
      <w:lvlJc w:val="left"/>
      <w:pPr>
        <w:ind w:left="844" w:hanging="359"/>
      </w:pPr>
    </w:lvl>
    <w:lvl w:ilvl="2">
      <w:numFmt w:val="bullet"/>
      <w:lvlText w:val="•"/>
      <w:lvlJc w:val="left"/>
      <w:pPr>
        <w:ind w:left="1269" w:hanging="360"/>
      </w:pPr>
    </w:lvl>
    <w:lvl w:ilvl="3">
      <w:numFmt w:val="bullet"/>
      <w:lvlText w:val="•"/>
      <w:lvlJc w:val="left"/>
      <w:pPr>
        <w:ind w:left="1694" w:hanging="360"/>
      </w:pPr>
    </w:lvl>
    <w:lvl w:ilvl="4">
      <w:numFmt w:val="bullet"/>
      <w:lvlText w:val="•"/>
      <w:lvlJc w:val="left"/>
      <w:pPr>
        <w:ind w:left="2118" w:hanging="360"/>
      </w:pPr>
    </w:lvl>
    <w:lvl w:ilvl="5">
      <w:numFmt w:val="bullet"/>
      <w:lvlText w:val="•"/>
      <w:lvlJc w:val="left"/>
      <w:pPr>
        <w:ind w:left="2543" w:hanging="360"/>
      </w:pPr>
    </w:lvl>
    <w:lvl w:ilvl="6">
      <w:numFmt w:val="bullet"/>
      <w:lvlText w:val="•"/>
      <w:lvlJc w:val="left"/>
      <w:pPr>
        <w:ind w:left="2968" w:hanging="360"/>
      </w:pPr>
    </w:lvl>
    <w:lvl w:ilvl="7">
      <w:numFmt w:val="bullet"/>
      <w:lvlText w:val="•"/>
      <w:lvlJc w:val="left"/>
      <w:pPr>
        <w:ind w:left="3392" w:hanging="360"/>
      </w:pPr>
    </w:lvl>
    <w:lvl w:ilvl="8">
      <w:numFmt w:val="bullet"/>
      <w:lvlText w:val="•"/>
      <w:lvlJc w:val="left"/>
      <w:pPr>
        <w:ind w:left="3817" w:hanging="360"/>
      </w:pPr>
    </w:lvl>
  </w:abstractNum>
  <w:abstractNum w:abstractNumId="8" w15:restartNumberingAfterBreak="0">
    <w:nsid w:val="6F765FCE"/>
    <w:multiLevelType w:val="multilevel"/>
    <w:tmpl w:val="76840942"/>
    <w:lvl w:ilvl="0">
      <w:start w:val="1"/>
      <w:numFmt w:val="decimal"/>
      <w:lvlText w:val="%1."/>
      <w:lvlJc w:val="left"/>
      <w:pPr>
        <w:ind w:left="466" w:hanging="360"/>
      </w:pPr>
      <w:rPr>
        <w:rFonts w:ascii="Quattrocento Sans" w:eastAsia="Quattrocento Sans" w:hAnsi="Quattrocento Sans" w:cs="Quattrocento Sans"/>
        <w:b w:val="0"/>
        <w:i w:val="0"/>
        <w:color w:val="212121"/>
        <w:sz w:val="22"/>
        <w:szCs w:val="22"/>
      </w:rPr>
    </w:lvl>
    <w:lvl w:ilvl="1">
      <w:numFmt w:val="bullet"/>
      <w:lvlText w:val="•"/>
      <w:lvlJc w:val="left"/>
      <w:pPr>
        <w:ind w:left="1031" w:hanging="360"/>
      </w:pPr>
    </w:lvl>
    <w:lvl w:ilvl="2">
      <w:numFmt w:val="bullet"/>
      <w:lvlText w:val="•"/>
      <w:lvlJc w:val="left"/>
      <w:pPr>
        <w:ind w:left="1602" w:hanging="360"/>
      </w:pPr>
    </w:lvl>
    <w:lvl w:ilvl="3">
      <w:numFmt w:val="bullet"/>
      <w:lvlText w:val="•"/>
      <w:lvlJc w:val="left"/>
      <w:pPr>
        <w:ind w:left="2173" w:hanging="360"/>
      </w:pPr>
    </w:lvl>
    <w:lvl w:ilvl="4">
      <w:numFmt w:val="bullet"/>
      <w:lvlText w:val="•"/>
      <w:lvlJc w:val="left"/>
      <w:pPr>
        <w:ind w:left="2744" w:hanging="360"/>
      </w:pPr>
    </w:lvl>
    <w:lvl w:ilvl="5">
      <w:numFmt w:val="bullet"/>
      <w:lvlText w:val="•"/>
      <w:lvlJc w:val="left"/>
      <w:pPr>
        <w:ind w:left="3316" w:hanging="360"/>
      </w:pPr>
    </w:lvl>
    <w:lvl w:ilvl="6">
      <w:numFmt w:val="bullet"/>
      <w:lvlText w:val="•"/>
      <w:lvlJc w:val="left"/>
      <w:pPr>
        <w:ind w:left="3887" w:hanging="360"/>
      </w:pPr>
    </w:lvl>
    <w:lvl w:ilvl="7">
      <w:numFmt w:val="bullet"/>
      <w:lvlText w:val="•"/>
      <w:lvlJc w:val="left"/>
      <w:pPr>
        <w:ind w:left="4458" w:hanging="360"/>
      </w:pPr>
    </w:lvl>
    <w:lvl w:ilvl="8">
      <w:numFmt w:val="bullet"/>
      <w:lvlText w:val="•"/>
      <w:lvlJc w:val="left"/>
      <w:pPr>
        <w:ind w:left="5029" w:hanging="360"/>
      </w:pPr>
    </w:lvl>
  </w:abstractNum>
  <w:abstractNum w:abstractNumId="9" w15:restartNumberingAfterBreak="0">
    <w:nsid w:val="72CF3A72"/>
    <w:multiLevelType w:val="multilevel"/>
    <w:tmpl w:val="AE8CBB16"/>
    <w:lvl w:ilvl="0">
      <w:start w:val="1"/>
      <w:numFmt w:val="decimal"/>
      <w:lvlText w:val="%1.0"/>
      <w:lvlJc w:val="left"/>
      <w:pPr>
        <w:ind w:left="839" w:hanging="720"/>
      </w:pPr>
      <w:rPr>
        <w:rFonts w:ascii="Quattrocento Sans" w:eastAsia="Quattrocento Sans" w:hAnsi="Quattrocento Sans" w:cs="Quattrocento Sans"/>
        <w:b/>
        <w:i w:val="0"/>
        <w:sz w:val="22"/>
        <w:szCs w:val="22"/>
      </w:rPr>
    </w:lvl>
    <w:lvl w:ilvl="1">
      <w:start w:val="1"/>
      <w:numFmt w:val="decimal"/>
      <w:lvlText w:val="%1.%2"/>
      <w:lvlJc w:val="left"/>
      <w:pPr>
        <w:ind w:left="1537" w:hanging="699"/>
      </w:pPr>
      <w:rPr>
        <w:rFonts w:ascii="Quattrocento Sans" w:eastAsia="Quattrocento Sans" w:hAnsi="Quattrocento Sans" w:cs="Quattrocento Sans"/>
        <w:b w:val="0"/>
        <w:i w:val="0"/>
        <w:sz w:val="22"/>
        <w:szCs w:val="22"/>
      </w:rPr>
    </w:lvl>
    <w:lvl w:ilvl="2">
      <w:numFmt w:val="bullet"/>
      <w:lvlText w:val="•"/>
      <w:lvlJc w:val="left"/>
      <w:pPr>
        <w:ind w:left="2398" w:hanging="699"/>
      </w:pPr>
    </w:lvl>
    <w:lvl w:ilvl="3">
      <w:numFmt w:val="bullet"/>
      <w:lvlText w:val="•"/>
      <w:lvlJc w:val="left"/>
      <w:pPr>
        <w:ind w:left="3256" w:hanging="699"/>
      </w:pPr>
    </w:lvl>
    <w:lvl w:ilvl="4">
      <w:numFmt w:val="bullet"/>
      <w:lvlText w:val="•"/>
      <w:lvlJc w:val="left"/>
      <w:pPr>
        <w:ind w:left="4115" w:hanging="699"/>
      </w:pPr>
    </w:lvl>
    <w:lvl w:ilvl="5">
      <w:numFmt w:val="bullet"/>
      <w:lvlText w:val="•"/>
      <w:lvlJc w:val="left"/>
      <w:pPr>
        <w:ind w:left="4973" w:hanging="699"/>
      </w:pPr>
    </w:lvl>
    <w:lvl w:ilvl="6">
      <w:numFmt w:val="bullet"/>
      <w:lvlText w:val="•"/>
      <w:lvlJc w:val="left"/>
      <w:pPr>
        <w:ind w:left="5832" w:hanging="698"/>
      </w:pPr>
    </w:lvl>
    <w:lvl w:ilvl="7">
      <w:numFmt w:val="bullet"/>
      <w:lvlText w:val="•"/>
      <w:lvlJc w:val="left"/>
      <w:pPr>
        <w:ind w:left="6690" w:hanging="699"/>
      </w:pPr>
    </w:lvl>
    <w:lvl w:ilvl="8">
      <w:numFmt w:val="bullet"/>
      <w:lvlText w:val="•"/>
      <w:lvlJc w:val="left"/>
      <w:pPr>
        <w:ind w:left="7549" w:hanging="699"/>
      </w:pPr>
    </w:lvl>
  </w:abstractNum>
  <w:abstractNum w:abstractNumId="10" w15:restartNumberingAfterBreak="0">
    <w:nsid w:val="732A644E"/>
    <w:multiLevelType w:val="multilevel"/>
    <w:tmpl w:val="C0A4EBBE"/>
    <w:lvl w:ilvl="0">
      <w:start w:val="1"/>
      <w:numFmt w:val="decimal"/>
      <w:lvlText w:val="%1."/>
      <w:lvlJc w:val="left"/>
      <w:pPr>
        <w:ind w:left="466" w:hanging="360"/>
      </w:pPr>
      <w:rPr>
        <w:rFonts w:ascii="Quattrocento Sans" w:eastAsia="Quattrocento Sans" w:hAnsi="Quattrocento Sans" w:cs="Quattrocento Sans"/>
        <w:b w:val="0"/>
        <w:i w:val="0"/>
        <w:sz w:val="22"/>
        <w:szCs w:val="22"/>
      </w:rPr>
    </w:lvl>
    <w:lvl w:ilvl="1">
      <w:numFmt w:val="bullet"/>
      <w:lvlText w:val="•"/>
      <w:lvlJc w:val="left"/>
      <w:pPr>
        <w:ind w:left="1031" w:hanging="360"/>
      </w:pPr>
    </w:lvl>
    <w:lvl w:ilvl="2">
      <w:numFmt w:val="bullet"/>
      <w:lvlText w:val="•"/>
      <w:lvlJc w:val="left"/>
      <w:pPr>
        <w:ind w:left="1602" w:hanging="360"/>
      </w:pPr>
    </w:lvl>
    <w:lvl w:ilvl="3">
      <w:numFmt w:val="bullet"/>
      <w:lvlText w:val="•"/>
      <w:lvlJc w:val="left"/>
      <w:pPr>
        <w:ind w:left="2173" w:hanging="360"/>
      </w:pPr>
    </w:lvl>
    <w:lvl w:ilvl="4">
      <w:numFmt w:val="bullet"/>
      <w:lvlText w:val="•"/>
      <w:lvlJc w:val="left"/>
      <w:pPr>
        <w:ind w:left="2744" w:hanging="360"/>
      </w:pPr>
    </w:lvl>
    <w:lvl w:ilvl="5">
      <w:numFmt w:val="bullet"/>
      <w:lvlText w:val="•"/>
      <w:lvlJc w:val="left"/>
      <w:pPr>
        <w:ind w:left="3316" w:hanging="360"/>
      </w:pPr>
    </w:lvl>
    <w:lvl w:ilvl="6">
      <w:numFmt w:val="bullet"/>
      <w:lvlText w:val="•"/>
      <w:lvlJc w:val="left"/>
      <w:pPr>
        <w:ind w:left="3887" w:hanging="360"/>
      </w:pPr>
    </w:lvl>
    <w:lvl w:ilvl="7">
      <w:numFmt w:val="bullet"/>
      <w:lvlText w:val="•"/>
      <w:lvlJc w:val="left"/>
      <w:pPr>
        <w:ind w:left="4458" w:hanging="360"/>
      </w:pPr>
    </w:lvl>
    <w:lvl w:ilvl="8">
      <w:numFmt w:val="bullet"/>
      <w:lvlText w:val="•"/>
      <w:lvlJc w:val="left"/>
      <w:pPr>
        <w:ind w:left="5029" w:hanging="360"/>
      </w:pPr>
    </w:lvl>
  </w:abstractNum>
  <w:num w:numId="1" w16cid:durableId="789319966">
    <w:abstractNumId w:val="4"/>
  </w:num>
  <w:num w:numId="2" w16cid:durableId="963652409">
    <w:abstractNumId w:val="3"/>
  </w:num>
  <w:num w:numId="3" w16cid:durableId="1714033972">
    <w:abstractNumId w:val="0"/>
  </w:num>
  <w:num w:numId="4" w16cid:durableId="1474249287">
    <w:abstractNumId w:val="10"/>
  </w:num>
  <w:num w:numId="5" w16cid:durableId="295260964">
    <w:abstractNumId w:val="2"/>
  </w:num>
  <w:num w:numId="6" w16cid:durableId="1755394054">
    <w:abstractNumId w:val="8"/>
  </w:num>
  <w:num w:numId="7" w16cid:durableId="2111774324">
    <w:abstractNumId w:val="1"/>
  </w:num>
  <w:num w:numId="8" w16cid:durableId="1039472126">
    <w:abstractNumId w:val="9"/>
  </w:num>
  <w:num w:numId="9" w16cid:durableId="637497108">
    <w:abstractNumId w:val="6"/>
  </w:num>
  <w:num w:numId="10" w16cid:durableId="817528414">
    <w:abstractNumId w:val="5"/>
  </w:num>
  <w:num w:numId="11" w16cid:durableId="20075010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7CE9"/>
    <w:rsid w:val="00295CF9"/>
    <w:rsid w:val="00367F04"/>
    <w:rsid w:val="003D63CF"/>
    <w:rsid w:val="00401D05"/>
    <w:rsid w:val="00512B78"/>
    <w:rsid w:val="00574581"/>
    <w:rsid w:val="0063274F"/>
    <w:rsid w:val="006634DB"/>
    <w:rsid w:val="0092016C"/>
    <w:rsid w:val="00927D1C"/>
    <w:rsid w:val="00A55764"/>
    <w:rsid w:val="00A673E9"/>
    <w:rsid w:val="00A92638"/>
    <w:rsid w:val="00A96863"/>
    <w:rsid w:val="00B156E2"/>
    <w:rsid w:val="00D07CE9"/>
    <w:rsid w:val="00D64F82"/>
    <w:rsid w:val="00D75DF9"/>
    <w:rsid w:val="00DE01A0"/>
    <w:rsid w:val="00E35079"/>
    <w:rsid w:val="00EF4A9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D727D8"/>
  <w15:docId w15:val="{777D156F-31B2-40A3-B808-C49101BB1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Quattrocento Sans" w:eastAsia="Quattrocento Sans" w:hAnsi="Quattrocento Sans" w:cs="Quattrocento Sans"/>
        <w:sz w:val="22"/>
        <w:szCs w:val="22"/>
        <w:lang w:val="ms" w:eastAsia="en-MY"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Segoe UI" w:eastAsia="Segoe UI" w:hAnsi="Segoe UI" w:cs="Segoe UI"/>
      <w:lang w:eastAsia="en-US"/>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uiPriority w:val="1"/>
    <w:qFormat/>
  </w:style>
  <w:style w:type="paragraph" w:styleId="ListParagraph">
    <w:name w:val="List Paragraph"/>
    <w:basedOn w:val="Normal"/>
    <w:uiPriority w:val="1"/>
    <w:qFormat/>
    <w:pPr>
      <w:ind w:left="1537" w:right="115" w:hanging="711"/>
      <w:jc w:val="both"/>
    </w:pPr>
  </w:style>
  <w:style w:type="paragraph" w:customStyle="1" w:styleId="TableParagraph">
    <w:name w:val="Table Paragraph"/>
    <w:basedOn w:val="Normal"/>
    <w:uiPriority w:val="1"/>
    <w:qFormat/>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paragraph" w:styleId="Header">
    <w:name w:val="header"/>
    <w:basedOn w:val="Normal"/>
    <w:link w:val="HeaderChar"/>
    <w:uiPriority w:val="99"/>
    <w:unhideWhenUsed/>
    <w:rsid w:val="00DE01A0"/>
    <w:pPr>
      <w:tabs>
        <w:tab w:val="center" w:pos="4513"/>
        <w:tab w:val="right" w:pos="9026"/>
      </w:tabs>
    </w:pPr>
  </w:style>
  <w:style w:type="character" w:customStyle="1" w:styleId="HeaderChar">
    <w:name w:val="Header Char"/>
    <w:basedOn w:val="DefaultParagraphFont"/>
    <w:link w:val="Header"/>
    <w:uiPriority w:val="99"/>
    <w:rsid w:val="00DE01A0"/>
    <w:rPr>
      <w:rFonts w:ascii="Segoe UI" w:eastAsia="Segoe UI" w:hAnsi="Segoe UI" w:cs="Segoe UI"/>
      <w:lang w:eastAsia="en-US"/>
    </w:rPr>
  </w:style>
  <w:style w:type="paragraph" w:styleId="Footer">
    <w:name w:val="footer"/>
    <w:basedOn w:val="Normal"/>
    <w:link w:val="FooterChar"/>
    <w:uiPriority w:val="99"/>
    <w:unhideWhenUsed/>
    <w:rsid w:val="00DE01A0"/>
    <w:pPr>
      <w:tabs>
        <w:tab w:val="center" w:pos="4513"/>
        <w:tab w:val="right" w:pos="9026"/>
      </w:tabs>
    </w:pPr>
  </w:style>
  <w:style w:type="character" w:customStyle="1" w:styleId="FooterChar">
    <w:name w:val="Footer Char"/>
    <w:basedOn w:val="DefaultParagraphFont"/>
    <w:link w:val="Footer"/>
    <w:uiPriority w:val="99"/>
    <w:rsid w:val="00DE01A0"/>
    <w:rPr>
      <w:rFonts w:ascii="Segoe UI" w:eastAsia="Segoe UI" w:hAnsi="Segoe UI" w:cs="Segoe U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v5dzL/g14Kdgo3Xl94UTHKdngw==">CgMxLjAaMAoBMBIrCikIB0IlChFRdWF0dHJvY2VudG8gU2FucxIQQXJpYWwgVW5pY29kZSBNUxowCgExEisKKQgHQiUKEVF1YXR0cm9jZW50byBTYW5zEhBBcmlhbCBVbmljb2RlIE1TMglpZC5namRneHMyCmlkLjMwajB6bGwyCmlkLjFmb2I5dGU4AHIhMW1YeW1jSWEwLUM0Z1lzZmFBUzI0T0k3MjI1XzFOSUFq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9</Pages>
  <Words>1516</Words>
  <Characters>8646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utm</dc:creator>
  <cp:lastModifiedBy>Pkey Vengeance</cp:lastModifiedBy>
  <cp:revision>7</cp:revision>
  <dcterms:created xsi:type="dcterms:W3CDTF">2024-07-20T09:09:00Z</dcterms:created>
  <dcterms:modified xsi:type="dcterms:W3CDTF">2024-07-20T11:03:00Z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2023-07-06T00:00:00Z</vt:filetime>
  </property>
  <property fmtid="{D5CDD505-2E9C-101B-9397-08002B2CF9AE}" pid="3" name="Creator">
    <vt:lpwstr>Adobe Acrobat Pro (64-bit) 23.3.20215</vt:lpwstr>
  </property>
  <property fmtid="{D5CDD505-2E9C-101B-9397-08002B2CF9AE}" pid="4" name="LastSaved">
    <vt:filetime>2023-08-21T00:00:00Z</vt:filetime>
  </property>
  <property fmtid="{D5CDD505-2E9C-101B-9397-08002B2CF9AE}" pid="5" name="Producer">
    <vt:lpwstr>Adobe Acrobat Pro (64-bit) 23.3.20215</vt:lpwstr>
  </property>
</Properties>
</file>