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ADC" w:rsidRDefault="00C42ADC" w:rsidP="00516871">
      <w:pPr>
        <w:rPr>
          <w:b/>
          <w:sz w:val="24"/>
          <w:szCs w:val="24"/>
        </w:rPr>
      </w:pPr>
      <w:r w:rsidRPr="00C42ADC">
        <w:rPr>
          <w:b/>
          <w:sz w:val="24"/>
          <w:szCs w:val="24"/>
        </w:rPr>
        <w:t>Text for a Select 50 fund</w:t>
      </w:r>
    </w:p>
    <w:p w:rsidR="00957CAB" w:rsidRDefault="00957CAB" w:rsidP="00516871">
      <w:pPr>
        <w:rPr>
          <w:b/>
          <w:sz w:val="24"/>
          <w:szCs w:val="24"/>
        </w:rPr>
      </w:pPr>
      <w:r>
        <w:rPr>
          <w:noProof/>
          <w:lang w:eastAsia="en-GB"/>
        </w:rPr>
        <w:drawing>
          <wp:inline distT="0" distB="0" distL="0" distR="0" wp14:anchorId="0293C273" wp14:editId="41C1A7DF">
            <wp:extent cx="7715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71525" cy="495300"/>
                    </a:xfrm>
                    <a:prstGeom prst="rect">
                      <a:avLst/>
                    </a:prstGeom>
                  </pic:spPr>
                </pic:pic>
              </a:graphicData>
            </a:graphic>
          </wp:inline>
        </w:drawing>
      </w:r>
    </w:p>
    <w:p w:rsidR="00C42ADC" w:rsidRPr="00516871" w:rsidRDefault="00C42ADC" w:rsidP="00C42ADC">
      <w:pPr>
        <w:rPr>
          <w:b/>
        </w:rPr>
      </w:pPr>
      <w:r>
        <w:rPr>
          <w:b/>
        </w:rPr>
        <w:t>Select 50</w:t>
      </w:r>
      <w:r w:rsidRPr="00516871">
        <w:rPr>
          <w:b/>
        </w:rPr>
        <w:t xml:space="preserve"> </w:t>
      </w:r>
      <w:proofErr w:type="gramStart"/>
      <w:r w:rsidRPr="00516871">
        <w:rPr>
          <w:b/>
        </w:rPr>
        <w:t>fund</w:t>
      </w:r>
      <w:proofErr w:type="gramEnd"/>
    </w:p>
    <w:p w:rsidR="00C42ADC" w:rsidRDefault="00C42ADC" w:rsidP="00C42ADC">
      <w:r>
        <w:t xml:space="preserve">This fund is on our Select 50 – a list of our experts’ favourite funds. They research hundreds of funds each year, looking for specialists with genuine skill, who create returns by making sound decisions time and again. This involves everything from in-depth number crunching to personal meetings with managers. </w:t>
      </w:r>
    </w:p>
    <w:p w:rsidR="00C42ADC" w:rsidRDefault="00C42ADC" w:rsidP="00C42ADC">
      <w:r>
        <w:t>There are just 50 funds on the list, as we wanted to make it easy to find what you’re looking for. Each one is a high-quality fund with the potential to be a long-term holding and they are all regularly reviewed, with changes being made whenever necessary.</w:t>
      </w:r>
    </w:p>
    <w:p w:rsidR="00C42ADC" w:rsidRDefault="00C42ADC" w:rsidP="00516871">
      <w:pPr>
        <w:rPr>
          <w:b/>
          <w:sz w:val="24"/>
          <w:szCs w:val="24"/>
        </w:rPr>
      </w:pPr>
    </w:p>
    <w:p w:rsidR="00C42ADC" w:rsidRDefault="00C42ADC" w:rsidP="00516871">
      <w:pPr>
        <w:rPr>
          <w:b/>
          <w:sz w:val="24"/>
          <w:szCs w:val="24"/>
        </w:rPr>
      </w:pPr>
      <w:r w:rsidRPr="00C42ADC">
        <w:rPr>
          <w:b/>
          <w:sz w:val="24"/>
          <w:szCs w:val="24"/>
        </w:rPr>
        <w:t>Text for a Select 50 fund</w:t>
      </w:r>
      <w:r>
        <w:rPr>
          <w:b/>
          <w:sz w:val="24"/>
          <w:szCs w:val="24"/>
        </w:rPr>
        <w:t xml:space="preserve"> with a discount</w:t>
      </w:r>
    </w:p>
    <w:p w:rsidR="00957CAB" w:rsidRDefault="00957CAB" w:rsidP="00516871">
      <w:pPr>
        <w:rPr>
          <w:b/>
          <w:sz w:val="24"/>
          <w:szCs w:val="24"/>
        </w:rPr>
      </w:pPr>
      <w:r>
        <w:rPr>
          <w:noProof/>
          <w:lang w:eastAsia="en-GB"/>
        </w:rPr>
        <w:drawing>
          <wp:inline distT="0" distB="0" distL="0" distR="0" wp14:anchorId="4673B0BA" wp14:editId="0E3FB187">
            <wp:extent cx="7429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42950" cy="828675"/>
                    </a:xfrm>
                    <a:prstGeom prst="rect">
                      <a:avLst/>
                    </a:prstGeom>
                  </pic:spPr>
                </pic:pic>
              </a:graphicData>
            </a:graphic>
          </wp:inline>
        </w:drawing>
      </w:r>
    </w:p>
    <w:p w:rsidR="00516871" w:rsidRPr="00516871" w:rsidRDefault="00516871" w:rsidP="00516871">
      <w:pPr>
        <w:rPr>
          <w:b/>
        </w:rPr>
      </w:pPr>
      <w:r>
        <w:rPr>
          <w:b/>
        </w:rPr>
        <w:t>Select 50</w:t>
      </w:r>
      <w:r w:rsidRPr="00516871">
        <w:rPr>
          <w:b/>
        </w:rPr>
        <w:t xml:space="preserve"> </w:t>
      </w:r>
      <w:proofErr w:type="gramStart"/>
      <w:r w:rsidRPr="00516871">
        <w:rPr>
          <w:b/>
        </w:rPr>
        <w:t>fund</w:t>
      </w:r>
      <w:proofErr w:type="gramEnd"/>
    </w:p>
    <w:p w:rsidR="00516871" w:rsidRDefault="00516871" w:rsidP="00516871">
      <w:r>
        <w:t xml:space="preserve">This fund is on our Select 50 – a list of our experts’ favourite funds. They research hundreds of funds each year, looking for specialists with genuine skill, who create returns by making sound decisions time and again. This involves everything from in-depth number crunching to personal meetings with managers. </w:t>
      </w:r>
    </w:p>
    <w:p w:rsidR="00516871" w:rsidRDefault="00516871" w:rsidP="00516871">
      <w:r>
        <w:t>There are just 50 funds on the list, as we wanted to make it easy to find what you’re looking for. Each one is a high-quality fund with the potential to be a long-term holding and they are all regularly reviewed, with changes being made whenever necessary.</w:t>
      </w:r>
    </w:p>
    <w:p w:rsidR="00516871" w:rsidRDefault="00516871" w:rsidP="00516871">
      <w:r w:rsidRPr="00C42ADC">
        <w:rPr>
          <w:b/>
        </w:rPr>
        <w:t>Extra savings</w:t>
      </w:r>
      <w:r w:rsidR="00C42ADC">
        <w:rPr>
          <w:b/>
        </w:rPr>
        <w:t>:</w:t>
      </w:r>
      <w:r>
        <w:t xml:space="preserve"> We want to help you achieve your investment aims, so we negotiate with all the managers on the Select 50 to see if we can get even better value for your portfolio. This fund, like all those with the discount sign, has a special discount that means you pay less for it. Your savings can come from lower charges or a rebate that is paid back into your holdings.</w:t>
      </w:r>
    </w:p>
    <w:p w:rsidR="00D87747" w:rsidRDefault="00D87747" w:rsidP="00516871"/>
    <w:p w:rsidR="00516871" w:rsidRDefault="00C42ADC" w:rsidP="00516871">
      <w:pPr>
        <w:rPr>
          <w:b/>
          <w:sz w:val="24"/>
          <w:szCs w:val="24"/>
        </w:rPr>
      </w:pPr>
      <w:r w:rsidRPr="00C42ADC">
        <w:rPr>
          <w:b/>
          <w:sz w:val="24"/>
          <w:szCs w:val="24"/>
        </w:rPr>
        <w:t xml:space="preserve">Text for a </w:t>
      </w:r>
      <w:r>
        <w:rPr>
          <w:b/>
          <w:sz w:val="24"/>
          <w:szCs w:val="24"/>
        </w:rPr>
        <w:t>non-</w:t>
      </w:r>
      <w:r w:rsidRPr="00C42ADC">
        <w:rPr>
          <w:b/>
          <w:sz w:val="24"/>
          <w:szCs w:val="24"/>
        </w:rPr>
        <w:t>Select 50 fund</w:t>
      </w:r>
      <w:r>
        <w:rPr>
          <w:b/>
          <w:sz w:val="24"/>
          <w:szCs w:val="24"/>
        </w:rPr>
        <w:t xml:space="preserve"> with a discount</w:t>
      </w:r>
    </w:p>
    <w:p w:rsidR="00957CAB" w:rsidRPr="00516871" w:rsidRDefault="00957CAB" w:rsidP="00516871">
      <w:pPr>
        <w:rPr>
          <w:b/>
          <w:color w:val="FF0000"/>
        </w:rPr>
      </w:pPr>
      <w:r>
        <w:rPr>
          <w:noProof/>
          <w:lang w:eastAsia="en-GB"/>
        </w:rPr>
        <w:drawing>
          <wp:inline distT="0" distB="0" distL="0" distR="0" wp14:anchorId="329C650C" wp14:editId="2636E171">
            <wp:extent cx="7715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71525" cy="323850"/>
                    </a:xfrm>
                    <a:prstGeom prst="rect">
                      <a:avLst/>
                    </a:prstGeom>
                  </pic:spPr>
                </pic:pic>
              </a:graphicData>
            </a:graphic>
          </wp:inline>
        </w:drawing>
      </w:r>
    </w:p>
    <w:p w:rsidR="00516871" w:rsidRDefault="00516871" w:rsidP="00516871">
      <w:r w:rsidRPr="00C42ADC">
        <w:rPr>
          <w:b/>
        </w:rPr>
        <w:t>Extra savings:</w:t>
      </w:r>
      <w:r>
        <w:t xml:space="preserve"> We want to help you achieve your investment aims, so we negotiate with </w:t>
      </w:r>
      <w:r w:rsidR="00E70085" w:rsidRPr="00C42ADC">
        <w:t>all</w:t>
      </w:r>
      <w:r w:rsidR="00E70085">
        <w:t xml:space="preserve"> </w:t>
      </w:r>
      <w:r>
        <w:t>the managers in our range to see if we can get even better value for your portfolio. This fund, like all those with the discount sign, has a special discount that means you pay less for it. Your savings can come from lower charges or a rebate that is paid back into your holdings.</w:t>
      </w:r>
      <w:bookmarkStart w:id="0" w:name="_GoBack"/>
      <w:bookmarkEnd w:id="0"/>
    </w:p>
    <w:sectPr w:rsidR="0051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871"/>
    <w:rsid w:val="000B342A"/>
    <w:rsid w:val="003127F2"/>
    <w:rsid w:val="003F511D"/>
    <w:rsid w:val="00516871"/>
    <w:rsid w:val="00957CAB"/>
    <w:rsid w:val="00C42ADC"/>
    <w:rsid w:val="00D87747"/>
    <w:rsid w:val="00E70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B57F1B8.dotm</Template>
  <TotalTime>1</TotalTime>
  <Pages>1</Pages>
  <Words>304</Words>
  <Characters>1734</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Sharp</dc:creator>
  <cp:lastModifiedBy>Beth Cowley</cp:lastModifiedBy>
  <cp:revision>2</cp:revision>
  <dcterms:created xsi:type="dcterms:W3CDTF">2016-11-03T17:13:00Z</dcterms:created>
  <dcterms:modified xsi:type="dcterms:W3CDTF">2016-11-03T17:13:00Z</dcterms:modified>
</cp:coreProperties>
</file>