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78F2" w14:textId="78D3D6B4" w:rsidR="009406D4" w:rsidRPr="00F0777B" w:rsidRDefault="00E435AE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t>Einheit</w:t>
      </w:r>
      <w:r w:rsidR="00F0281C">
        <w:rPr>
          <w:rFonts w:ascii="Eurostile" w:hAnsi="Eurostile"/>
          <w:b/>
          <w:bCs/>
          <w:sz w:val="36"/>
          <w:szCs w:val="36"/>
        </w:rPr>
        <w:t xml:space="preserve"> 1</w:t>
      </w:r>
      <w:r w:rsidR="008F6613">
        <w:rPr>
          <w:rFonts w:ascii="Eurostile" w:hAnsi="Eurostile"/>
          <w:b/>
          <w:bCs/>
          <w:sz w:val="36"/>
          <w:szCs w:val="36"/>
        </w:rPr>
        <w:t>:</w:t>
      </w:r>
      <w:r w:rsidRPr="00F0777B">
        <w:rPr>
          <w:rFonts w:ascii="Eurostile" w:hAnsi="Eurostile"/>
          <w:b/>
          <w:bCs/>
          <w:sz w:val="36"/>
          <w:szCs w:val="36"/>
        </w:rPr>
        <w:t xml:space="preserve"> </w:t>
      </w:r>
      <w:r w:rsidR="00F0281C">
        <w:rPr>
          <w:rFonts w:ascii="Eurostile" w:hAnsi="Eurostile"/>
          <w:b/>
          <w:bCs/>
          <w:sz w:val="36"/>
          <w:szCs w:val="36"/>
        </w:rPr>
        <w:t>Joystick</w:t>
      </w:r>
    </w:p>
    <w:p w14:paraId="1E4E3D27" w14:textId="2EC9CD4C" w:rsidR="004968C1" w:rsidRPr="004968C1" w:rsidRDefault="002A2CA6" w:rsidP="00F0777B">
      <w:pPr>
        <w:jc w:val="both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In dieser Einheit geht es um die Verwendung eines Joystick Moduls und </w:t>
      </w:r>
      <w:r w:rsidR="00734973">
        <w:rPr>
          <w:rFonts w:cstheme="minorHAnsi"/>
          <w:i/>
          <w:iCs/>
          <w:sz w:val="28"/>
          <w:szCs w:val="28"/>
        </w:rPr>
        <w:t>das Verständnis der Wirkungsweise eines Joysticks. Au</w:t>
      </w:r>
      <w:r w:rsidR="00254CA6">
        <w:rPr>
          <w:rFonts w:cstheme="minorHAnsi"/>
          <w:i/>
          <w:iCs/>
          <w:sz w:val="28"/>
          <w:szCs w:val="28"/>
        </w:rPr>
        <w:t>fbauend darauf werden nützliche Techniken im Umgang mit dem Joystick vermittelt</w:t>
      </w:r>
      <w:r w:rsidR="00F14D5D">
        <w:rPr>
          <w:rFonts w:cstheme="minorHAnsi"/>
          <w:i/>
          <w:iCs/>
          <w:sz w:val="28"/>
          <w:szCs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018E8" w:rsidRPr="004968C1" w14:paraId="54E8059B" w14:textId="77777777" w:rsidTr="004968C1">
        <w:tc>
          <w:tcPr>
            <w:tcW w:w="2122" w:type="dxa"/>
          </w:tcPr>
          <w:p w14:paraId="190C05FF" w14:textId="1484B61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Inhalt der Einheit:</w:t>
            </w:r>
          </w:p>
        </w:tc>
        <w:tc>
          <w:tcPr>
            <w:tcW w:w="6940" w:type="dxa"/>
          </w:tcPr>
          <w:p w14:paraId="7D4ED901" w14:textId="6F16C374" w:rsidR="00B018E8" w:rsidRPr="00F14D5D" w:rsidRDefault="00F14D5D">
            <w:pPr>
              <w:rPr>
                <w:rFonts w:cstheme="minorHAnsi"/>
                <w:sz w:val="24"/>
                <w:szCs w:val="24"/>
              </w:rPr>
            </w:pPr>
            <w:r w:rsidRPr="00F14D5D">
              <w:rPr>
                <w:rFonts w:cstheme="minorHAnsi"/>
                <w:sz w:val="24"/>
                <w:szCs w:val="24"/>
              </w:rPr>
              <w:t>Joystick auslesen und Daten verarbeiten</w:t>
            </w:r>
          </w:p>
        </w:tc>
      </w:tr>
      <w:tr w:rsidR="00B018E8" w:rsidRPr="004968C1" w14:paraId="07F9D27F" w14:textId="77777777" w:rsidTr="004968C1">
        <w:tc>
          <w:tcPr>
            <w:tcW w:w="2122" w:type="dxa"/>
          </w:tcPr>
          <w:p w14:paraId="642BEA17" w14:textId="2C3B5FDE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Dauer der Einheit:</w:t>
            </w:r>
          </w:p>
        </w:tc>
        <w:tc>
          <w:tcPr>
            <w:tcW w:w="6940" w:type="dxa"/>
          </w:tcPr>
          <w:p w14:paraId="03C06BF2" w14:textId="154AC0F6" w:rsidR="00B018E8" w:rsidRPr="00F14D5D" w:rsidRDefault="008C64D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3F56BD">
              <w:rPr>
                <w:rFonts w:cstheme="minorHAnsi"/>
                <w:sz w:val="24"/>
                <w:szCs w:val="24"/>
              </w:rPr>
              <w:t>-2</w:t>
            </w:r>
            <w:r>
              <w:rPr>
                <w:rFonts w:cstheme="minorHAnsi"/>
                <w:sz w:val="24"/>
                <w:szCs w:val="24"/>
              </w:rPr>
              <w:t xml:space="preserve"> Schulstunde (</w:t>
            </w:r>
            <w:r w:rsidR="003F56BD">
              <w:rPr>
                <w:rFonts w:cstheme="minorHAnsi"/>
                <w:sz w:val="24"/>
                <w:szCs w:val="24"/>
              </w:rPr>
              <w:t xml:space="preserve">ca. </w:t>
            </w:r>
            <w:r>
              <w:rPr>
                <w:rFonts w:cstheme="minorHAnsi"/>
                <w:sz w:val="24"/>
                <w:szCs w:val="24"/>
              </w:rPr>
              <w:t>60 min)</w:t>
            </w:r>
          </w:p>
        </w:tc>
      </w:tr>
      <w:tr w:rsidR="00B018E8" w:rsidRPr="004968C1" w14:paraId="66784102" w14:textId="77777777" w:rsidTr="004968C1">
        <w:tc>
          <w:tcPr>
            <w:tcW w:w="2122" w:type="dxa"/>
          </w:tcPr>
          <w:p w14:paraId="160D12BA" w14:textId="7A054F51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Zielgruppe:</w:t>
            </w:r>
          </w:p>
        </w:tc>
        <w:tc>
          <w:tcPr>
            <w:tcW w:w="6940" w:type="dxa"/>
          </w:tcPr>
          <w:p w14:paraId="0E943314" w14:textId="0831FA80" w:rsidR="00B018E8" w:rsidRPr="00F14D5D" w:rsidRDefault="00E837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Ab Klasse </w:t>
            </w:r>
            <w:r w:rsidR="006E6081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B018E8" w:rsidRPr="004968C1" w14:paraId="03272FFC" w14:textId="77777777" w:rsidTr="004968C1">
        <w:tc>
          <w:tcPr>
            <w:tcW w:w="2122" w:type="dxa"/>
          </w:tcPr>
          <w:p w14:paraId="2E62D327" w14:textId="2CBE11E2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eastAsiaTheme="minorEastAsia"/>
                <w:b/>
                <w:bCs/>
                <w:sz w:val="24"/>
                <w:szCs w:val="24"/>
              </w:rPr>
              <w:t>Methodik:</w:t>
            </w:r>
          </w:p>
        </w:tc>
        <w:tc>
          <w:tcPr>
            <w:tcW w:w="6940" w:type="dxa"/>
          </w:tcPr>
          <w:p w14:paraId="204B4873" w14:textId="30F624BD" w:rsidR="00B018E8" w:rsidRPr="003A3BE4" w:rsidRDefault="003A3BE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Partnerarbeit präferiert, je nach Ausstattung</w:t>
            </w:r>
          </w:p>
        </w:tc>
      </w:tr>
      <w:tr w:rsidR="00B018E8" w:rsidRPr="004968C1" w14:paraId="670DF1C9" w14:textId="77777777" w:rsidTr="004968C1">
        <w:tc>
          <w:tcPr>
            <w:tcW w:w="2122" w:type="dxa"/>
          </w:tcPr>
          <w:p w14:paraId="11687F9C" w14:textId="5C331F77" w:rsidR="00B018E8" w:rsidRPr="004968C1" w:rsidRDefault="00B018E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Vorkenntnisse:</w:t>
            </w:r>
          </w:p>
        </w:tc>
        <w:tc>
          <w:tcPr>
            <w:tcW w:w="6940" w:type="dxa"/>
          </w:tcPr>
          <w:p w14:paraId="70F44BD4" w14:textId="3CD7C253" w:rsidR="00B018E8" w:rsidRPr="00F14D5D" w:rsidRDefault="003A3BE4" w:rsidP="00CC2A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Grundkenntnisse Programmierung</w:t>
            </w:r>
            <w:r w:rsidR="00AF18A1">
              <w:rPr>
                <w:rFonts w:cstheme="minorHAnsi"/>
                <w:sz w:val="24"/>
                <w:szCs w:val="24"/>
              </w:rPr>
              <w:t xml:space="preserve"> (Variablen, Schleifen, Bedingter Code</w:t>
            </w:r>
            <w:r w:rsidR="00E73F76">
              <w:rPr>
                <w:rFonts w:cstheme="minorHAnsi"/>
                <w:sz w:val="24"/>
                <w:szCs w:val="24"/>
              </w:rPr>
              <w:t xml:space="preserve">, </w:t>
            </w:r>
            <w:r w:rsidR="00E73F76" w:rsidRPr="00B23449">
              <w:rPr>
                <w:rFonts w:cstheme="minorHAnsi"/>
                <w:sz w:val="24"/>
                <w:szCs w:val="24"/>
              </w:rPr>
              <w:t>Funktionen</w:t>
            </w:r>
            <w:r w:rsidR="00621C6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621C69">
              <w:rPr>
                <w:rFonts w:cstheme="minorHAnsi"/>
                <w:sz w:val="24"/>
                <w:szCs w:val="24"/>
              </w:rPr>
              <w:t>Enums</w:t>
            </w:r>
            <w:proofErr w:type="spellEnd"/>
            <w:r w:rsidR="00AF18A1">
              <w:rPr>
                <w:rFonts w:cstheme="minorHAnsi"/>
                <w:sz w:val="24"/>
                <w:szCs w:val="24"/>
              </w:rPr>
              <w:t xml:space="preserve">), Unterschiede digital/analog, </w:t>
            </w:r>
            <w:r w:rsidR="00F47DC4">
              <w:rPr>
                <w:rFonts w:cstheme="minorHAnsi"/>
                <w:sz w:val="24"/>
                <w:szCs w:val="24"/>
              </w:rPr>
              <w:t xml:space="preserve">Umgang mit Arduino </w:t>
            </w:r>
            <w:r w:rsidR="00621C69">
              <w:rPr>
                <w:rFonts w:cstheme="minorHAnsi"/>
                <w:sz w:val="24"/>
                <w:szCs w:val="24"/>
              </w:rPr>
              <w:t>ID</w:t>
            </w:r>
            <w:r w:rsidR="00F47DC4">
              <w:rPr>
                <w:rFonts w:cstheme="minorHAnsi"/>
                <w:sz w:val="24"/>
                <w:szCs w:val="24"/>
              </w:rPr>
              <w:t xml:space="preserve">E, </w:t>
            </w:r>
            <w:proofErr w:type="spellStart"/>
            <w:r w:rsidR="00F47DC4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="00F47DC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47DC4">
              <w:rPr>
                <w:rFonts w:cstheme="minorHAnsi"/>
                <w:sz w:val="24"/>
                <w:szCs w:val="24"/>
              </w:rPr>
              <w:t>setup</w:t>
            </w:r>
            <w:proofErr w:type="spellEnd"/>
            <w:r w:rsidR="00F47DC4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="00F47DC4">
              <w:rPr>
                <w:rFonts w:cstheme="minorHAnsi"/>
                <w:sz w:val="24"/>
                <w:szCs w:val="24"/>
              </w:rPr>
              <w:t>void</w:t>
            </w:r>
            <w:proofErr w:type="spellEnd"/>
            <w:r w:rsidR="00F47DC4">
              <w:rPr>
                <w:rFonts w:cstheme="minorHAnsi"/>
                <w:sz w:val="24"/>
                <w:szCs w:val="24"/>
              </w:rPr>
              <w:t xml:space="preserve"> loop</w:t>
            </w:r>
            <w:r w:rsidR="00621C69">
              <w:rPr>
                <w:rFonts w:cstheme="minorHAnsi"/>
                <w:sz w:val="24"/>
                <w:szCs w:val="24"/>
              </w:rPr>
              <w:t>, vorheriges Arbeitsblatt</w:t>
            </w:r>
          </w:p>
        </w:tc>
      </w:tr>
    </w:tbl>
    <w:p w14:paraId="62B15B14" w14:textId="48FFEB2D" w:rsidR="00E32BF5" w:rsidRPr="004968C1" w:rsidRDefault="00E32BF5" w:rsidP="00B018E8">
      <w:pPr>
        <w:pStyle w:val="Listenabsatz"/>
        <w:rPr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E32BF5" w:rsidRPr="004968C1" w14:paraId="1677410A" w14:textId="77777777" w:rsidTr="00B112A5">
        <w:tc>
          <w:tcPr>
            <w:tcW w:w="1696" w:type="dxa"/>
          </w:tcPr>
          <w:p w14:paraId="7189AE96" w14:textId="77777777" w:rsidR="00E32BF5" w:rsidRPr="004968C1" w:rsidRDefault="00E32BF5" w:rsidP="009D3E3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b/>
                <w:bCs/>
                <w:sz w:val="24"/>
                <w:szCs w:val="24"/>
              </w:rPr>
              <w:t>Benötigte Materialien:</w:t>
            </w:r>
          </w:p>
        </w:tc>
        <w:tc>
          <w:tcPr>
            <w:tcW w:w="7371" w:type="dxa"/>
          </w:tcPr>
          <w:p w14:paraId="0FA6C55F" w14:textId="77777777" w:rsidR="00E32BF5" w:rsidRDefault="00CF3411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Computer mit vorinstallierter Arduino Umgebung</w:t>
            </w:r>
          </w:p>
          <w:p w14:paraId="584627F2" w14:textId="7B82632F" w:rsidR="001B2D10" w:rsidRPr="004968C1" w:rsidRDefault="001B2D10" w:rsidP="009D3E3E">
            <w:pPr>
              <w:pStyle w:val="Listenabsatz"/>
              <w:numPr>
                <w:ilvl w:val="0"/>
                <w:numId w:val="1"/>
              </w:num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Arbeitsblatt Joystick</w:t>
            </w:r>
          </w:p>
        </w:tc>
      </w:tr>
      <w:tr w:rsidR="00B112A5" w:rsidRPr="004968C1" w14:paraId="63ECF158" w14:textId="77777777" w:rsidTr="00B112A5">
        <w:trPr>
          <w:trHeight w:val="293"/>
        </w:trPr>
        <w:tc>
          <w:tcPr>
            <w:tcW w:w="1696" w:type="dxa"/>
          </w:tcPr>
          <w:p w14:paraId="773C0860" w14:textId="77777777" w:rsidR="00B112A5" w:rsidRPr="004968C1" w:rsidRDefault="00B112A5" w:rsidP="00E32BF5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</w:tcPr>
          <w:p w14:paraId="208A751B" w14:textId="2A516AFF" w:rsidR="00B112A5" w:rsidRDefault="00765929" w:rsidP="00B112A5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1x </w:t>
            </w:r>
            <w:r w:rsidR="00B112A5">
              <w:rPr>
                <w:rFonts w:cstheme="minorHAnsi"/>
                <w:sz w:val="24"/>
                <w:szCs w:val="24"/>
                <w:lang w:val="en-GB"/>
              </w:rPr>
              <w:t xml:space="preserve">Arduino nano (+ </w:t>
            </w:r>
            <w:proofErr w:type="spellStart"/>
            <w:r w:rsidR="00B112A5">
              <w:rPr>
                <w:rFonts w:cstheme="minorHAnsi"/>
                <w:sz w:val="24"/>
                <w:szCs w:val="24"/>
                <w:lang w:val="en-GB"/>
              </w:rPr>
              <w:t>Verbindungskabel</w:t>
            </w:r>
            <w:proofErr w:type="spellEnd"/>
            <w:r w:rsidR="00B112A5">
              <w:rPr>
                <w:rFonts w:cstheme="minorHAnsi"/>
                <w:sz w:val="24"/>
                <w:szCs w:val="24"/>
                <w:lang w:val="en-GB"/>
              </w:rPr>
              <w:t>)</w:t>
            </w:r>
          </w:p>
          <w:p w14:paraId="0832A02D" w14:textId="092FF62A" w:rsidR="00B112A5" w:rsidRDefault="00765929" w:rsidP="00B112A5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1x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Mittleres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Breadboard</w:t>
            </w:r>
          </w:p>
          <w:p w14:paraId="6987DAF9" w14:textId="77777777" w:rsidR="00765929" w:rsidRDefault="00765929" w:rsidP="00B112A5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 xml:space="preserve">1x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Joystickmodul</w:t>
            </w:r>
            <w:proofErr w:type="spellEnd"/>
          </w:p>
          <w:p w14:paraId="5CD4BFB6" w14:textId="3825EBBA" w:rsidR="00765929" w:rsidRPr="00B112A5" w:rsidRDefault="00765929" w:rsidP="00B112A5">
            <w:pPr>
              <w:pStyle w:val="Listenabsatz"/>
              <w:numPr>
                <w:ilvl w:val="0"/>
                <w:numId w:val="18"/>
              </w:numPr>
              <w:rPr>
                <w:rFonts w:cstheme="minorHAnsi"/>
                <w:sz w:val="24"/>
                <w:szCs w:val="24"/>
                <w:lang w:val="en-GB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Jumperkabel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weiblich</w:t>
            </w:r>
            <w:proofErr w:type="spellEnd"/>
            <w:r>
              <w:rPr>
                <w:rFonts w:cstheme="minorHAnsi"/>
                <w:sz w:val="24"/>
                <w:szCs w:val="24"/>
                <w:lang w:val="en-GB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lang w:val="en-GB"/>
              </w:rPr>
              <w:t>männlich</w:t>
            </w:r>
            <w:proofErr w:type="spellEnd"/>
          </w:p>
        </w:tc>
      </w:tr>
    </w:tbl>
    <w:p w14:paraId="06F80112" w14:textId="2EFD0E7A" w:rsidR="009406D4" w:rsidRPr="004968C1" w:rsidRDefault="009406D4">
      <w:pPr>
        <w:rPr>
          <w:rFonts w:cstheme="min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32BF5" w:rsidRPr="004968C1" w14:paraId="780E644E" w14:textId="77777777" w:rsidTr="004968C1">
        <w:tc>
          <w:tcPr>
            <w:tcW w:w="1271" w:type="dxa"/>
          </w:tcPr>
          <w:p w14:paraId="17F08248" w14:textId="77777777" w:rsidR="00E32BF5" w:rsidRPr="004968C1" w:rsidRDefault="00E32BF5" w:rsidP="00E32BF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968C1">
              <w:rPr>
                <w:rFonts w:cstheme="minorHAnsi"/>
                <w:b/>
                <w:bCs/>
                <w:sz w:val="24"/>
                <w:szCs w:val="24"/>
              </w:rPr>
              <w:t>Lernziele:</w:t>
            </w:r>
          </w:p>
          <w:p w14:paraId="26282B2A" w14:textId="77777777" w:rsidR="00E32BF5" w:rsidRPr="004968C1" w:rsidRDefault="00E32BF5" w:rsidP="0080391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91" w:type="dxa"/>
          </w:tcPr>
          <w:p w14:paraId="1D2575D9" w14:textId="77777777" w:rsidR="00E32BF5" w:rsidRDefault="00E32BF5" w:rsidP="00E32BF5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Kompetenzen</w:t>
            </w:r>
          </w:p>
          <w:p w14:paraId="5877270B" w14:textId="61A99C96" w:rsidR="00781EBA" w:rsidRDefault="00C076EE" w:rsidP="00781EB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Schaltkreise ba</w:t>
            </w:r>
            <w:r w:rsidR="009245EA">
              <w:rPr>
                <w:rFonts w:cstheme="minorHAnsi"/>
                <w:sz w:val="24"/>
                <w:szCs w:val="24"/>
              </w:rPr>
              <w:t>uen</w:t>
            </w:r>
          </w:p>
          <w:p w14:paraId="0416FC81" w14:textId="5171B57B" w:rsidR="009245EA" w:rsidRPr="009245EA" w:rsidRDefault="002A2E96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Digitale und Analoge Daten auslesen</w:t>
            </w:r>
          </w:p>
          <w:p w14:paraId="3759D7A6" w14:textId="77777777" w:rsidR="00E32BF5" w:rsidRDefault="00E32BF5" w:rsidP="009245EA">
            <w:pPr>
              <w:pStyle w:val="Listenabsatz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4968C1">
              <w:rPr>
                <w:rFonts w:cstheme="minorHAnsi"/>
                <w:sz w:val="24"/>
                <w:szCs w:val="24"/>
              </w:rPr>
              <w:t>Befehle:</w:t>
            </w:r>
          </w:p>
          <w:p w14:paraId="79FD4841" w14:textId="77777777" w:rsidR="009245EA" w:rsidRDefault="009245EA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pinMode</w:t>
            </w:r>
            <w:proofErr w:type="spellEnd"/>
          </w:p>
          <w:p w14:paraId="33830331" w14:textId="77777777" w:rsidR="009245EA" w:rsidRDefault="009245EA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digitalRead</w:t>
            </w:r>
            <w:proofErr w:type="spellEnd"/>
          </w:p>
          <w:p w14:paraId="078F97F4" w14:textId="77777777" w:rsidR="009245EA" w:rsidRDefault="009245EA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analogRead</w:t>
            </w:r>
            <w:proofErr w:type="spellEnd"/>
          </w:p>
          <w:p w14:paraId="13C23048" w14:textId="3F0CB1DB" w:rsidR="00DD3850" w:rsidRDefault="00DD3850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Serial.begin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  <w:p w14:paraId="156A8B73" w14:textId="4FBE5FEA" w:rsidR="00DD3850" w:rsidRPr="00DD3850" w:rsidRDefault="00DD3850" w:rsidP="00DD3850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Serial.print</w:t>
            </w:r>
            <w:proofErr w:type="spellEnd"/>
            <w:r>
              <w:rPr>
                <w:rFonts w:cstheme="minorHAnsi"/>
                <w:sz w:val="24"/>
                <w:szCs w:val="24"/>
              </w:rPr>
              <w:t>()/</w:t>
            </w:r>
            <w:proofErr w:type="spellStart"/>
            <w:r>
              <w:rPr>
                <w:rFonts w:cstheme="minorHAnsi"/>
                <w:sz w:val="24"/>
                <w:szCs w:val="24"/>
              </w:rPr>
              <w:t>Serial.println</w:t>
            </w:r>
            <w:proofErr w:type="spellEnd"/>
            <w:r>
              <w:rPr>
                <w:rFonts w:cstheme="minorHAnsi"/>
                <w:sz w:val="24"/>
                <w:szCs w:val="24"/>
              </w:rPr>
              <w:t>()</w:t>
            </w:r>
          </w:p>
          <w:p w14:paraId="6E0CB1D0" w14:textId="5073D4E9" w:rsidR="009245EA" w:rsidRPr="009245EA" w:rsidRDefault="008B0470" w:rsidP="009245EA">
            <w:pPr>
              <w:pStyle w:val="Listenabsatz"/>
              <w:numPr>
                <w:ilvl w:val="1"/>
                <w:numId w:val="17"/>
              </w:num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map</w:t>
            </w:r>
            <w:proofErr w:type="spellEnd"/>
          </w:p>
        </w:tc>
      </w:tr>
    </w:tbl>
    <w:p w14:paraId="0AAB73B6" w14:textId="77777777" w:rsidR="004968C1" w:rsidRDefault="004968C1">
      <w:pPr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br w:type="page"/>
      </w:r>
    </w:p>
    <w:p w14:paraId="768DF9FA" w14:textId="4B7079DB" w:rsidR="002B1A13" w:rsidRPr="00F0777B" w:rsidRDefault="002B1A13" w:rsidP="2A0EA7CD">
      <w:pPr>
        <w:rPr>
          <w:rFonts w:ascii="Eurostile" w:hAnsi="Eurostile"/>
          <w:b/>
          <w:bCs/>
          <w:sz w:val="36"/>
          <w:szCs w:val="36"/>
        </w:rPr>
      </w:pPr>
      <w:r w:rsidRPr="00F0777B">
        <w:rPr>
          <w:rFonts w:ascii="Eurostile" w:hAnsi="Eurostile"/>
          <w:b/>
          <w:bCs/>
          <w:sz w:val="36"/>
          <w:szCs w:val="36"/>
        </w:rPr>
        <w:lastRenderedPageBreak/>
        <w:t>Musterlösungen zu den Aufgaben</w:t>
      </w:r>
    </w:p>
    <w:p w14:paraId="025AA1D1" w14:textId="2ACFCA4A" w:rsidR="000A777E" w:rsidRPr="000A777E" w:rsidRDefault="000A777E" w:rsidP="670CD789">
      <w:pPr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 w:rsidR="00CC2A22">
        <w:rPr>
          <w:rFonts w:eastAsiaTheme="minorEastAsia"/>
          <w:b/>
          <w:bCs/>
          <w:sz w:val="28"/>
          <w:szCs w:val="28"/>
        </w:rPr>
        <w:t>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"/>
        <w:gridCol w:w="4298"/>
        <w:gridCol w:w="4272"/>
      </w:tblGrid>
      <w:tr w:rsidR="00D1432B" w:rsidRPr="009879B0" w14:paraId="63307AC8" w14:textId="77777777" w:rsidTr="00D1432B">
        <w:trPr>
          <w:trHeight w:val="183"/>
        </w:trPr>
        <w:tc>
          <w:tcPr>
            <w:tcW w:w="562" w:type="dxa"/>
            <w:vMerge w:val="restart"/>
          </w:tcPr>
          <w:p w14:paraId="4CFE308B" w14:textId="77777777" w:rsidR="00D1432B" w:rsidRPr="00DD06DA" w:rsidRDefault="00D1432B" w:rsidP="008458F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1a</w:t>
            </w:r>
          </w:p>
        </w:tc>
        <w:tc>
          <w:tcPr>
            <w:tcW w:w="8500" w:type="dxa"/>
            <w:gridSpan w:val="2"/>
          </w:tcPr>
          <w:p w14:paraId="4E991E69" w14:textId="77777777" w:rsidR="00D1432B" w:rsidRPr="009879B0" w:rsidRDefault="00D1432B" w:rsidP="008458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Schließt den Joystick richtig an den Arduino an und gebt die Werte in dem </w:t>
            </w:r>
            <w:proofErr w:type="spellStart"/>
            <w:r>
              <w:rPr>
                <w:b/>
                <w:sz w:val="24"/>
                <w:szCs w:val="24"/>
              </w:rPr>
              <w:t>Debug</w:t>
            </w:r>
            <w:proofErr w:type="spellEnd"/>
            <w:r>
              <w:rPr>
                <w:b/>
                <w:sz w:val="24"/>
                <w:szCs w:val="24"/>
              </w:rPr>
              <w:t xml:space="preserve"> Fenster aus.</w:t>
            </w:r>
          </w:p>
        </w:tc>
      </w:tr>
      <w:tr w:rsidR="00D1432B" w:rsidRPr="009879B0" w14:paraId="54431974" w14:textId="77777777" w:rsidTr="008458F1">
        <w:trPr>
          <w:trHeight w:val="182"/>
        </w:trPr>
        <w:tc>
          <w:tcPr>
            <w:tcW w:w="562" w:type="dxa"/>
            <w:vMerge/>
          </w:tcPr>
          <w:p w14:paraId="18440F9D" w14:textId="77777777" w:rsidR="00D1432B" w:rsidRDefault="00D1432B" w:rsidP="008458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  <w:gridSpan w:val="2"/>
          </w:tcPr>
          <w:p w14:paraId="3EBA6C44" w14:textId="77777777" w:rsidR="00D1432B" w:rsidRDefault="00603342" w:rsidP="008458F1">
            <w:pPr>
              <w:jc w:val="both"/>
              <w:rPr>
                <w:bCs/>
                <w:sz w:val="24"/>
                <w:szCs w:val="24"/>
              </w:rPr>
            </w:pPr>
            <w:r w:rsidRPr="009A0E3F">
              <w:rPr>
                <w:bCs/>
                <w:sz w:val="24"/>
                <w:szCs w:val="24"/>
              </w:rPr>
              <w:t>Schaltbild</w:t>
            </w:r>
            <w:r w:rsidR="008F6AB6" w:rsidRPr="009A0E3F">
              <w:rPr>
                <w:bCs/>
                <w:sz w:val="24"/>
                <w:szCs w:val="24"/>
              </w:rPr>
              <w:t xml:space="preserve"> </w:t>
            </w:r>
            <w:r w:rsidR="004E09F9" w:rsidRPr="009A0E3F">
              <w:rPr>
                <w:bCs/>
                <w:sz w:val="24"/>
                <w:szCs w:val="24"/>
              </w:rPr>
              <w:t>siehe Abbildung 3 Aufgabenzettel</w:t>
            </w:r>
          </w:p>
          <w:p w14:paraId="0617A5DF" w14:textId="4A14C957" w:rsidR="009A0E3F" w:rsidRPr="009A0E3F" w:rsidRDefault="00DA69C4" w:rsidP="008458F1">
            <w:pPr>
              <w:jc w:val="both"/>
              <w:rPr>
                <w:bCs/>
                <w:sz w:val="24"/>
                <w:szCs w:val="24"/>
              </w:rPr>
            </w:pPr>
            <w:r w:rsidRPr="00DA69C4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1A7CEB38" wp14:editId="18DFE09F">
                  <wp:extent cx="5305245" cy="902921"/>
                  <wp:effectExtent l="0" t="0" r="0" b="0"/>
                  <wp:docPr id="127588991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88991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887" cy="908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C89" w14:paraId="503E7587" w14:textId="77777777" w:rsidTr="008458F1">
        <w:trPr>
          <w:trHeight w:val="293"/>
        </w:trPr>
        <w:tc>
          <w:tcPr>
            <w:tcW w:w="562" w:type="dxa"/>
            <w:vMerge w:val="restart"/>
          </w:tcPr>
          <w:p w14:paraId="55E34649" w14:textId="77777777" w:rsidR="00032C89" w:rsidRDefault="00032C89" w:rsidP="008458F1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1b</w:t>
            </w:r>
          </w:p>
        </w:tc>
        <w:tc>
          <w:tcPr>
            <w:tcW w:w="8500" w:type="dxa"/>
            <w:gridSpan w:val="2"/>
          </w:tcPr>
          <w:p w14:paraId="0B0C537C" w14:textId="77777777" w:rsidR="00032C89" w:rsidRDefault="00032C89" w:rsidP="008458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Was sind die jeweiligen Wertepaare in den äußersten Ecken des Joysticks?</w:t>
            </w:r>
          </w:p>
          <w:p w14:paraId="72EB8446" w14:textId="77777777" w:rsidR="00032C89" w:rsidRDefault="00032C89" w:rsidP="008458F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Jeweils in der Form (x-Achse, y-Achse).</w:t>
            </w:r>
          </w:p>
        </w:tc>
      </w:tr>
      <w:tr w:rsidR="00032C89" w14:paraId="543F5158" w14:textId="77777777" w:rsidTr="008458F1">
        <w:trPr>
          <w:trHeight w:val="150"/>
        </w:trPr>
        <w:tc>
          <w:tcPr>
            <w:tcW w:w="562" w:type="dxa"/>
            <w:vMerge/>
          </w:tcPr>
          <w:p w14:paraId="072F9EE1" w14:textId="77777777" w:rsidR="00032C89" w:rsidRDefault="00032C89" w:rsidP="008458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48EEC141" w14:textId="77777777" w:rsidR="00032C89" w:rsidRPr="00E971F4" w:rsidRDefault="00032C89" w:rsidP="008458F1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>Oben Links</w:t>
            </w:r>
          </w:p>
        </w:tc>
        <w:tc>
          <w:tcPr>
            <w:tcW w:w="4250" w:type="dxa"/>
          </w:tcPr>
          <w:p w14:paraId="0A78B834" w14:textId="2F0922A3" w:rsidR="00032C89" w:rsidRPr="008F6AB6" w:rsidRDefault="0046715F" w:rsidP="008458F1">
            <w:pPr>
              <w:jc w:val="both"/>
              <w:rPr>
                <w:bCs/>
                <w:sz w:val="24"/>
                <w:szCs w:val="24"/>
              </w:rPr>
            </w:pPr>
            <w:r w:rsidRPr="008F6AB6">
              <w:rPr>
                <w:bCs/>
                <w:sz w:val="24"/>
                <w:szCs w:val="24"/>
              </w:rPr>
              <w:t>(0, 0)</w:t>
            </w:r>
          </w:p>
        </w:tc>
      </w:tr>
      <w:tr w:rsidR="00032C89" w14:paraId="727145B7" w14:textId="77777777" w:rsidTr="008458F1">
        <w:trPr>
          <w:trHeight w:val="150"/>
        </w:trPr>
        <w:tc>
          <w:tcPr>
            <w:tcW w:w="562" w:type="dxa"/>
            <w:vMerge/>
          </w:tcPr>
          <w:p w14:paraId="1C208E7D" w14:textId="77777777" w:rsidR="00032C89" w:rsidRDefault="00032C89" w:rsidP="008458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8070C02" w14:textId="77777777" w:rsidR="00032C89" w:rsidRPr="00E971F4" w:rsidRDefault="00032C89" w:rsidP="008458F1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 xml:space="preserve">Oben </w:t>
            </w:r>
            <w:proofErr w:type="gramStart"/>
            <w:r w:rsidRPr="00E971F4">
              <w:rPr>
                <w:bCs/>
                <w:sz w:val="24"/>
                <w:szCs w:val="24"/>
              </w:rPr>
              <w:t>Rechts</w:t>
            </w:r>
            <w:proofErr w:type="gramEnd"/>
          </w:p>
        </w:tc>
        <w:tc>
          <w:tcPr>
            <w:tcW w:w="4250" w:type="dxa"/>
          </w:tcPr>
          <w:p w14:paraId="31645DDA" w14:textId="204F43F0" w:rsidR="00032C89" w:rsidRPr="008F6AB6" w:rsidRDefault="0046715F" w:rsidP="008458F1">
            <w:pPr>
              <w:jc w:val="both"/>
              <w:rPr>
                <w:bCs/>
                <w:sz w:val="24"/>
                <w:szCs w:val="24"/>
              </w:rPr>
            </w:pPr>
            <w:r w:rsidRPr="008F6AB6">
              <w:rPr>
                <w:bCs/>
                <w:sz w:val="24"/>
                <w:szCs w:val="24"/>
              </w:rPr>
              <w:t>(</w:t>
            </w:r>
            <w:r w:rsidR="0030281B" w:rsidRPr="008F6AB6">
              <w:rPr>
                <w:bCs/>
                <w:sz w:val="24"/>
                <w:szCs w:val="24"/>
              </w:rPr>
              <w:t>1023, 0)</w:t>
            </w:r>
          </w:p>
        </w:tc>
      </w:tr>
      <w:tr w:rsidR="00032C89" w14:paraId="51668AEC" w14:textId="77777777" w:rsidTr="008458F1">
        <w:trPr>
          <w:trHeight w:val="150"/>
        </w:trPr>
        <w:tc>
          <w:tcPr>
            <w:tcW w:w="562" w:type="dxa"/>
            <w:vMerge/>
          </w:tcPr>
          <w:p w14:paraId="7E8C6F4B" w14:textId="77777777" w:rsidR="00032C89" w:rsidRDefault="00032C89" w:rsidP="008458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6C968D26" w14:textId="77777777" w:rsidR="00032C89" w:rsidRPr="00E971F4" w:rsidRDefault="00032C89" w:rsidP="008458F1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>Unten Links</w:t>
            </w:r>
          </w:p>
        </w:tc>
        <w:tc>
          <w:tcPr>
            <w:tcW w:w="4250" w:type="dxa"/>
          </w:tcPr>
          <w:p w14:paraId="66B1E336" w14:textId="124DE8CC" w:rsidR="0030281B" w:rsidRPr="008F6AB6" w:rsidRDefault="0030281B" w:rsidP="008458F1">
            <w:pPr>
              <w:jc w:val="both"/>
              <w:rPr>
                <w:bCs/>
                <w:sz w:val="24"/>
                <w:szCs w:val="24"/>
              </w:rPr>
            </w:pPr>
            <w:r w:rsidRPr="008F6AB6">
              <w:rPr>
                <w:bCs/>
                <w:sz w:val="24"/>
                <w:szCs w:val="24"/>
              </w:rPr>
              <w:t>(0, 1023)</w:t>
            </w:r>
          </w:p>
        </w:tc>
      </w:tr>
      <w:tr w:rsidR="00032C89" w14:paraId="7319A6F4" w14:textId="77777777" w:rsidTr="008458F1">
        <w:trPr>
          <w:trHeight w:val="150"/>
        </w:trPr>
        <w:tc>
          <w:tcPr>
            <w:tcW w:w="562" w:type="dxa"/>
            <w:vMerge/>
          </w:tcPr>
          <w:p w14:paraId="65EC66AF" w14:textId="77777777" w:rsidR="00032C89" w:rsidRDefault="00032C89" w:rsidP="008458F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392C3771" w14:textId="77777777" w:rsidR="00032C89" w:rsidRPr="00E971F4" w:rsidRDefault="00032C89" w:rsidP="008458F1">
            <w:pPr>
              <w:jc w:val="both"/>
              <w:rPr>
                <w:bCs/>
                <w:sz w:val="24"/>
                <w:szCs w:val="24"/>
              </w:rPr>
            </w:pPr>
            <w:r w:rsidRPr="00E971F4">
              <w:rPr>
                <w:bCs/>
                <w:sz w:val="24"/>
                <w:szCs w:val="24"/>
              </w:rPr>
              <w:t xml:space="preserve">Unten </w:t>
            </w:r>
            <w:proofErr w:type="gramStart"/>
            <w:r w:rsidRPr="00E971F4">
              <w:rPr>
                <w:bCs/>
                <w:sz w:val="24"/>
                <w:szCs w:val="24"/>
              </w:rPr>
              <w:t>Rechts</w:t>
            </w:r>
            <w:proofErr w:type="gramEnd"/>
          </w:p>
        </w:tc>
        <w:tc>
          <w:tcPr>
            <w:tcW w:w="4250" w:type="dxa"/>
          </w:tcPr>
          <w:p w14:paraId="7057CB28" w14:textId="769995AE" w:rsidR="00032C89" w:rsidRPr="008F6AB6" w:rsidRDefault="0030281B" w:rsidP="008458F1">
            <w:pPr>
              <w:jc w:val="both"/>
              <w:rPr>
                <w:bCs/>
                <w:sz w:val="24"/>
                <w:szCs w:val="24"/>
              </w:rPr>
            </w:pPr>
            <w:r w:rsidRPr="008F6AB6">
              <w:rPr>
                <w:bCs/>
                <w:sz w:val="24"/>
                <w:szCs w:val="24"/>
              </w:rPr>
              <w:t>(1023, 1023)</w:t>
            </w:r>
          </w:p>
        </w:tc>
      </w:tr>
    </w:tbl>
    <w:p w14:paraId="6D040AC6" w14:textId="78C0C088" w:rsidR="00CC2A22" w:rsidRPr="000A777E" w:rsidRDefault="00CC2A22" w:rsidP="009154C7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EFBBEDF" w14:textId="77777777" w:rsidTr="00A0097B">
        <w:tc>
          <w:tcPr>
            <w:tcW w:w="562" w:type="dxa"/>
            <w:vMerge w:val="restart"/>
          </w:tcPr>
          <w:p w14:paraId="4F1E4909" w14:textId="4517EE25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57E4C8E4" w14:textId="332704BC" w:rsidR="00CC2A22" w:rsidRPr="00DD06DA" w:rsidRDefault="0065755B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Schreibe einen Sketch, der die x-Werte und y-Werte aus dem Joystick ausliest und in jeweils einer Variable speichert, die Werte dann von den ursprünglichen 0 bis 1023 auf -256 bis 255 mappt und dann abfragt, ob x-Wert PLUS y-Wert größer </w:t>
            </w:r>
            <w:r w:rsidR="00AD5B6F">
              <w:rPr>
                <w:b/>
                <w:sz w:val="24"/>
                <w:szCs w:val="24"/>
              </w:rPr>
              <w:t>oder gleich</w:t>
            </w:r>
            <w:r>
              <w:rPr>
                <w:b/>
                <w:sz w:val="24"/>
                <w:szCs w:val="24"/>
              </w:rPr>
              <w:t xml:space="preserve"> 0 ist. Ist es größer wird im seriellen Monitor „True“ ausgegeben, ansonsten „</w:t>
            </w:r>
            <w:proofErr w:type="spellStart"/>
            <w:r>
              <w:rPr>
                <w:b/>
                <w:sz w:val="24"/>
                <w:szCs w:val="24"/>
              </w:rPr>
              <w:t>False</w:t>
            </w:r>
            <w:proofErr w:type="spellEnd"/>
            <w:r>
              <w:rPr>
                <w:b/>
                <w:sz w:val="24"/>
                <w:szCs w:val="24"/>
              </w:rPr>
              <w:t>“</w:t>
            </w:r>
          </w:p>
        </w:tc>
      </w:tr>
      <w:tr w:rsidR="00CC2A22" w:rsidRPr="000A777E" w14:paraId="66613415" w14:textId="77777777" w:rsidTr="00A0097B">
        <w:tc>
          <w:tcPr>
            <w:tcW w:w="562" w:type="dxa"/>
            <w:vMerge/>
          </w:tcPr>
          <w:p w14:paraId="1AD66E5F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2F54E1A5" w14:textId="4E4CACD0" w:rsidR="00CC2A22" w:rsidRPr="000A777E" w:rsidRDefault="000E7F5A" w:rsidP="00A0097B">
            <w:pPr>
              <w:jc w:val="both"/>
              <w:rPr>
                <w:sz w:val="24"/>
                <w:szCs w:val="24"/>
              </w:rPr>
            </w:pPr>
            <w:r w:rsidRPr="000E7F5A">
              <w:rPr>
                <w:noProof/>
                <w:sz w:val="24"/>
                <w:szCs w:val="24"/>
              </w:rPr>
              <w:drawing>
                <wp:inline distT="0" distB="0" distL="0" distR="0" wp14:anchorId="6E8E95C8" wp14:editId="6F14FAE9">
                  <wp:extent cx="3915321" cy="2429214"/>
                  <wp:effectExtent l="0" t="0" r="9525" b="9525"/>
                  <wp:docPr id="147353653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5365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035C8" w14:textId="20626057" w:rsidR="00CC2A22" w:rsidRPr="000A777E" w:rsidRDefault="00CC2A22" w:rsidP="009154C7">
      <w:pPr>
        <w:spacing w:before="100" w:beforeAutospacing="1"/>
        <w:rPr>
          <w:rFonts w:eastAsiaTheme="minorEastAsia"/>
          <w:b/>
          <w:bCs/>
          <w:sz w:val="28"/>
          <w:szCs w:val="28"/>
        </w:rPr>
      </w:pPr>
      <w:r w:rsidRPr="000A777E">
        <w:rPr>
          <w:rFonts w:eastAsiaTheme="minorEastAsia"/>
          <w:b/>
          <w:bCs/>
          <w:sz w:val="28"/>
          <w:szCs w:val="28"/>
        </w:rPr>
        <w:t xml:space="preserve">Aufgabe </w:t>
      </w:r>
      <w:r>
        <w:rPr>
          <w:rFonts w:eastAsiaTheme="minorEastAsia"/>
          <w:b/>
          <w:bCs/>
          <w:sz w:val="28"/>
          <w:szCs w:val="28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CC2A22" w:rsidRPr="00DD06DA" w14:paraId="7BB884FE" w14:textId="77777777" w:rsidTr="00A0097B">
        <w:tc>
          <w:tcPr>
            <w:tcW w:w="562" w:type="dxa"/>
            <w:vMerge w:val="restart"/>
          </w:tcPr>
          <w:p w14:paraId="62DC11D8" w14:textId="272D5760" w:rsidR="00CC2A22" w:rsidRPr="00DD06DA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0" w:type="dxa"/>
          </w:tcPr>
          <w:p w14:paraId="2FA583A8" w14:textId="1EB8820D" w:rsidR="00CC2A22" w:rsidRPr="00DD06DA" w:rsidRDefault="007869F1" w:rsidP="00A0097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Erweitere deinen Sketch aus Aufgabe 2, um folgende Dinge. Lege eine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an, die speichert, ob der Taster beim letzten Mal gedrückt war. Lege einen </w:t>
            </w:r>
            <w:proofErr w:type="spellStart"/>
            <w:r>
              <w:rPr>
                <w:b/>
                <w:sz w:val="24"/>
                <w:szCs w:val="24"/>
              </w:rPr>
              <w:t>enum</w:t>
            </w:r>
            <w:proofErr w:type="spellEnd"/>
            <w:r>
              <w:rPr>
                <w:b/>
                <w:sz w:val="24"/>
                <w:szCs w:val="24"/>
              </w:rPr>
              <w:t xml:space="preserve"> an, der zwei verschiedene Modi definiert. Schreibe eine Funktion, die in den jeweils anderen Modus wechselt, wenn die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auf </w:t>
            </w:r>
            <w:proofErr w:type="spellStart"/>
            <w:r>
              <w:rPr>
                <w:b/>
                <w:sz w:val="24"/>
                <w:szCs w:val="24"/>
              </w:rPr>
              <w:t>true</w:t>
            </w:r>
            <w:proofErr w:type="spellEnd"/>
            <w:r>
              <w:rPr>
                <w:b/>
                <w:sz w:val="24"/>
                <w:szCs w:val="24"/>
              </w:rPr>
              <w:t xml:space="preserve"> ist und der aktuelle Taster LOW ausgelesen wird (nach dem Wechseln nicht vergessen die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auf </w:t>
            </w:r>
            <w:proofErr w:type="spellStart"/>
            <w:r>
              <w:rPr>
                <w:b/>
                <w:sz w:val="24"/>
                <w:szCs w:val="24"/>
              </w:rPr>
              <w:t>false</w:t>
            </w:r>
            <w:proofErr w:type="spellEnd"/>
            <w:r>
              <w:rPr>
                <w:b/>
                <w:sz w:val="24"/>
                <w:szCs w:val="24"/>
              </w:rPr>
              <w:t xml:space="preserve"> zu setzen). Am Ende der Funktion soll die </w:t>
            </w:r>
            <w:proofErr w:type="spellStart"/>
            <w:r>
              <w:rPr>
                <w:b/>
                <w:sz w:val="24"/>
                <w:szCs w:val="24"/>
              </w:rPr>
              <w:t>bool</w:t>
            </w:r>
            <w:proofErr w:type="spellEnd"/>
            <w:r>
              <w:rPr>
                <w:b/>
                <w:sz w:val="24"/>
                <w:szCs w:val="24"/>
              </w:rPr>
              <w:t xml:space="preserve"> Variable nochmal auf den </w:t>
            </w:r>
            <w:r>
              <w:rPr>
                <w:b/>
                <w:sz w:val="24"/>
                <w:szCs w:val="24"/>
              </w:rPr>
              <w:lastRenderedPageBreak/>
              <w:t xml:space="preserve">aktuellen Taster-Wert gesetzt werden. Zu guter Letzt soll die Bedingung aus der Aufgabe 2 so geändert werden, dass wenn der erste Modus aktiviert ist, soll weiterhin „True“ ausgegeben werden, wenn </w:t>
            </w:r>
            <w:proofErr w:type="spellStart"/>
            <w:r>
              <w:rPr>
                <w:b/>
                <w:sz w:val="24"/>
                <w:szCs w:val="24"/>
              </w:rPr>
              <w:t>xAchse</w:t>
            </w:r>
            <w:proofErr w:type="spellEnd"/>
            <w:r>
              <w:rPr>
                <w:b/>
                <w:sz w:val="24"/>
                <w:szCs w:val="24"/>
              </w:rPr>
              <w:t xml:space="preserve"> PLUS </w:t>
            </w:r>
            <w:proofErr w:type="spellStart"/>
            <w:r>
              <w:rPr>
                <w:b/>
                <w:sz w:val="24"/>
                <w:szCs w:val="24"/>
              </w:rPr>
              <w:t>yAchse</w:t>
            </w:r>
            <w:proofErr w:type="spellEnd"/>
            <w:r>
              <w:rPr>
                <w:b/>
                <w:sz w:val="24"/>
                <w:szCs w:val="24"/>
              </w:rPr>
              <w:t xml:space="preserve"> größer oder gleich 0 ist, aber wenn der zweite Modus aktiviert ist, soll „True“ ausgegeben werden, wenn </w:t>
            </w:r>
            <w:proofErr w:type="spellStart"/>
            <w:r>
              <w:rPr>
                <w:b/>
                <w:sz w:val="24"/>
                <w:szCs w:val="24"/>
              </w:rPr>
              <w:t>xAchse</w:t>
            </w:r>
            <w:proofErr w:type="spellEnd"/>
            <w:r>
              <w:rPr>
                <w:b/>
                <w:sz w:val="24"/>
                <w:szCs w:val="24"/>
              </w:rPr>
              <w:t xml:space="preserve"> MAL </w:t>
            </w:r>
            <w:proofErr w:type="spellStart"/>
            <w:r>
              <w:rPr>
                <w:b/>
                <w:sz w:val="24"/>
                <w:szCs w:val="24"/>
              </w:rPr>
              <w:t>yAchse</w:t>
            </w:r>
            <w:proofErr w:type="spellEnd"/>
            <w:r>
              <w:rPr>
                <w:b/>
                <w:sz w:val="24"/>
                <w:szCs w:val="24"/>
              </w:rPr>
              <w:t xml:space="preserve"> größer oder gleich 0 ist.</w:t>
            </w:r>
          </w:p>
        </w:tc>
      </w:tr>
      <w:tr w:rsidR="00CC2A22" w:rsidRPr="000A777E" w14:paraId="47F94574" w14:textId="77777777" w:rsidTr="00A0097B">
        <w:tc>
          <w:tcPr>
            <w:tcW w:w="562" w:type="dxa"/>
            <w:vMerge/>
          </w:tcPr>
          <w:p w14:paraId="70D2F09E" w14:textId="77777777" w:rsidR="00CC2A22" w:rsidRDefault="00CC2A22" w:rsidP="00A0097B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0" w:type="dxa"/>
          </w:tcPr>
          <w:p w14:paraId="6765D069" w14:textId="37303684" w:rsidR="00CC2A22" w:rsidRPr="000A777E" w:rsidRDefault="00CD2C20" w:rsidP="00A0097B">
            <w:pPr>
              <w:jc w:val="both"/>
              <w:rPr>
                <w:sz w:val="24"/>
                <w:szCs w:val="24"/>
              </w:rPr>
            </w:pPr>
            <w:r w:rsidRPr="00CD2C20">
              <w:rPr>
                <w:noProof/>
                <w:sz w:val="24"/>
                <w:szCs w:val="24"/>
              </w:rPr>
              <w:drawing>
                <wp:inline distT="0" distB="0" distL="0" distR="0" wp14:anchorId="4FA82B43" wp14:editId="4EFF5D04">
                  <wp:extent cx="4925683" cy="6314978"/>
                  <wp:effectExtent l="0" t="0" r="8890" b="0"/>
                  <wp:docPr id="93726375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2637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237" cy="6388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D4D56" w14:textId="77777777" w:rsidR="00EF1815" w:rsidRDefault="00EF1815" w:rsidP="00F51F3A">
      <w:pPr>
        <w:rPr>
          <w:rFonts w:cstheme="minorHAnsi"/>
          <w:sz w:val="28"/>
          <w:szCs w:val="28"/>
        </w:rPr>
      </w:pPr>
    </w:p>
    <w:sectPr w:rsidR="00EF18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F538" w14:textId="77777777" w:rsidR="00002103" w:rsidRDefault="00002103" w:rsidP="009406D4">
      <w:pPr>
        <w:spacing w:after="0" w:line="240" w:lineRule="auto"/>
      </w:pPr>
      <w:r>
        <w:separator/>
      </w:r>
    </w:p>
  </w:endnote>
  <w:endnote w:type="continuationSeparator" w:id="0">
    <w:p w14:paraId="0055CF45" w14:textId="77777777" w:rsidR="00002103" w:rsidRDefault="00002103" w:rsidP="009406D4">
      <w:pPr>
        <w:spacing w:after="0" w:line="240" w:lineRule="auto"/>
      </w:pPr>
      <w:r>
        <w:continuationSeparator/>
      </w:r>
    </w:p>
  </w:endnote>
  <w:endnote w:type="continuationNotice" w:id="1">
    <w:p w14:paraId="6B8256ED" w14:textId="77777777" w:rsidR="00002103" w:rsidRDefault="000021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6A394" w14:textId="77777777" w:rsidR="00B52E1B" w:rsidRDefault="00B52E1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CF40" w14:textId="065CA23C" w:rsidR="009406D4" w:rsidRDefault="009406D4">
    <w:pPr>
      <w:pStyle w:val="Fuzeile"/>
    </w:pPr>
    <w:r>
      <w:t xml:space="preserve">Autoren: </w:t>
    </w:r>
    <w:r w:rsidR="00C400BC">
      <w:t xml:space="preserve">Finn Dilan, Felix Neufeld, Jona </w:t>
    </w:r>
    <w:proofErr w:type="spellStart"/>
    <w:r w:rsidR="00C400BC">
      <w:t>Tregel</w:t>
    </w:r>
    <w:proofErr w:type="spellEnd"/>
  </w:p>
  <w:p w14:paraId="008CB974" w14:textId="4D623BF5" w:rsidR="009406D4" w:rsidRDefault="009406D4">
    <w:pPr>
      <w:pStyle w:val="Fuzeile"/>
    </w:pPr>
    <w:r>
      <w:t xml:space="preserve">Stand: </w:t>
    </w:r>
    <w:r w:rsidR="00C400BC">
      <w:fldChar w:fldCharType="begin"/>
    </w:r>
    <w:r w:rsidR="00C400BC">
      <w:instrText xml:space="preserve"> TIME \@ "dd.MM.yyyy" </w:instrText>
    </w:r>
    <w:r w:rsidR="00C400BC">
      <w:fldChar w:fldCharType="separate"/>
    </w:r>
    <w:r w:rsidR="00DD3850">
      <w:rPr>
        <w:noProof/>
      </w:rPr>
      <w:t>11.04.2023</w:t>
    </w:r>
    <w:r w:rsidR="00C400BC"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2C98" w14:textId="77777777" w:rsidR="00B52E1B" w:rsidRDefault="00B52E1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0077" w14:textId="77777777" w:rsidR="00002103" w:rsidRDefault="00002103" w:rsidP="009406D4">
      <w:pPr>
        <w:spacing w:after="0" w:line="240" w:lineRule="auto"/>
      </w:pPr>
      <w:r>
        <w:separator/>
      </w:r>
    </w:p>
  </w:footnote>
  <w:footnote w:type="continuationSeparator" w:id="0">
    <w:p w14:paraId="4829E043" w14:textId="77777777" w:rsidR="00002103" w:rsidRDefault="00002103" w:rsidP="009406D4">
      <w:pPr>
        <w:spacing w:after="0" w:line="240" w:lineRule="auto"/>
      </w:pPr>
      <w:r>
        <w:continuationSeparator/>
      </w:r>
    </w:p>
  </w:footnote>
  <w:footnote w:type="continuationNotice" w:id="1">
    <w:p w14:paraId="0E68C8C3" w14:textId="77777777" w:rsidR="00002103" w:rsidRDefault="000021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A62A" w14:textId="77777777" w:rsidR="00B52E1B" w:rsidRDefault="00B52E1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0952" w14:textId="59FF2970" w:rsidR="009406D4" w:rsidRPr="00E435AE" w:rsidRDefault="009406D4">
    <w:pPr>
      <w:pStyle w:val="Kopfzeile"/>
      <w:rPr>
        <w:sz w:val="24"/>
        <w:szCs w:val="24"/>
      </w:rPr>
    </w:pPr>
    <w:r w:rsidRPr="00E435AE">
      <w:rPr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9DE31C" wp14:editId="463B17EF">
          <wp:simplePos x="0" y="0"/>
          <wp:positionH relativeFrom="margin">
            <wp:align>right</wp:align>
          </wp:positionH>
          <wp:positionV relativeFrom="paragraph">
            <wp:posOffset>-161925</wp:posOffset>
          </wp:positionV>
          <wp:extent cx="1886585" cy="359410"/>
          <wp:effectExtent l="0" t="0" r="0" b="254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8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5AE" w:rsidRPr="00E435AE">
      <w:rPr>
        <w:sz w:val="24"/>
        <w:szCs w:val="24"/>
      </w:rPr>
      <w:t xml:space="preserve">Infos für </w:t>
    </w:r>
    <w:r w:rsidR="00A8754D" w:rsidRPr="00E435AE">
      <w:rPr>
        <w:sz w:val="24"/>
        <w:szCs w:val="24"/>
      </w:rPr>
      <w:t>Lehrkräfte</w:t>
    </w:r>
    <w:r w:rsidR="00E435AE" w:rsidRPr="00E435AE">
      <w:rPr>
        <w:sz w:val="24"/>
        <w:szCs w:val="24"/>
      </w:rPr>
      <w:t xml:space="preserve"> und Musterlösungen</w:t>
    </w:r>
  </w:p>
  <w:p w14:paraId="05BB85DE" w14:textId="296D3384" w:rsidR="009406D4" w:rsidRDefault="009406D4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FEE5" w14:textId="77777777" w:rsidR="00B52E1B" w:rsidRDefault="00B52E1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D66"/>
    <w:multiLevelType w:val="hybridMultilevel"/>
    <w:tmpl w:val="5038E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02513"/>
    <w:multiLevelType w:val="multilevel"/>
    <w:tmpl w:val="0B3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E0649"/>
    <w:multiLevelType w:val="multilevel"/>
    <w:tmpl w:val="B804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D6ACD"/>
    <w:multiLevelType w:val="hybridMultilevel"/>
    <w:tmpl w:val="31B20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4C83A"/>
    <w:multiLevelType w:val="hybridMultilevel"/>
    <w:tmpl w:val="FFFFFFFF"/>
    <w:lvl w:ilvl="0" w:tplc="7D905F84">
      <w:start w:val="1"/>
      <w:numFmt w:val="lowerLetter"/>
      <w:lvlText w:val="%1)"/>
      <w:lvlJc w:val="left"/>
      <w:pPr>
        <w:ind w:left="720" w:hanging="360"/>
      </w:pPr>
    </w:lvl>
    <w:lvl w:ilvl="1" w:tplc="DB4A5F80">
      <w:start w:val="1"/>
      <w:numFmt w:val="lowerLetter"/>
      <w:lvlText w:val="%2."/>
      <w:lvlJc w:val="left"/>
      <w:pPr>
        <w:ind w:left="1440" w:hanging="360"/>
      </w:pPr>
    </w:lvl>
    <w:lvl w:ilvl="2" w:tplc="2D4AE0B6">
      <w:start w:val="1"/>
      <w:numFmt w:val="lowerRoman"/>
      <w:lvlText w:val="%3."/>
      <w:lvlJc w:val="right"/>
      <w:pPr>
        <w:ind w:left="2160" w:hanging="180"/>
      </w:pPr>
    </w:lvl>
    <w:lvl w:ilvl="3" w:tplc="48A8B0DA">
      <w:start w:val="1"/>
      <w:numFmt w:val="decimal"/>
      <w:lvlText w:val="%4."/>
      <w:lvlJc w:val="left"/>
      <w:pPr>
        <w:ind w:left="2880" w:hanging="360"/>
      </w:pPr>
    </w:lvl>
    <w:lvl w:ilvl="4" w:tplc="06F8B864">
      <w:start w:val="1"/>
      <w:numFmt w:val="lowerLetter"/>
      <w:lvlText w:val="%5."/>
      <w:lvlJc w:val="left"/>
      <w:pPr>
        <w:ind w:left="3600" w:hanging="360"/>
      </w:pPr>
    </w:lvl>
    <w:lvl w:ilvl="5" w:tplc="535EB618">
      <w:start w:val="1"/>
      <w:numFmt w:val="lowerRoman"/>
      <w:lvlText w:val="%6."/>
      <w:lvlJc w:val="right"/>
      <w:pPr>
        <w:ind w:left="4320" w:hanging="180"/>
      </w:pPr>
    </w:lvl>
    <w:lvl w:ilvl="6" w:tplc="2D683B70">
      <w:start w:val="1"/>
      <w:numFmt w:val="decimal"/>
      <w:lvlText w:val="%7."/>
      <w:lvlJc w:val="left"/>
      <w:pPr>
        <w:ind w:left="5040" w:hanging="360"/>
      </w:pPr>
    </w:lvl>
    <w:lvl w:ilvl="7" w:tplc="A1BC2BCA">
      <w:start w:val="1"/>
      <w:numFmt w:val="lowerLetter"/>
      <w:lvlText w:val="%8."/>
      <w:lvlJc w:val="left"/>
      <w:pPr>
        <w:ind w:left="5760" w:hanging="360"/>
      </w:pPr>
    </w:lvl>
    <w:lvl w:ilvl="8" w:tplc="5DBA0A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E52A7"/>
    <w:multiLevelType w:val="multilevel"/>
    <w:tmpl w:val="1098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63D3F"/>
    <w:multiLevelType w:val="hybridMultilevel"/>
    <w:tmpl w:val="40268110"/>
    <w:lvl w:ilvl="0" w:tplc="F862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40A30"/>
    <w:multiLevelType w:val="multilevel"/>
    <w:tmpl w:val="FBCE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6627E"/>
    <w:multiLevelType w:val="hybridMultilevel"/>
    <w:tmpl w:val="FFFFFFFF"/>
    <w:lvl w:ilvl="0" w:tplc="64242666">
      <w:start w:val="1"/>
      <w:numFmt w:val="lowerLetter"/>
      <w:lvlText w:val="%1)"/>
      <w:lvlJc w:val="left"/>
      <w:pPr>
        <w:ind w:left="720" w:hanging="360"/>
      </w:pPr>
    </w:lvl>
    <w:lvl w:ilvl="1" w:tplc="5EF8B64E">
      <w:start w:val="1"/>
      <w:numFmt w:val="lowerLetter"/>
      <w:lvlText w:val="%2."/>
      <w:lvlJc w:val="left"/>
      <w:pPr>
        <w:ind w:left="1440" w:hanging="360"/>
      </w:pPr>
    </w:lvl>
    <w:lvl w:ilvl="2" w:tplc="81F61F42">
      <w:start w:val="1"/>
      <w:numFmt w:val="lowerRoman"/>
      <w:lvlText w:val="%3."/>
      <w:lvlJc w:val="right"/>
      <w:pPr>
        <w:ind w:left="2160" w:hanging="180"/>
      </w:pPr>
    </w:lvl>
    <w:lvl w:ilvl="3" w:tplc="B2E206D4">
      <w:start w:val="1"/>
      <w:numFmt w:val="decimal"/>
      <w:lvlText w:val="%4."/>
      <w:lvlJc w:val="left"/>
      <w:pPr>
        <w:ind w:left="2880" w:hanging="360"/>
      </w:pPr>
    </w:lvl>
    <w:lvl w:ilvl="4" w:tplc="3C1C4DD4">
      <w:start w:val="1"/>
      <w:numFmt w:val="lowerLetter"/>
      <w:lvlText w:val="%5."/>
      <w:lvlJc w:val="left"/>
      <w:pPr>
        <w:ind w:left="3600" w:hanging="360"/>
      </w:pPr>
    </w:lvl>
    <w:lvl w:ilvl="5" w:tplc="2F10C666">
      <w:start w:val="1"/>
      <w:numFmt w:val="lowerRoman"/>
      <w:lvlText w:val="%6."/>
      <w:lvlJc w:val="right"/>
      <w:pPr>
        <w:ind w:left="4320" w:hanging="180"/>
      </w:pPr>
    </w:lvl>
    <w:lvl w:ilvl="6" w:tplc="AC6E956E">
      <w:start w:val="1"/>
      <w:numFmt w:val="decimal"/>
      <w:lvlText w:val="%7."/>
      <w:lvlJc w:val="left"/>
      <w:pPr>
        <w:ind w:left="5040" w:hanging="360"/>
      </w:pPr>
    </w:lvl>
    <w:lvl w:ilvl="7" w:tplc="4C00F852">
      <w:start w:val="1"/>
      <w:numFmt w:val="lowerLetter"/>
      <w:lvlText w:val="%8."/>
      <w:lvlJc w:val="left"/>
      <w:pPr>
        <w:ind w:left="5760" w:hanging="360"/>
      </w:pPr>
    </w:lvl>
    <w:lvl w:ilvl="8" w:tplc="F58493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A03D5"/>
    <w:multiLevelType w:val="multilevel"/>
    <w:tmpl w:val="5742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67890"/>
    <w:multiLevelType w:val="hybridMultilevel"/>
    <w:tmpl w:val="E8685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C0110"/>
    <w:multiLevelType w:val="hybridMultilevel"/>
    <w:tmpl w:val="FFFFFFFF"/>
    <w:lvl w:ilvl="0" w:tplc="68AC0128">
      <w:start w:val="1"/>
      <w:numFmt w:val="lowerLetter"/>
      <w:lvlText w:val="%1)"/>
      <w:lvlJc w:val="left"/>
      <w:pPr>
        <w:ind w:left="720" w:hanging="360"/>
      </w:pPr>
    </w:lvl>
    <w:lvl w:ilvl="1" w:tplc="B8402048">
      <w:start w:val="1"/>
      <w:numFmt w:val="lowerLetter"/>
      <w:lvlText w:val="%2."/>
      <w:lvlJc w:val="left"/>
      <w:pPr>
        <w:ind w:left="1440" w:hanging="360"/>
      </w:pPr>
    </w:lvl>
    <w:lvl w:ilvl="2" w:tplc="BD38C760">
      <w:start w:val="1"/>
      <w:numFmt w:val="lowerRoman"/>
      <w:lvlText w:val="%3."/>
      <w:lvlJc w:val="right"/>
      <w:pPr>
        <w:ind w:left="2160" w:hanging="180"/>
      </w:pPr>
    </w:lvl>
    <w:lvl w:ilvl="3" w:tplc="3AB00098">
      <w:start w:val="1"/>
      <w:numFmt w:val="decimal"/>
      <w:lvlText w:val="%4."/>
      <w:lvlJc w:val="left"/>
      <w:pPr>
        <w:ind w:left="2880" w:hanging="360"/>
      </w:pPr>
    </w:lvl>
    <w:lvl w:ilvl="4" w:tplc="143CC9A0">
      <w:start w:val="1"/>
      <w:numFmt w:val="lowerLetter"/>
      <w:lvlText w:val="%5."/>
      <w:lvlJc w:val="left"/>
      <w:pPr>
        <w:ind w:left="3600" w:hanging="360"/>
      </w:pPr>
    </w:lvl>
    <w:lvl w:ilvl="5" w:tplc="B61CD392">
      <w:start w:val="1"/>
      <w:numFmt w:val="lowerRoman"/>
      <w:lvlText w:val="%6."/>
      <w:lvlJc w:val="right"/>
      <w:pPr>
        <w:ind w:left="4320" w:hanging="180"/>
      </w:pPr>
    </w:lvl>
    <w:lvl w:ilvl="6" w:tplc="45E84004">
      <w:start w:val="1"/>
      <w:numFmt w:val="decimal"/>
      <w:lvlText w:val="%7."/>
      <w:lvlJc w:val="left"/>
      <w:pPr>
        <w:ind w:left="5040" w:hanging="360"/>
      </w:pPr>
    </w:lvl>
    <w:lvl w:ilvl="7" w:tplc="290ADE8E">
      <w:start w:val="1"/>
      <w:numFmt w:val="lowerLetter"/>
      <w:lvlText w:val="%8."/>
      <w:lvlJc w:val="left"/>
      <w:pPr>
        <w:ind w:left="5760" w:hanging="360"/>
      </w:pPr>
    </w:lvl>
    <w:lvl w:ilvl="8" w:tplc="67FE17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C0B32"/>
    <w:multiLevelType w:val="hybridMultilevel"/>
    <w:tmpl w:val="4E94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EAF60"/>
    <w:multiLevelType w:val="hybridMultilevel"/>
    <w:tmpl w:val="FFFFFFFF"/>
    <w:lvl w:ilvl="0" w:tplc="F3EC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8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86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ED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22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89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8D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43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88632"/>
    <w:multiLevelType w:val="hybridMultilevel"/>
    <w:tmpl w:val="FFFFFFFF"/>
    <w:lvl w:ilvl="0" w:tplc="59AC9976">
      <w:start w:val="1"/>
      <w:numFmt w:val="lowerLetter"/>
      <w:lvlText w:val="%1)"/>
      <w:lvlJc w:val="left"/>
      <w:pPr>
        <w:ind w:left="720" w:hanging="360"/>
      </w:pPr>
    </w:lvl>
    <w:lvl w:ilvl="1" w:tplc="B04CC200">
      <w:start w:val="1"/>
      <w:numFmt w:val="lowerLetter"/>
      <w:lvlText w:val="%2."/>
      <w:lvlJc w:val="left"/>
      <w:pPr>
        <w:ind w:left="1440" w:hanging="360"/>
      </w:pPr>
    </w:lvl>
    <w:lvl w:ilvl="2" w:tplc="F5265D00">
      <w:start w:val="1"/>
      <w:numFmt w:val="lowerRoman"/>
      <w:lvlText w:val="%3."/>
      <w:lvlJc w:val="right"/>
      <w:pPr>
        <w:ind w:left="2160" w:hanging="180"/>
      </w:pPr>
    </w:lvl>
    <w:lvl w:ilvl="3" w:tplc="27BCACBE">
      <w:start w:val="1"/>
      <w:numFmt w:val="decimal"/>
      <w:lvlText w:val="%4."/>
      <w:lvlJc w:val="left"/>
      <w:pPr>
        <w:ind w:left="2880" w:hanging="360"/>
      </w:pPr>
    </w:lvl>
    <w:lvl w:ilvl="4" w:tplc="9EA8380A">
      <w:start w:val="1"/>
      <w:numFmt w:val="lowerLetter"/>
      <w:lvlText w:val="%5."/>
      <w:lvlJc w:val="left"/>
      <w:pPr>
        <w:ind w:left="3600" w:hanging="360"/>
      </w:pPr>
    </w:lvl>
    <w:lvl w:ilvl="5" w:tplc="28860516">
      <w:start w:val="1"/>
      <w:numFmt w:val="lowerRoman"/>
      <w:lvlText w:val="%6."/>
      <w:lvlJc w:val="right"/>
      <w:pPr>
        <w:ind w:left="4320" w:hanging="180"/>
      </w:pPr>
    </w:lvl>
    <w:lvl w:ilvl="6" w:tplc="566A7B60">
      <w:start w:val="1"/>
      <w:numFmt w:val="decimal"/>
      <w:lvlText w:val="%7."/>
      <w:lvlJc w:val="left"/>
      <w:pPr>
        <w:ind w:left="5040" w:hanging="360"/>
      </w:pPr>
    </w:lvl>
    <w:lvl w:ilvl="7" w:tplc="93C0A33A">
      <w:start w:val="1"/>
      <w:numFmt w:val="lowerLetter"/>
      <w:lvlText w:val="%8."/>
      <w:lvlJc w:val="left"/>
      <w:pPr>
        <w:ind w:left="5760" w:hanging="360"/>
      </w:pPr>
    </w:lvl>
    <w:lvl w:ilvl="8" w:tplc="603A215A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6366">
    <w:abstractNumId w:val="15"/>
  </w:num>
  <w:num w:numId="2" w16cid:durableId="1327321836">
    <w:abstractNumId w:val="16"/>
  </w:num>
  <w:num w:numId="3" w16cid:durableId="1147865820">
    <w:abstractNumId w:val="13"/>
  </w:num>
  <w:num w:numId="4" w16cid:durableId="272907906">
    <w:abstractNumId w:val="10"/>
  </w:num>
  <w:num w:numId="5" w16cid:durableId="2068605911">
    <w:abstractNumId w:val="5"/>
  </w:num>
  <w:num w:numId="6" w16cid:durableId="874275509">
    <w:abstractNumId w:val="0"/>
  </w:num>
  <w:num w:numId="7" w16cid:durableId="796683861">
    <w:abstractNumId w:val="8"/>
  </w:num>
  <w:num w:numId="8" w16cid:durableId="2015961194">
    <w:abstractNumId w:val="8"/>
  </w:num>
  <w:num w:numId="9" w16cid:durableId="1351755020">
    <w:abstractNumId w:val="7"/>
  </w:num>
  <w:num w:numId="10" w16cid:durableId="230429932">
    <w:abstractNumId w:val="11"/>
  </w:num>
  <w:num w:numId="11" w16cid:durableId="970482185">
    <w:abstractNumId w:val="2"/>
  </w:num>
  <w:num w:numId="12" w16cid:durableId="1869416119">
    <w:abstractNumId w:val="6"/>
  </w:num>
  <w:num w:numId="13" w16cid:durableId="677198062">
    <w:abstractNumId w:val="3"/>
  </w:num>
  <w:num w:numId="14" w16cid:durableId="2130126889">
    <w:abstractNumId w:val="9"/>
  </w:num>
  <w:num w:numId="15" w16cid:durableId="1445689616">
    <w:abstractNumId w:val="4"/>
  </w:num>
  <w:num w:numId="16" w16cid:durableId="1196499619">
    <w:abstractNumId w:val="14"/>
  </w:num>
  <w:num w:numId="17" w16cid:durableId="273438084">
    <w:abstractNumId w:val="12"/>
  </w:num>
  <w:num w:numId="18" w16cid:durableId="25094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D4"/>
    <w:rsid w:val="00002103"/>
    <w:rsid w:val="00032C89"/>
    <w:rsid w:val="0007C469"/>
    <w:rsid w:val="000A6EFD"/>
    <w:rsid w:val="000A777E"/>
    <w:rsid w:val="000E7F5A"/>
    <w:rsid w:val="001300BB"/>
    <w:rsid w:val="00135022"/>
    <w:rsid w:val="0013613A"/>
    <w:rsid w:val="0017453C"/>
    <w:rsid w:val="001837B0"/>
    <w:rsid w:val="00196212"/>
    <w:rsid w:val="001A06F4"/>
    <w:rsid w:val="001A3084"/>
    <w:rsid w:val="001B2D10"/>
    <w:rsid w:val="00252EC0"/>
    <w:rsid w:val="00254CA6"/>
    <w:rsid w:val="002A2CA6"/>
    <w:rsid w:val="002A2E96"/>
    <w:rsid w:val="002B1A13"/>
    <w:rsid w:val="002D61CB"/>
    <w:rsid w:val="0030281B"/>
    <w:rsid w:val="003319EC"/>
    <w:rsid w:val="00336840"/>
    <w:rsid w:val="003A3BE4"/>
    <w:rsid w:val="003F56BD"/>
    <w:rsid w:val="0043126D"/>
    <w:rsid w:val="0046715F"/>
    <w:rsid w:val="0047040E"/>
    <w:rsid w:val="004968C1"/>
    <w:rsid w:val="004A46F2"/>
    <w:rsid w:val="004E09F9"/>
    <w:rsid w:val="00562308"/>
    <w:rsid w:val="00591091"/>
    <w:rsid w:val="00603342"/>
    <w:rsid w:val="00621C69"/>
    <w:rsid w:val="0065755B"/>
    <w:rsid w:val="006A581F"/>
    <w:rsid w:val="006E6081"/>
    <w:rsid w:val="00734973"/>
    <w:rsid w:val="0074442E"/>
    <w:rsid w:val="00765929"/>
    <w:rsid w:val="00781EBA"/>
    <w:rsid w:val="007869F1"/>
    <w:rsid w:val="00803918"/>
    <w:rsid w:val="0084689B"/>
    <w:rsid w:val="008B0470"/>
    <w:rsid w:val="008C64D9"/>
    <w:rsid w:val="008F6613"/>
    <w:rsid w:val="008F6AB6"/>
    <w:rsid w:val="009154C7"/>
    <w:rsid w:val="009245EA"/>
    <w:rsid w:val="009406D4"/>
    <w:rsid w:val="009A0E3F"/>
    <w:rsid w:val="009B5AFB"/>
    <w:rsid w:val="009D6ACE"/>
    <w:rsid w:val="00A50160"/>
    <w:rsid w:val="00A8754D"/>
    <w:rsid w:val="00AD2D61"/>
    <w:rsid w:val="00AD5B6F"/>
    <w:rsid w:val="00AF18A1"/>
    <w:rsid w:val="00B018E8"/>
    <w:rsid w:val="00B01C07"/>
    <w:rsid w:val="00B112A5"/>
    <w:rsid w:val="00B23449"/>
    <w:rsid w:val="00B52E1B"/>
    <w:rsid w:val="00B57D3F"/>
    <w:rsid w:val="00BB3FDB"/>
    <w:rsid w:val="00C076EE"/>
    <w:rsid w:val="00C30AC1"/>
    <w:rsid w:val="00C400BC"/>
    <w:rsid w:val="00C44738"/>
    <w:rsid w:val="00C75821"/>
    <w:rsid w:val="00C77CAA"/>
    <w:rsid w:val="00CC1919"/>
    <w:rsid w:val="00CC2A22"/>
    <w:rsid w:val="00CD2C20"/>
    <w:rsid w:val="00CF0B8B"/>
    <w:rsid w:val="00CF3411"/>
    <w:rsid w:val="00D1432B"/>
    <w:rsid w:val="00D23A34"/>
    <w:rsid w:val="00DA69C4"/>
    <w:rsid w:val="00DD00F9"/>
    <w:rsid w:val="00DD3850"/>
    <w:rsid w:val="00E32BF5"/>
    <w:rsid w:val="00E435AE"/>
    <w:rsid w:val="00E45617"/>
    <w:rsid w:val="00E73F76"/>
    <w:rsid w:val="00E837B5"/>
    <w:rsid w:val="00EF1815"/>
    <w:rsid w:val="00F0281C"/>
    <w:rsid w:val="00F0777B"/>
    <w:rsid w:val="00F14D5D"/>
    <w:rsid w:val="00F47DC4"/>
    <w:rsid w:val="00F51F3A"/>
    <w:rsid w:val="00F71D22"/>
    <w:rsid w:val="00F833AC"/>
    <w:rsid w:val="00FD7628"/>
    <w:rsid w:val="023B6380"/>
    <w:rsid w:val="02F9D6C4"/>
    <w:rsid w:val="06340837"/>
    <w:rsid w:val="07074CBF"/>
    <w:rsid w:val="07C5C003"/>
    <w:rsid w:val="0FE9AEBB"/>
    <w:rsid w:val="1AD85AAB"/>
    <w:rsid w:val="1CD01F49"/>
    <w:rsid w:val="1EF2B55F"/>
    <w:rsid w:val="229B672C"/>
    <w:rsid w:val="258D7987"/>
    <w:rsid w:val="2A0EA7CD"/>
    <w:rsid w:val="2B554515"/>
    <w:rsid w:val="2D36A3DD"/>
    <w:rsid w:val="31B194DA"/>
    <w:rsid w:val="32028D1C"/>
    <w:rsid w:val="3963985A"/>
    <w:rsid w:val="3AAC13D9"/>
    <w:rsid w:val="3B3D6F3E"/>
    <w:rsid w:val="480C4B06"/>
    <w:rsid w:val="48DF8F8E"/>
    <w:rsid w:val="4C40AF57"/>
    <w:rsid w:val="4FCA46A0"/>
    <w:rsid w:val="54EB19FC"/>
    <w:rsid w:val="57CEB407"/>
    <w:rsid w:val="5B38C7D9"/>
    <w:rsid w:val="5CB5AE61"/>
    <w:rsid w:val="5EE94D78"/>
    <w:rsid w:val="5EF7C6D6"/>
    <w:rsid w:val="5FA7C0BC"/>
    <w:rsid w:val="60C3245C"/>
    <w:rsid w:val="60D5A83B"/>
    <w:rsid w:val="6473A9FB"/>
    <w:rsid w:val="66F90264"/>
    <w:rsid w:val="670CD789"/>
    <w:rsid w:val="673136F0"/>
    <w:rsid w:val="6AB58956"/>
    <w:rsid w:val="6B5E610D"/>
    <w:rsid w:val="72488F40"/>
    <w:rsid w:val="78A6B92A"/>
    <w:rsid w:val="7B083929"/>
    <w:rsid w:val="7CEFF0E5"/>
    <w:rsid w:val="7D15B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164F9"/>
  <w15:chartTrackingRefBased/>
  <w15:docId w15:val="{09CA6DC0-4EC8-4013-92EF-5EF36FD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18E8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06D4"/>
  </w:style>
  <w:style w:type="paragraph" w:styleId="Fuzeile">
    <w:name w:val="footer"/>
    <w:basedOn w:val="Standard"/>
    <w:link w:val="FuzeileZchn"/>
    <w:uiPriority w:val="99"/>
    <w:unhideWhenUsed/>
    <w:rsid w:val="0094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06D4"/>
  </w:style>
  <w:style w:type="table" w:styleId="Tabellenraster">
    <w:name w:val="Table Grid"/>
    <w:basedOn w:val="NormaleTabelle"/>
    <w:uiPriority w:val="39"/>
    <w:rsid w:val="0094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91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EF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de-DE" w:bidi="he-I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815"/>
    <w:rPr>
      <w:rFonts w:ascii="Courier New" w:eastAsiaTheme="minorEastAsia" w:hAnsi="Courier New" w:cs="Courier New"/>
      <w:sz w:val="20"/>
      <w:szCs w:val="20"/>
      <w:lang w:eastAsia="de-DE" w:bidi="he-IL"/>
    </w:rPr>
  </w:style>
  <w:style w:type="paragraph" w:styleId="StandardWeb">
    <w:name w:val="Normal (Web)"/>
    <w:basedOn w:val="Standard"/>
    <w:uiPriority w:val="99"/>
    <w:unhideWhenUsed/>
    <w:rsid w:val="00FD7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B90A34-A31D-4E9F-BCF1-23D3520C18BE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1E9F4F-A7F9-4E6E-9D24-203F7D71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E8A27-E08D-423A-BEB6-9465B344F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60DDDB-E93E-4453-AA29-0E1A03298CBB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customXml/itemProps4.xml><?xml version="1.0" encoding="utf-8"?>
<ds:datastoreItem xmlns:ds="http://schemas.openxmlformats.org/officeDocument/2006/customXml" ds:itemID="{4165DCC9-D637-4F8C-BCE3-9768557B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55</cp:revision>
  <dcterms:created xsi:type="dcterms:W3CDTF">2022-09-26T14:01:00Z</dcterms:created>
  <dcterms:modified xsi:type="dcterms:W3CDTF">2023-04-11T11:51:00Z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