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1: </w:t>
      </w:r>
    </w:p>
    <w:p w:rsidR="00161F14" w:rsidRDefault="00280331" w:rsidP="00292B6C">
      <w:pPr>
        <w:spacing w:after="0" w:line="360" w:lineRule="auto"/>
        <w:ind w:left="1134" w:firstLine="567"/>
        <w:outlineLvl w:val="0"/>
        <w:rPr>
          <w:sz w:val="24"/>
          <w:szCs w:val="24"/>
        </w:rPr>
      </w:pPr>
      <w:r>
        <w:rPr>
          <w:sz w:val="24"/>
          <w:szCs w:val="24"/>
        </w:rPr>
        <w:t>Здравствуйте уважаемая комиссия.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2: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Целью моего дипломного проекта является разработка системы микропроцессорной централизации стрелок и сигналов для станции железнодорожного транспорта, а также комплекса программ САПР для автоматизированного проектирования технических алгоритмов.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3: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Системы централизации стрелок и сигналов представляют собой комплекс технических решений, основные функции которого это контроль и управление станционными </w:t>
      </w:r>
      <w:proofErr w:type="spellStart"/>
      <w:r w:rsidRPr="00E54D6B">
        <w:rPr>
          <w:sz w:val="24"/>
          <w:szCs w:val="24"/>
        </w:rPr>
        <w:t>обьектами</w:t>
      </w:r>
      <w:proofErr w:type="spellEnd"/>
      <w:r w:rsidRPr="00E54D6B">
        <w:rPr>
          <w:sz w:val="24"/>
          <w:szCs w:val="24"/>
        </w:rPr>
        <w:t xml:space="preserve">. Такие системы могут быть релейными или микропроцессорными. По сравнению с устаревающими системами релейной централизации, системы микропроцессорной централизации обладают рядом преимуществ, основные из которых представлены на слайде. </w:t>
      </w:r>
    </w:p>
    <w:p w:rsidR="00FE3F90" w:rsidRPr="00161F14" w:rsidRDefault="00FE3F90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4: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E54D6B">
        <w:rPr>
          <w:sz w:val="24"/>
          <w:szCs w:val="24"/>
        </w:rPr>
        <w:t>Разработанная</w:t>
      </w:r>
      <w:proofErr w:type="gramEnd"/>
      <w:r w:rsidRPr="00E54D6B">
        <w:rPr>
          <w:sz w:val="24"/>
          <w:szCs w:val="24"/>
        </w:rPr>
        <w:t xml:space="preserve"> МПЦ строится по трехуровневой структуре. Верхним уровнем являются автоматизированные рабочие места диспетчера в количестве до 3-х штук, дежурного электромеханика и  пульт аварийного управления. Второй уровень включает в себя источники питания, контроллеры,  различные блоки  и непосредственно управляющий вычислительный комплекс (УВК), в который и устанавливается разработанное ядро станции. Третий уровень – это напольное оборудование станции, стрелки, светофоры и т. п.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5: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Теперь о структуре программного обеспечения. Центром системы является ядро станции, в нем реализованы все интерфейсы обмена данными между управляющим комплексом и внешними устройствами. Ядро содержит техническое приложение (ТП), которое представляет собой динамическую библиотеку </w:t>
      </w:r>
      <w:proofErr w:type="spellStart"/>
      <w:r w:rsidRPr="00E54D6B">
        <w:rPr>
          <w:sz w:val="24"/>
          <w:szCs w:val="24"/>
          <w:lang w:val="en-US"/>
        </w:rPr>
        <w:t>dll</w:t>
      </w:r>
      <w:proofErr w:type="spellEnd"/>
      <w:r w:rsidRPr="00E54D6B">
        <w:rPr>
          <w:sz w:val="24"/>
          <w:szCs w:val="24"/>
        </w:rPr>
        <w:t xml:space="preserve"> и содержит все технические алгоритмы работы станции. Ядро циклически обменивается данными с имитатором и КСУ (контрольно-сопрягающее устройство). Имитатор - программа обеспечивающая имитацию состояний элементов станции. КСУ выполняет функцию обмена данными между ядром и вспомогательными устройствами – АРМ ДСП, АРМ ШН и ДЦ. АРМ ДСП и АРМ ШН предназначены для ручного управления станцией и мониторинга работы напольного оборудования. Дата центр выполняет функцию сбора общей информации по станции в единое хранилище данных, отвечает за несколько независимых станций.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6: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i/>
          <w:sz w:val="24"/>
          <w:szCs w:val="24"/>
          <w:u w:val="single"/>
        </w:rPr>
        <w:lastRenderedPageBreak/>
        <w:t>Лист 6:</w:t>
      </w:r>
      <w:r>
        <w:rPr>
          <w:sz w:val="24"/>
          <w:szCs w:val="24"/>
        </w:rPr>
        <w:t xml:space="preserve"> </w:t>
      </w:r>
      <w:r w:rsidRPr="00E54D6B">
        <w:rPr>
          <w:sz w:val="24"/>
          <w:szCs w:val="24"/>
        </w:rPr>
        <w:t xml:space="preserve">Как уже было сказано ранее, ядро циклически обменивается данными с внешними устройствами. Формат обмена – побитовые массивы. Для обмена данными непосредственно со станцией или имитатором имеется 3 вида массивов – МКИ (массив контрольной информации), МУИ (массив управляющей информации) и МВС (массив внутренних состояний). В массиве МКИ содержится информация о состоянии элементов на станции. Массив МУИ содержит информацию по управлению станцией. Оба эти массива </w:t>
      </w:r>
      <w:proofErr w:type="gramStart"/>
      <w:r w:rsidRPr="00E54D6B">
        <w:rPr>
          <w:sz w:val="24"/>
          <w:szCs w:val="24"/>
        </w:rPr>
        <w:t>обнуляется</w:t>
      </w:r>
      <w:proofErr w:type="gramEnd"/>
      <w:r w:rsidRPr="00E54D6B">
        <w:rPr>
          <w:sz w:val="24"/>
          <w:szCs w:val="24"/>
        </w:rPr>
        <w:t xml:space="preserve"> и заполняются информацией каждый цикл. </w:t>
      </w:r>
      <w:proofErr w:type="gramStart"/>
      <w:r w:rsidRPr="00E54D6B">
        <w:rPr>
          <w:sz w:val="24"/>
          <w:szCs w:val="24"/>
        </w:rPr>
        <w:t>МВС формируется на основе МКИ и предназначен для резервного хранения состояний, на случай потери связи с полем.</w:t>
      </w:r>
      <w:proofErr w:type="gramEnd"/>
      <w:r w:rsidRPr="00E54D6B">
        <w:rPr>
          <w:sz w:val="24"/>
          <w:szCs w:val="24"/>
        </w:rPr>
        <w:t xml:space="preserve"> Рассмотрим на примере. От диспетчера поступает команда перевода стрелки. Если перевод возможен, в массив МУИ записывается соответствующий бит противоположного положения стрелки. Через определенное количество циклов проверяется состояние массива МКИ – если стрелка поменяла свое положение, диспетчеру отправляется сообщение с успешным выполнением операции, иначе сообщение с ошибкой.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7: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E54D6B">
        <w:rPr>
          <w:sz w:val="24"/>
          <w:szCs w:val="24"/>
        </w:rPr>
        <w:t>Разработанная</w:t>
      </w:r>
      <w:proofErr w:type="gramEnd"/>
      <w:r w:rsidRPr="00E54D6B">
        <w:rPr>
          <w:sz w:val="24"/>
          <w:szCs w:val="24"/>
        </w:rPr>
        <w:t xml:space="preserve"> МПЦ содержит техническое приложение с вручную закодированными алгоритмами. Изначально программировались все элементы станции, далее реализуется класс маршрута, который содержит указатели на маршрутные элементы и светофоры.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Класс для раздачи контактов МКИ, МУИ и МВС выполняет функцию связи программного элемента и реального на станции.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В классе станции содержатся все технические алгоритмы работы МПЦ, а также массивы всех элементов, маршрутов и методы их инициализации.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 главном классе ТП реализуется взаимодействие запрограммированных элементов с внешними массивами.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8: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Ввиду того что при ручном кодировании алгоритмов возможно допущение большого количества ошибок, возникала идея автоматизированного кодирования алгоритмов. В основе этой идеи лежит БМРЦ (блочная </w:t>
      </w:r>
      <w:proofErr w:type="spellStart"/>
      <w:r w:rsidRPr="00E54D6B">
        <w:rPr>
          <w:sz w:val="24"/>
          <w:szCs w:val="24"/>
        </w:rPr>
        <w:t>маршрутно</w:t>
      </w:r>
      <w:proofErr w:type="spellEnd"/>
      <w:r w:rsidRPr="00E54D6B">
        <w:rPr>
          <w:sz w:val="24"/>
          <w:szCs w:val="24"/>
        </w:rPr>
        <w:t xml:space="preserve"> – релейная централизация).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БМРЦ представляет набор релейных блоков, с помощью которых маршрут любой сложности задается нажатием кнопок начала и конца.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Комплекс программ САПР содержит 2 программы – программу редактор блоков, в которой создаются релейные блоки, и программу редактор внешних связей, где проектировщики соединяют эти </w:t>
      </w:r>
      <w:proofErr w:type="gramStart"/>
      <w:r w:rsidRPr="00E54D6B">
        <w:rPr>
          <w:sz w:val="24"/>
          <w:szCs w:val="24"/>
        </w:rPr>
        <w:t>блоки</w:t>
      </w:r>
      <w:proofErr w:type="gramEnd"/>
      <w:r w:rsidRPr="00E54D6B">
        <w:rPr>
          <w:sz w:val="24"/>
          <w:szCs w:val="24"/>
        </w:rPr>
        <w:t xml:space="preserve"> получая схему БМРЦ.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Далее блоки экспортируются в техническое приложение как </w:t>
      </w:r>
      <w:proofErr w:type="spellStart"/>
      <w:r w:rsidRPr="00E54D6B">
        <w:rPr>
          <w:sz w:val="24"/>
          <w:szCs w:val="24"/>
        </w:rPr>
        <w:t>обьектные</w:t>
      </w:r>
      <w:proofErr w:type="spellEnd"/>
      <w:r w:rsidRPr="00E54D6B">
        <w:rPr>
          <w:sz w:val="24"/>
          <w:szCs w:val="24"/>
        </w:rPr>
        <w:t xml:space="preserve"> классы в виде кода на языке </w:t>
      </w:r>
      <w:proofErr w:type="spellStart"/>
      <w:r w:rsidRPr="00E54D6B">
        <w:rPr>
          <w:sz w:val="24"/>
          <w:szCs w:val="24"/>
        </w:rPr>
        <w:t>с++</w:t>
      </w:r>
      <w:proofErr w:type="spellEnd"/>
      <w:r w:rsidRPr="00E54D6B">
        <w:rPr>
          <w:sz w:val="24"/>
          <w:szCs w:val="24"/>
        </w:rPr>
        <w:t xml:space="preserve">, а схема соединений этих блоков как функция также на языке </w:t>
      </w:r>
      <w:proofErr w:type="spellStart"/>
      <w:proofErr w:type="gramStart"/>
      <w:r w:rsidRPr="00E54D6B">
        <w:rPr>
          <w:sz w:val="24"/>
          <w:szCs w:val="24"/>
        </w:rPr>
        <w:t>с</w:t>
      </w:r>
      <w:proofErr w:type="gramEnd"/>
      <w:r w:rsidRPr="00E54D6B">
        <w:rPr>
          <w:sz w:val="24"/>
          <w:szCs w:val="24"/>
        </w:rPr>
        <w:t>++</w:t>
      </w:r>
      <w:proofErr w:type="spellEnd"/>
      <w:r w:rsidRPr="00E54D6B">
        <w:rPr>
          <w:sz w:val="24"/>
          <w:szCs w:val="24"/>
        </w:rPr>
        <w:t>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Таким образом, </w:t>
      </w:r>
      <w:proofErr w:type="gramStart"/>
      <w:r w:rsidRPr="00E54D6B">
        <w:rPr>
          <w:sz w:val="24"/>
          <w:szCs w:val="24"/>
        </w:rPr>
        <w:t>например</w:t>
      </w:r>
      <w:proofErr w:type="gramEnd"/>
      <w:r w:rsidRPr="00E54D6B">
        <w:rPr>
          <w:sz w:val="24"/>
          <w:szCs w:val="24"/>
        </w:rPr>
        <w:t xml:space="preserve"> для команды задания маршрута, в техническом приложении происходит имитация нажатия маршрутных кнопок по схеме </w:t>
      </w:r>
      <w:proofErr w:type="spellStart"/>
      <w:r w:rsidRPr="00E54D6B">
        <w:rPr>
          <w:sz w:val="24"/>
          <w:szCs w:val="24"/>
        </w:rPr>
        <w:t>бмрц</w:t>
      </w:r>
      <w:proofErr w:type="spellEnd"/>
      <w:r w:rsidRPr="00E54D6B">
        <w:rPr>
          <w:sz w:val="24"/>
          <w:szCs w:val="24"/>
        </w:rPr>
        <w:t xml:space="preserve">. </w:t>
      </w:r>
    </w:p>
    <w:p w:rsidR="00161F14" w:rsidRPr="00161F14" w:rsidRDefault="00161F14" w:rsidP="00E54D6B">
      <w:pPr>
        <w:spacing w:after="0" w:line="360" w:lineRule="auto"/>
        <w:ind w:firstLine="0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lastRenderedPageBreak/>
        <w:t xml:space="preserve">Лист </w:t>
      </w:r>
      <w:r w:rsidR="00E54D6B">
        <w:rPr>
          <w:i/>
          <w:sz w:val="24"/>
          <w:szCs w:val="24"/>
          <w:u w:val="single"/>
        </w:rPr>
        <w:t>9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На слайде представлен интерфейс программы редактора внешних связей, которая предназначена для создания схемы БМРЦ станции.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Функционал каждого элемента схемы БМРЦ доступен по правому клику по нему.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0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Интерфейс рабочего места диспетчера разработан полностью в соответствии с железнодорожной тематикой.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 системе предусмотрено включение и отключение режимов автоблокировки (кнопки АБ) и </w:t>
      </w:r>
      <w:proofErr w:type="spellStart"/>
      <w:r w:rsidRPr="00E54D6B">
        <w:rPr>
          <w:sz w:val="24"/>
          <w:szCs w:val="24"/>
        </w:rPr>
        <w:t>автодействия</w:t>
      </w:r>
      <w:proofErr w:type="spellEnd"/>
      <w:r w:rsidRPr="00E54D6B">
        <w:rPr>
          <w:sz w:val="24"/>
          <w:szCs w:val="24"/>
        </w:rPr>
        <w:t xml:space="preserve"> (кнопки АПРИЕМ, АД).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Автоблокировка</w:t>
      </w:r>
      <w:r w:rsidRPr="00E54D6B">
        <w:rPr>
          <w:b/>
          <w:bCs/>
          <w:sz w:val="24"/>
          <w:szCs w:val="24"/>
        </w:rPr>
        <w:t> —</w:t>
      </w:r>
      <w:r w:rsidRPr="00E54D6B">
        <w:rPr>
          <w:sz w:val="24"/>
          <w:szCs w:val="24"/>
        </w:rPr>
        <w:t xml:space="preserve"> это система автоматического регулирования движением поездов, когда управление сигнальными показаниями светофоров происходит автоматически под воздействием поезда.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spellStart"/>
      <w:r w:rsidRPr="00E54D6B">
        <w:rPr>
          <w:sz w:val="24"/>
          <w:szCs w:val="24"/>
        </w:rPr>
        <w:t>Автодействие</w:t>
      </w:r>
      <w:proofErr w:type="spellEnd"/>
      <w:r w:rsidRPr="00E54D6B">
        <w:rPr>
          <w:sz w:val="24"/>
          <w:szCs w:val="24"/>
        </w:rPr>
        <w:t xml:space="preserve"> – режим автоматического циклического задания одного или нескольких маршрутов.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1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Имитатор – это программа имитирующая состояние поля станции. Для автоматического тестирования были разработанные специальные методы, моделирующие поведение станции в течение дня. А именно – подача поездов, включение и выключение </w:t>
      </w:r>
      <w:proofErr w:type="spellStart"/>
      <w:r w:rsidRPr="00E54D6B">
        <w:rPr>
          <w:sz w:val="24"/>
          <w:szCs w:val="24"/>
        </w:rPr>
        <w:t>автодействий</w:t>
      </w:r>
      <w:proofErr w:type="spellEnd"/>
      <w:r w:rsidRPr="00E54D6B">
        <w:rPr>
          <w:sz w:val="24"/>
          <w:szCs w:val="24"/>
        </w:rPr>
        <w:t xml:space="preserve">, отказ работы стрелок и т.п.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Программное обеспечение отработало без сбоев.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2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Также в дипломном проекте был проведен анализ материальных расходов и затрат времени на разработку программного обеспечения.</w:t>
      </w:r>
    </w:p>
    <w:p w:rsidR="00E54D6B" w:rsidRPr="00E54D6B" w:rsidRDefault="00E54D6B" w:rsidP="00292B6C">
      <w:pPr>
        <w:spacing w:after="0" w:line="360" w:lineRule="auto"/>
        <w:ind w:left="1134" w:firstLine="567"/>
        <w:rPr>
          <w:sz w:val="16"/>
          <w:szCs w:val="16"/>
        </w:rPr>
      </w:pPr>
    </w:p>
    <w:p w:rsidR="00E54D6B" w:rsidRPr="00161F14" w:rsidRDefault="00E54D6B" w:rsidP="00E54D6B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>
        <w:rPr>
          <w:i/>
          <w:sz w:val="24"/>
          <w:szCs w:val="24"/>
          <w:u w:val="single"/>
        </w:rPr>
        <w:t>3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Помимо того выполнен расчет системы искусственного освещения для рабочего помещения. Расчет производился в программе </w:t>
      </w:r>
      <w:proofErr w:type="spellStart"/>
      <w:r w:rsidRPr="00E54D6B">
        <w:rPr>
          <w:sz w:val="24"/>
          <w:szCs w:val="24"/>
          <w:lang w:val="en-US"/>
        </w:rPr>
        <w:t>Dialux</w:t>
      </w:r>
      <w:proofErr w:type="spellEnd"/>
      <w:r w:rsidRPr="00E54D6B">
        <w:rPr>
          <w:sz w:val="24"/>
          <w:szCs w:val="24"/>
        </w:rPr>
        <w:t xml:space="preserve">, результаты представлены на слайде.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14: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Разработанная система МПЦ успешно выполнила свои функции, а именно - демонстрация возможностей компании, проработка структуры системы в целом, разработка сопутствующих системе МПЦ интерфейсов.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Работа по автоматизации и ускорению разработки системы МПЦ еще не закончена, но уже есть наработки в этом направлении в виде реализации комплекса программ САПР и начала работ по созданию технического приложения с использованием этих программ. </w:t>
      </w:r>
    </w:p>
    <w:p w:rsidR="00161F14" w:rsidRPr="001D4A16" w:rsidRDefault="00161F14" w:rsidP="00292B6C">
      <w:pPr>
        <w:spacing w:after="0" w:line="360" w:lineRule="auto"/>
        <w:ind w:left="1134" w:firstLine="567"/>
        <w:rPr>
          <w:sz w:val="24"/>
          <w:szCs w:val="24"/>
        </w:rPr>
      </w:pPr>
    </w:p>
    <w:sectPr w:rsidR="00161F14" w:rsidRPr="001D4A16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A603DD"/>
    <w:rsid w:val="00161F14"/>
    <w:rsid w:val="001D4A16"/>
    <w:rsid w:val="00225F21"/>
    <w:rsid w:val="00280331"/>
    <w:rsid w:val="00292B6C"/>
    <w:rsid w:val="004038CE"/>
    <w:rsid w:val="00466B16"/>
    <w:rsid w:val="007019FF"/>
    <w:rsid w:val="00A603DD"/>
    <w:rsid w:val="00AC2083"/>
    <w:rsid w:val="00E54D6B"/>
    <w:rsid w:val="00FE3F90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14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B16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29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292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948</Words>
  <Characters>5408</Characters>
  <Application>Microsoft Office Word</Application>
  <DocSecurity>0</DocSecurity>
  <Lines>45</Lines>
  <Paragraphs>12</Paragraphs>
  <ScaleCrop>false</ScaleCrop>
  <Company>HOME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8</cp:revision>
  <dcterms:created xsi:type="dcterms:W3CDTF">2015-06-13T16:14:00Z</dcterms:created>
  <dcterms:modified xsi:type="dcterms:W3CDTF">2015-06-16T09:20:00Z</dcterms:modified>
</cp:coreProperties>
</file>