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529" w:rsidRPr="008E6173" w:rsidRDefault="00DF4529" w:rsidP="00DF4529">
      <w:pPr>
        <w:spacing w:after="100" w:afterAutospacing="1"/>
        <w:contextualSpacing/>
        <w:jc w:val="center"/>
        <w:rPr>
          <w:sz w:val="24"/>
          <w:szCs w:val="24"/>
        </w:rPr>
      </w:pPr>
      <w:r w:rsidRPr="008E6173">
        <w:rPr>
          <w:sz w:val="24"/>
          <w:szCs w:val="24"/>
        </w:rPr>
        <w:t>Государственное образовательное учреждение</w:t>
      </w:r>
    </w:p>
    <w:p w:rsidR="00DF4529" w:rsidRPr="008E6173" w:rsidRDefault="00DF4529" w:rsidP="00DF4529">
      <w:pPr>
        <w:spacing w:after="100" w:afterAutospacing="1"/>
        <w:contextualSpacing/>
        <w:jc w:val="center"/>
        <w:rPr>
          <w:sz w:val="24"/>
          <w:szCs w:val="24"/>
        </w:rPr>
      </w:pPr>
      <w:r w:rsidRPr="008E6173">
        <w:rPr>
          <w:sz w:val="24"/>
          <w:szCs w:val="24"/>
        </w:rPr>
        <w:t>высшего</w:t>
      </w:r>
      <w:r>
        <w:rPr>
          <w:sz w:val="24"/>
          <w:szCs w:val="24"/>
        </w:rPr>
        <w:t xml:space="preserve"> профессионального</w:t>
      </w:r>
      <w:r w:rsidRPr="008E6173">
        <w:rPr>
          <w:sz w:val="24"/>
          <w:szCs w:val="24"/>
        </w:rPr>
        <w:t xml:space="preserve"> образования</w:t>
      </w:r>
    </w:p>
    <w:p w:rsidR="00DF4529" w:rsidRDefault="00DF4529" w:rsidP="00DF4529">
      <w:pPr>
        <w:spacing w:after="100" w:afterAutospacing="1"/>
        <w:contextualSpacing/>
        <w:jc w:val="center"/>
        <w:rPr>
          <w:sz w:val="24"/>
          <w:szCs w:val="24"/>
        </w:rPr>
      </w:pPr>
      <w:r w:rsidRPr="008E6173">
        <w:rPr>
          <w:sz w:val="24"/>
          <w:szCs w:val="24"/>
        </w:rPr>
        <w:t>“Московский государственный технический университет имени Н.Э.</w:t>
      </w:r>
      <w:r>
        <w:rPr>
          <w:sz w:val="24"/>
          <w:szCs w:val="24"/>
        </w:rPr>
        <w:t xml:space="preserve"> </w:t>
      </w:r>
      <w:r w:rsidRPr="008E6173">
        <w:rPr>
          <w:sz w:val="24"/>
          <w:szCs w:val="24"/>
        </w:rPr>
        <w:t>Баумана”</w:t>
      </w:r>
    </w:p>
    <w:p w:rsidR="00DF4529" w:rsidRDefault="00DF4529" w:rsidP="00DF4529">
      <w:pPr>
        <w:spacing w:after="100" w:afterAutospacing="1"/>
        <w:contextualSpacing/>
        <w:jc w:val="center"/>
        <w:rPr>
          <w:sz w:val="24"/>
          <w:szCs w:val="24"/>
        </w:rPr>
      </w:pPr>
      <w:r>
        <w:rPr>
          <w:sz w:val="24"/>
          <w:szCs w:val="24"/>
        </w:rPr>
        <w:t>(МГТУ им. Н.Э. Баумана)</w:t>
      </w:r>
    </w:p>
    <w:p w:rsidR="00DF4529" w:rsidRDefault="00DF4529" w:rsidP="00DF4529">
      <w:pPr>
        <w:spacing w:after="100" w:afterAutospacing="1"/>
        <w:contextualSpacing/>
        <w:jc w:val="center"/>
        <w:rPr>
          <w:sz w:val="24"/>
          <w:szCs w:val="24"/>
        </w:rPr>
      </w:pPr>
    </w:p>
    <w:p w:rsidR="00DF4529" w:rsidRDefault="00DF4529" w:rsidP="00DF4529">
      <w:pPr>
        <w:spacing w:after="100" w:afterAutospacing="1"/>
        <w:contextualSpacing/>
        <w:jc w:val="center"/>
        <w:rPr>
          <w:sz w:val="24"/>
          <w:szCs w:val="24"/>
        </w:rPr>
      </w:pPr>
    </w:p>
    <w:p w:rsidR="00DF4529" w:rsidRDefault="00DF4529" w:rsidP="00DF4529">
      <w:pPr>
        <w:spacing w:after="100" w:afterAutospacing="1"/>
        <w:contextualSpacing/>
        <w:jc w:val="center"/>
        <w:rPr>
          <w:sz w:val="24"/>
          <w:szCs w:val="24"/>
        </w:rPr>
      </w:pPr>
    </w:p>
    <w:p w:rsidR="00DF4529" w:rsidRDefault="00DF4529" w:rsidP="00DF4529">
      <w:pPr>
        <w:spacing w:after="100" w:afterAutospacing="1"/>
        <w:contextualSpacing/>
        <w:jc w:val="center"/>
        <w:rPr>
          <w:sz w:val="24"/>
          <w:szCs w:val="24"/>
        </w:rPr>
      </w:pPr>
    </w:p>
    <w:p w:rsidR="00DF4529" w:rsidRDefault="00DF4529" w:rsidP="00DF4529">
      <w:pPr>
        <w:spacing w:after="100" w:afterAutospacing="1"/>
        <w:contextualSpacing/>
        <w:jc w:val="center"/>
        <w:rPr>
          <w:sz w:val="24"/>
          <w:szCs w:val="24"/>
        </w:rPr>
      </w:pPr>
    </w:p>
    <w:p w:rsidR="00DF4529" w:rsidRDefault="00DF4529" w:rsidP="00DF4529">
      <w:pPr>
        <w:spacing w:after="100" w:afterAutospacing="1"/>
        <w:contextualSpacing/>
        <w:jc w:val="center"/>
        <w:rPr>
          <w:sz w:val="24"/>
          <w:szCs w:val="24"/>
        </w:rPr>
      </w:pPr>
    </w:p>
    <w:p w:rsidR="00DF4529" w:rsidRDefault="00DF4529" w:rsidP="00DF4529">
      <w:pPr>
        <w:spacing w:after="100" w:afterAutospacing="1"/>
        <w:contextualSpacing/>
        <w:jc w:val="center"/>
        <w:rPr>
          <w:sz w:val="24"/>
          <w:szCs w:val="24"/>
        </w:rPr>
      </w:pPr>
    </w:p>
    <w:p w:rsidR="00DF4529" w:rsidRDefault="00DF4529" w:rsidP="00DF4529">
      <w:pPr>
        <w:spacing w:after="100" w:afterAutospacing="1"/>
        <w:contextualSpacing/>
        <w:jc w:val="center"/>
        <w:rPr>
          <w:sz w:val="24"/>
          <w:szCs w:val="24"/>
        </w:rPr>
      </w:pPr>
    </w:p>
    <w:p w:rsidR="00DF4529" w:rsidRDefault="00DF4529" w:rsidP="00DF4529">
      <w:pPr>
        <w:spacing w:after="100" w:afterAutospacing="1" w:line="360" w:lineRule="auto"/>
        <w:contextualSpacing/>
        <w:jc w:val="center"/>
        <w:rPr>
          <w:b/>
          <w:color w:val="000000"/>
          <w:szCs w:val="28"/>
        </w:rPr>
      </w:pPr>
      <w:r w:rsidRPr="008E6173">
        <w:rPr>
          <w:b/>
          <w:color w:val="000000"/>
          <w:szCs w:val="28"/>
        </w:rPr>
        <w:t xml:space="preserve"> «</w:t>
      </w:r>
      <w:r w:rsidR="0069144C">
        <w:rPr>
          <w:b/>
          <w:color w:val="000000"/>
          <w:szCs w:val="28"/>
        </w:rPr>
        <w:t>Обзор существующих</w:t>
      </w:r>
      <w:r w:rsidRPr="00DF4529">
        <w:rPr>
          <w:b/>
          <w:color w:val="000000"/>
          <w:szCs w:val="28"/>
        </w:rPr>
        <w:t xml:space="preserve"> </w:t>
      </w:r>
      <w:r w:rsidR="0069144C">
        <w:rPr>
          <w:b/>
          <w:color w:val="000000"/>
          <w:szCs w:val="28"/>
        </w:rPr>
        <w:t>систем</w:t>
      </w:r>
      <w:r w:rsidRPr="00DF4529">
        <w:rPr>
          <w:b/>
          <w:color w:val="000000"/>
          <w:szCs w:val="28"/>
        </w:rPr>
        <w:t xml:space="preserve"> </w:t>
      </w:r>
      <w:r w:rsidR="00696F15">
        <w:rPr>
          <w:b/>
          <w:color w:val="000000"/>
          <w:szCs w:val="28"/>
        </w:rPr>
        <w:t>микропроцессорной централизации на железных дорогах России</w:t>
      </w:r>
      <w:r w:rsidRPr="008E6173">
        <w:rPr>
          <w:b/>
          <w:color w:val="000000"/>
          <w:szCs w:val="28"/>
        </w:rPr>
        <w:t>»</w:t>
      </w:r>
    </w:p>
    <w:p w:rsidR="00DF4529" w:rsidRDefault="00DF4529" w:rsidP="00DF4529">
      <w:pPr>
        <w:pStyle w:val="af"/>
        <w:ind w:left="-540"/>
        <w:jc w:val="center"/>
        <w:rPr>
          <w:rFonts w:ascii="Times New Roman" w:hAnsi="Times New Roman"/>
          <w:b/>
          <w:color w:val="000000"/>
          <w:sz w:val="28"/>
          <w:szCs w:val="28"/>
        </w:rPr>
      </w:pPr>
    </w:p>
    <w:p w:rsidR="00DF4529" w:rsidRDefault="00DF4529" w:rsidP="00DF4529">
      <w:pPr>
        <w:pStyle w:val="af"/>
        <w:ind w:left="-540"/>
        <w:jc w:val="center"/>
        <w:rPr>
          <w:rFonts w:ascii="Times New Roman" w:hAnsi="Times New Roman"/>
          <w:b/>
          <w:color w:val="000000"/>
          <w:sz w:val="28"/>
          <w:szCs w:val="28"/>
        </w:rPr>
      </w:pPr>
    </w:p>
    <w:p w:rsidR="00DF4529" w:rsidRDefault="00DF4529" w:rsidP="00DF4529">
      <w:pPr>
        <w:pStyle w:val="af"/>
        <w:ind w:left="-540"/>
        <w:jc w:val="center"/>
        <w:rPr>
          <w:rFonts w:ascii="Times New Roman" w:hAnsi="Times New Roman"/>
          <w:b/>
          <w:color w:val="000000"/>
          <w:sz w:val="28"/>
          <w:szCs w:val="28"/>
        </w:rPr>
      </w:pPr>
    </w:p>
    <w:p w:rsidR="00DF4529" w:rsidRPr="008E6173" w:rsidRDefault="00DF4529" w:rsidP="00DF4529">
      <w:pPr>
        <w:pStyle w:val="af"/>
        <w:ind w:left="-540"/>
        <w:jc w:val="center"/>
        <w:rPr>
          <w:rFonts w:ascii="Times New Roman" w:hAnsi="Times New Roman"/>
          <w:b/>
          <w:color w:val="000000"/>
          <w:sz w:val="28"/>
          <w:szCs w:val="28"/>
        </w:rPr>
      </w:pPr>
    </w:p>
    <w:p w:rsidR="00DF4529" w:rsidRDefault="00DF4529" w:rsidP="00DF4529">
      <w:pPr>
        <w:spacing w:after="100" w:afterAutospacing="1"/>
        <w:contextualSpacing/>
        <w:jc w:val="center"/>
        <w:rPr>
          <w:b/>
          <w:szCs w:val="28"/>
        </w:rPr>
      </w:pPr>
    </w:p>
    <w:p w:rsidR="00DF4529" w:rsidRDefault="00DF4529" w:rsidP="00DF4529">
      <w:pPr>
        <w:spacing w:after="100" w:afterAutospacing="1"/>
        <w:contextualSpacing/>
        <w:jc w:val="center"/>
        <w:rPr>
          <w:b/>
          <w:szCs w:val="28"/>
        </w:rPr>
      </w:pPr>
    </w:p>
    <w:p w:rsidR="00DF4529" w:rsidRDefault="00DF4529" w:rsidP="00DF4529">
      <w:pPr>
        <w:spacing w:after="100" w:afterAutospacing="1"/>
        <w:contextualSpacing/>
        <w:jc w:val="center"/>
        <w:rPr>
          <w:b/>
          <w:szCs w:val="28"/>
        </w:rPr>
      </w:pPr>
    </w:p>
    <w:p w:rsidR="00DF4529" w:rsidRDefault="00DF4529" w:rsidP="00DF4529">
      <w:pPr>
        <w:spacing w:after="100" w:afterAutospacing="1"/>
        <w:contextualSpacing/>
        <w:jc w:val="center"/>
        <w:rPr>
          <w:b/>
          <w:szCs w:val="28"/>
        </w:rPr>
      </w:pPr>
    </w:p>
    <w:p w:rsidR="00DF4529" w:rsidRDefault="00DF4529" w:rsidP="00DF4529">
      <w:pPr>
        <w:spacing w:after="100" w:afterAutospacing="1"/>
        <w:contextualSpacing/>
        <w:jc w:val="center"/>
        <w:rPr>
          <w:b/>
          <w:szCs w:val="28"/>
        </w:rPr>
      </w:pPr>
    </w:p>
    <w:p w:rsidR="00DF4529" w:rsidRDefault="00DF4529" w:rsidP="00DF4529">
      <w:pPr>
        <w:spacing w:after="100" w:afterAutospacing="1"/>
        <w:contextualSpacing/>
        <w:jc w:val="center"/>
        <w:rPr>
          <w:b/>
          <w:szCs w:val="28"/>
        </w:rPr>
      </w:pPr>
    </w:p>
    <w:p w:rsidR="00DF4529" w:rsidRPr="008E6173" w:rsidRDefault="00DF4529" w:rsidP="00DF4529">
      <w:pPr>
        <w:spacing w:after="100" w:afterAutospacing="1"/>
        <w:ind w:left="3540" w:firstLine="708"/>
        <w:contextualSpacing/>
        <w:jc w:val="center"/>
        <w:rPr>
          <w:sz w:val="24"/>
          <w:szCs w:val="24"/>
        </w:rPr>
      </w:pPr>
      <w:r w:rsidRPr="008E6173">
        <w:rPr>
          <w:sz w:val="24"/>
          <w:szCs w:val="24"/>
        </w:rPr>
        <w:t xml:space="preserve">Выполнил:  </w:t>
      </w:r>
      <w:r w:rsidR="00696F15">
        <w:rPr>
          <w:sz w:val="24"/>
          <w:szCs w:val="24"/>
        </w:rPr>
        <w:t>Филатов Илья Дмитриевич</w:t>
      </w:r>
      <w:r w:rsidR="00545B52">
        <w:rPr>
          <w:sz w:val="24"/>
          <w:szCs w:val="24"/>
        </w:rPr>
        <w:t>, студент РК6-11</w:t>
      </w:r>
      <w:r w:rsidRPr="008E6173">
        <w:rPr>
          <w:sz w:val="24"/>
          <w:szCs w:val="24"/>
        </w:rPr>
        <w:t xml:space="preserve">3 </w:t>
      </w:r>
    </w:p>
    <w:p w:rsidR="00DF4529" w:rsidRDefault="00DF4529" w:rsidP="00DF4529">
      <w:pPr>
        <w:spacing w:after="100" w:afterAutospacing="1"/>
        <w:ind w:left="4248"/>
        <w:contextualSpacing/>
        <w:jc w:val="center"/>
        <w:rPr>
          <w:sz w:val="24"/>
          <w:szCs w:val="24"/>
        </w:rPr>
      </w:pPr>
      <w:r>
        <w:rPr>
          <w:sz w:val="24"/>
          <w:szCs w:val="24"/>
        </w:rPr>
        <w:t xml:space="preserve">     </w:t>
      </w:r>
    </w:p>
    <w:p w:rsidR="00DF4529" w:rsidRPr="008E6173" w:rsidRDefault="00DF4529" w:rsidP="00DF4529">
      <w:pPr>
        <w:spacing w:after="100" w:afterAutospacing="1"/>
        <w:ind w:left="4248"/>
        <w:contextualSpacing/>
        <w:jc w:val="center"/>
        <w:rPr>
          <w:sz w:val="24"/>
          <w:szCs w:val="24"/>
        </w:rPr>
      </w:pPr>
      <w:r>
        <w:rPr>
          <w:sz w:val="24"/>
          <w:szCs w:val="24"/>
        </w:rPr>
        <w:t xml:space="preserve">     </w:t>
      </w:r>
      <w:r w:rsidRPr="008E6173">
        <w:rPr>
          <w:sz w:val="24"/>
          <w:szCs w:val="24"/>
        </w:rPr>
        <w:t xml:space="preserve">Руководитель: Карпенко Анатолий Павлович, д.ф.м.н., проф. Каф. САПР </w:t>
      </w:r>
    </w:p>
    <w:p w:rsidR="00DF4529" w:rsidRPr="008E6173" w:rsidRDefault="00DF4529" w:rsidP="00DF4529">
      <w:pPr>
        <w:spacing w:after="100" w:afterAutospacing="1"/>
        <w:contextualSpacing/>
        <w:jc w:val="center"/>
        <w:rPr>
          <w:sz w:val="24"/>
          <w:szCs w:val="24"/>
        </w:rPr>
      </w:pPr>
    </w:p>
    <w:p w:rsidR="00DF4529" w:rsidRPr="008E6173" w:rsidRDefault="00DF4529" w:rsidP="00DF4529">
      <w:pPr>
        <w:spacing w:after="100" w:afterAutospacing="1"/>
        <w:contextualSpacing/>
        <w:jc w:val="center"/>
        <w:rPr>
          <w:sz w:val="24"/>
          <w:szCs w:val="24"/>
        </w:rPr>
      </w:pPr>
    </w:p>
    <w:p w:rsidR="00DF4529" w:rsidRPr="008E6173" w:rsidRDefault="00DF4529" w:rsidP="00DF4529">
      <w:pPr>
        <w:spacing w:after="100" w:afterAutospacing="1"/>
        <w:contextualSpacing/>
        <w:jc w:val="center"/>
        <w:rPr>
          <w:sz w:val="24"/>
          <w:szCs w:val="24"/>
        </w:rPr>
      </w:pPr>
    </w:p>
    <w:p w:rsidR="00DF4529" w:rsidRPr="008E6173" w:rsidRDefault="00DF4529" w:rsidP="00DF4529">
      <w:pPr>
        <w:spacing w:after="100" w:afterAutospacing="1"/>
        <w:contextualSpacing/>
        <w:jc w:val="center"/>
        <w:rPr>
          <w:sz w:val="24"/>
          <w:szCs w:val="24"/>
        </w:rPr>
      </w:pPr>
    </w:p>
    <w:p w:rsidR="00DF4529" w:rsidRPr="008E6173" w:rsidRDefault="00DF4529" w:rsidP="00DF4529">
      <w:pPr>
        <w:spacing w:after="100" w:afterAutospacing="1"/>
        <w:contextualSpacing/>
        <w:jc w:val="center"/>
        <w:rPr>
          <w:sz w:val="24"/>
          <w:szCs w:val="24"/>
        </w:rPr>
      </w:pPr>
    </w:p>
    <w:p w:rsidR="00DF4529" w:rsidRDefault="00DF4529" w:rsidP="00DF4529">
      <w:pPr>
        <w:spacing w:after="100" w:afterAutospacing="1"/>
        <w:contextualSpacing/>
        <w:jc w:val="center"/>
        <w:rPr>
          <w:sz w:val="24"/>
          <w:szCs w:val="24"/>
        </w:rPr>
      </w:pPr>
    </w:p>
    <w:p w:rsidR="00DF4529" w:rsidRDefault="00DF4529" w:rsidP="00DF4529">
      <w:pPr>
        <w:spacing w:after="100" w:afterAutospacing="1"/>
        <w:contextualSpacing/>
        <w:jc w:val="center"/>
        <w:rPr>
          <w:sz w:val="24"/>
          <w:szCs w:val="24"/>
        </w:rPr>
      </w:pPr>
    </w:p>
    <w:p w:rsidR="00DF4529" w:rsidRDefault="00DF4529" w:rsidP="00DF4529">
      <w:pPr>
        <w:spacing w:after="100" w:afterAutospacing="1"/>
        <w:contextualSpacing/>
        <w:jc w:val="center"/>
        <w:rPr>
          <w:sz w:val="24"/>
          <w:szCs w:val="24"/>
        </w:rPr>
      </w:pPr>
    </w:p>
    <w:p w:rsidR="00DF4529" w:rsidRDefault="00DF4529" w:rsidP="00DF4529">
      <w:pPr>
        <w:spacing w:after="100" w:afterAutospacing="1"/>
        <w:contextualSpacing/>
        <w:jc w:val="center"/>
        <w:rPr>
          <w:sz w:val="24"/>
          <w:szCs w:val="24"/>
        </w:rPr>
      </w:pPr>
    </w:p>
    <w:p w:rsidR="00DF4529" w:rsidRDefault="00DF4529" w:rsidP="00DF4529">
      <w:pPr>
        <w:spacing w:after="100" w:afterAutospacing="1"/>
        <w:contextualSpacing/>
        <w:jc w:val="center"/>
        <w:rPr>
          <w:sz w:val="24"/>
          <w:szCs w:val="24"/>
        </w:rPr>
      </w:pPr>
    </w:p>
    <w:p w:rsidR="00DF4529" w:rsidRDefault="00DF4529" w:rsidP="00DF4529">
      <w:pPr>
        <w:spacing w:after="100" w:afterAutospacing="1"/>
        <w:contextualSpacing/>
        <w:jc w:val="center"/>
        <w:rPr>
          <w:sz w:val="24"/>
          <w:szCs w:val="24"/>
        </w:rPr>
      </w:pPr>
    </w:p>
    <w:p w:rsidR="00DF4529" w:rsidRPr="008E6173" w:rsidRDefault="00DF4529" w:rsidP="00DF4529">
      <w:pPr>
        <w:spacing w:after="100" w:afterAutospacing="1"/>
        <w:contextualSpacing/>
        <w:jc w:val="center"/>
        <w:rPr>
          <w:sz w:val="24"/>
          <w:szCs w:val="24"/>
        </w:rPr>
      </w:pPr>
      <w:r>
        <w:rPr>
          <w:sz w:val="24"/>
          <w:szCs w:val="24"/>
        </w:rPr>
        <w:t>Москва, 2014</w:t>
      </w:r>
    </w:p>
    <w:p w:rsidR="00AF1375" w:rsidRDefault="00AF1375" w:rsidP="004D7931">
      <w:pPr>
        <w:spacing w:after="0"/>
        <w:rPr>
          <w:rFonts w:eastAsiaTheme="majorEastAsia" w:cstheme="majorBidi"/>
          <w:b/>
          <w:bCs/>
        </w:rPr>
      </w:pPr>
      <w:r>
        <w:br w:type="page"/>
      </w:r>
    </w:p>
    <w:sdt>
      <w:sdtPr>
        <w:rPr>
          <w:rFonts w:ascii="Times New Roman" w:eastAsiaTheme="minorEastAsia" w:hAnsi="Times New Roman" w:cs="Times New Roman"/>
          <w:color w:val="auto"/>
          <w:sz w:val="28"/>
          <w:szCs w:val="22"/>
        </w:rPr>
        <w:id w:val="569010293"/>
        <w:docPartObj>
          <w:docPartGallery w:val="Table of Contents"/>
          <w:docPartUnique/>
        </w:docPartObj>
      </w:sdtPr>
      <w:sdtEndPr>
        <w:rPr>
          <w:b/>
          <w:bCs/>
        </w:rPr>
      </w:sdtEndPr>
      <w:sdtContent>
        <w:p w:rsidR="00AF1375" w:rsidRPr="00AF1375" w:rsidRDefault="00AF1375" w:rsidP="004D7931">
          <w:pPr>
            <w:pStyle w:val="aa"/>
            <w:jc w:val="center"/>
            <w:rPr>
              <w:rFonts w:ascii="Times New Roman" w:hAnsi="Times New Roman" w:cs="Times New Roman"/>
              <w:b/>
              <w:color w:val="auto"/>
            </w:rPr>
          </w:pPr>
          <w:r w:rsidRPr="00AF1375">
            <w:rPr>
              <w:rFonts w:ascii="Times New Roman" w:hAnsi="Times New Roman" w:cs="Times New Roman"/>
              <w:b/>
              <w:color w:val="auto"/>
            </w:rPr>
            <w:t>Оглавление</w:t>
          </w:r>
        </w:p>
        <w:p w:rsidR="00E72730" w:rsidRDefault="004E6844" w:rsidP="00E72730">
          <w:pPr>
            <w:pStyle w:val="11"/>
            <w:rPr>
              <w:rFonts w:asciiTheme="minorHAnsi" w:hAnsiTheme="minorHAnsi" w:cstheme="minorBidi"/>
              <w:noProof/>
              <w:sz w:val="22"/>
            </w:rPr>
          </w:pPr>
          <w:r w:rsidRPr="004E6844">
            <w:fldChar w:fldCharType="begin"/>
          </w:r>
          <w:r w:rsidR="00AF1375">
            <w:instrText xml:space="preserve"> TOC \o "1-3" \h \z \u </w:instrText>
          </w:r>
          <w:r w:rsidRPr="004E6844">
            <w:fldChar w:fldCharType="separate"/>
          </w:r>
          <w:hyperlink w:anchor="_Toc407007855" w:history="1">
            <w:r w:rsidR="00E72730" w:rsidRPr="00D40618">
              <w:rPr>
                <w:rStyle w:val="a9"/>
                <w:noProof/>
              </w:rPr>
              <w:t>Введение</w:t>
            </w:r>
            <w:r w:rsidR="00E72730">
              <w:rPr>
                <w:noProof/>
                <w:webHidden/>
              </w:rPr>
              <w:tab/>
            </w:r>
            <w:r w:rsidR="00E72730">
              <w:rPr>
                <w:noProof/>
                <w:webHidden/>
              </w:rPr>
              <w:fldChar w:fldCharType="begin"/>
            </w:r>
            <w:r w:rsidR="00E72730">
              <w:rPr>
                <w:noProof/>
                <w:webHidden/>
              </w:rPr>
              <w:instrText xml:space="preserve"> PAGEREF _Toc407007855 \h </w:instrText>
            </w:r>
            <w:r w:rsidR="00E72730">
              <w:rPr>
                <w:noProof/>
                <w:webHidden/>
              </w:rPr>
            </w:r>
            <w:r w:rsidR="00E72730">
              <w:rPr>
                <w:noProof/>
                <w:webHidden/>
              </w:rPr>
              <w:fldChar w:fldCharType="separate"/>
            </w:r>
            <w:r w:rsidR="000B4EF0">
              <w:rPr>
                <w:noProof/>
                <w:webHidden/>
              </w:rPr>
              <w:t>3</w:t>
            </w:r>
            <w:r w:rsidR="00E72730">
              <w:rPr>
                <w:noProof/>
                <w:webHidden/>
              </w:rPr>
              <w:fldChar w:fldCharType="end"/>
            </w:r>
          </w:hyperlink>
        </w:p>
        <w:p w:rsidR="00E72730" w:rsidRDefault="00E72730" w:rsidP="00E72730">
          <w:pPr>
            <w:pStyle w:val="11"/>
            <w:rPr>
              <w:rFonts w:asciiTheme="minorHAnsi" w:hAnsiTheme="minorHAnsi" w:cstheme="minorBidi"/>
              <w:noProof/>
              <w:sz w:val="22"/>
            </w:rPr>
          </w:pPr>
          <w:hyperlink w:anchor="_Toc407007856" w:history="1">
            <w:r w:rsidRPr="00D40618">
              <w:rPr>
                <w:rStyle w:val="a9"/>
                <w:noProof/>
              </w:rPr>
              <w:t>1 Обзор существующих МПЦ для российских железных дорог</w:t>
            </w:r>
            <w:r>
              <w:rPr>
                <w:noProof/>
                <w:webHidden/>
              </w:rPr>
              <w:tab/>
            </w:r>
            <w:r>
              <w:rPr>
                <w:noProof/>
                <w:webHidden/>
              </w:rPr>
              <w:fldChar w:fldCharType="begin"/>
            </w:r>
            <w:r>
              <w:rPr>
                <w:noProof/>
                <w:webHidden/>
              </w:rPr>
              <w:instrText xml:space="preserve"> PAGEREF _Toc407007856 \h </w:instrText>
            </w:r>
            <w:r>
              <w:rPr>
                <w:noProof/>
                <w:webHidden/>
              </w:rPr>
            </w:r>
            <w:r>
              <w:rPr>
                <w:noProof/>
                <w:webHidden/>
              </w:rPr>
              <w:fldChar w:fldCharType="separate"/>
            </w:r>
            <w:r w:rsidR="000B4EF0">
              <w:rPr>
                <w:noProof/>
                <w:webHidden/>
              </w:rPr>
              <w:t>5</w:t>
            </w:r>
            <w:r>
              <w:rPr>
                <w:noProof/>
                <w:webHidden/>
              </w:rPr>
              <w:fldChar w:fldCharType="end"/>
            </w:r>
          </w:hyperlink>
        </w:p>
        <w:p w:rsidR="00E72730" w:rsidRDefault="00E72730">
          <w:pPr>
            <w:pStyle w:val="23"/>
            <w:tabs>
              <w:tab w:val="right" w:leader="dot" w:pos="9345"/>
            </w:tabs>
            <w:rPr>
              <w:rFonts w:asciiTheme="minorHAnsi" w:hAnsiTheme="minorHAnsi" w:cstheme="minorBidi"/>
              <w:noProof/>
              <w:sz w:val="22"/>
            </w:rPr>
          </w:pPr>
          <w:hyperlink w:anchor="_Toc407007857" w:history="1">
            <w:r w:rsidRPr="00D40618">
              <w:rPr>
                <w:rStyle w:val="a9"/>
                <w:noProof/>
              </w:rPr>
              <w:t>1.1 Ebilock 950</w:t>
            </w:r>
            <w:r>
              <w:rPr>
                <w:noProof/>
                <w:webHidden/>
              </w:rPr>
              <w:tab/>
            </w:r>
            <w:r>
              <w:rPr>
                <w:noProof/>
                <w:webHidden/>
              </w:rPr>
              <w:fldChar w:fldCharType="begin"/>
            </w:r>
            <w:r>
              <w:rPr>
                <w:noProof/>
                <w:webHidden/>
              </w:rPr>
              <w:instrText xml:space="preserve"> PAGEREF _Toc407007857 \h </w:instrText>
            </w:r>
            <w:r>
              <w:rPr>
                <w:noProof/>
                <w:webHidden/>
              </w:rPr>
            </w:r>
            <w:r>
              <w:rPr>
                <w:noProof/>
                <w:webHidden/>
              </w:rPr>
              <w:fldChar w:fldCharType="separate"/>
            </w:r>
            <w:r w:rsidR="000B4EF0">
              <w:rPr>
                <w:noProof/>
                <w:webHidden/>
              </w:rPr>
              <w:t>5</w:t>
            </w:r>
            <w:r>
              <w:rPr>
                <w:noProof/>
                <w:webHidden/>
              </w:rPr>
              <w:fldChar w:fldCharType="end"/>
            </w:r>
          </w:hyperlink>
        </w:p>
        <w:p w:rsidR="00E72730" w:rsidRDefault="00E72730">
          <w:pPr>
            <w:pStyle w:val="23"/>
            <w:tabs>
              <w:tab w:val="right" w:leader="dot" w:pos="9345"/>
            </w:tabs>
            <w:rPr>
              <w:rFonts w:asciiTheme="minorHAnsi" w:hAnsiTheme="minorHAnsi" w:cstheme="minorBidi"/>
              <w:noProof/>
              <w:sz w:val="22"/>
            </w:rPr>
          </w:pPr>
          <w:hyperlink w:anchor="_Toc407007858" w:history="1">
            <w:r w:rsidRPr="00D40618">
              <w:rPr>
                <w:rStyle w:val="a9"/>
                <w:noProof/>
              </w:rPr>
              <w:t>1.2 МПЦ 2</w:t>
            </w:r>
            <w:r>
              <w:rPr>
                <w:noProof/>
                <w:webHidden/>
              </w:rPr>
              <w:tab/>
            </w:r>
            <w:r>
              <w:rPr>
                <w:noProof/>
                <w:webHidden/>
              </w:rPr>
              <w:fldChar w:fldCharType="begin"/>
            </w:r>
            <w:r>
              <w:rPr>
                <w:noProof/>
                <w:webHidden/>
              </w:rPr>
              <w:instrText xml:space="preserve"> PAGEREF _Toc407007858 \h </w:instrText>
            </w:r>
            <w:r>
              <w:rPr>
                <w:noProof/>
                <w:webHidden/>
              </w:rPr>
            </w:r>
            <w:r>
              <w:rPr>
                <w:noProof/>
                <w:webHidden/>
              </w:rPr>
              <w:fldChar w:fldCharType="separate"/>
            </w:r>
            <w:r w:rsidR="000B4EF0">
              <w:rPr>
                <w:noProof/>
                <w:webHidden/>
              </w:rPr>
              <w:t>8</w:t>
            </w:r>
            <w:r>
              <w:rPr>
                <w:noProof/>
                <w:webHidden/>
              </w:rPr>
              <w:fldChar w:fldCharType="end"/>
            </w:r>
          </w:hyperlink>
        </w:p>
        <w:p w:rsidR="00E72730" w:rsidRDefault="00E72730">
          <w:pPr>
            <w:pStyle w:val="23"/>
            <w:tabs>
              <w:tab w:val="right" w:leader="dot" w:pos="9345"/>
            </w:tabs>
            <w:rPr>
              <w:rFonts w:asciiTheme="minorHAnsi" w:hAnsiTheme="minorHAnsi" w:cstheme="minorBidi"/>
              <w:noProof/>
              <w:sz w:val="22"/>
            </w:rPr>
          </w:pPr>
          <w:hyperlink w:anchor="_Toc407007859" w:history="1">
            <w:r w:rsidRPr="00D40618">
              <w:rPr>
                <w:rStyle w:val="a9"/>
                <w:noProof/>
              </w:rPr>
              <w:t>1.3 МПЦ-М3-Ф</w:t>
            </w:r>
            <w:r>
              <w:rPr>
                <w:noProof/>
                <w:webHidden/>
              </w:rPr>
              <w:tab/>
            </w:r>
            <w:r>
              <w:rPr>
                <w:noProof/>
                <w:webHidden/>
              </w:rPr>
              <w:fldChar w:fldCharType="begin"/>
            </w:r>
            <w:r>
              <w:rPr>
                <w:noProof/>
                <w:webHidden/>
              </w:rPr>
              <w:instrText xml:space="preserve"> PAGEREF _Toc407007859 \h </w:instrText>
            </w:r>
            <w:r>
              <w:rPr>
                <w:noProof/>
                <w:webHidden/>
              </w:rPr>
            </w:r>
            <w:r>
              <w:rPr>
                <w:noProof/>
                <w:webHidden/>
              </w:rPr>
              <w:fldChar w:fldCharType="separate"/>
            </w:r>
            <w:r w:rsidR="000B4EF0">
              <w:rPr>
                <w:noProof/>
                <w:webHidden/>
              </w:rPr>
              <w:t>10</w:t>
            </w:r>
            <w:r>
              <w:rPr>
                <w:noProof/>
                <w:webHidden/>
              </w:rPr>
              <w:fldChar w:fldCharType="end"/>
            </w:r>
          </w:hyperlink>
        </w:p>
        <w:p w:rsidR="00E72730" w:rsidRDefault="00E72730" w:rsidP="00E72730">
          <w:pPr>
            <w:pStyle w:val="11"/>
            <w:rPr>
              <w:rFonts w:asciiTheme="minorHAnsi" w:hAnsiTheme="minorHAnsi" w:cstheme="minorBidi"/>
              <w:noProof/>
              <w:sz w:val="22"/>
            </w:rPr>
          </w:pPr>
          <w:hyperlink w:anchor="_Toc407007860" w:history="1">
            <w:r w:rsidRPr="00D40618">
              <w:rPr>
                <w:rStyle w:val="a9"/>
                <w:noProof/>
              </w:rPr>
              <w:t>Выводы</w:t>
            </w:r>
            <w:r>
              <w:rPr>
                <w:noProof/>
                <w:webHidden/>
              </w:rPr>
              <w:tab/>
            </w:r>
            <w:r>
              <w:rPr>
                <w:noProof/>
                <w:webHidden/>
              </w:rPr>
              <w:fldChar w:fldCharType="begin"/>
            </w:r>
            <w:r>
              <w:rPr>
                <w:noProof/>
                <w:webHidden/>
              </w:rPr>
              <w:instrText xml:space="preserve"> PAGEREF _Toc407007860 \h </w:instrText>
            </w:r>
            <w:r>
              <w:rPr>
                <w:noProof/>
                <w:webHidden/>
              </w:rPr>
            </w:r>
            <w:r>
              <w:rPr>
                <w:noProof/>
                <w:webHidden/>
              </w:rPr>
              <w:fldChar w:fldCharType="separate"/>
            </w:r>
            <w:r w:rsidR="000B4EF0">
              <w:rPr>
                <w:noProof/>
                <w:webHidden/>
              </w:rPr>
              <w:t>14</w:t>
            </w:r>
            <w:r>
              <w:rPr>
                <w:noProof/>
                <w:webHidden/>
              </w:rPr>
              <w:fldChar w:fldCharType="end"/>
            </w:r>
          </w:hyperlink>
        </w:p>
        <w:p w:rsidR="00E72730" w:rsidRDefault="00E72730" w:rsidP="00E72730">
          <w:pPr>
            <w:pStyle w:val="11"/>
            <w:rPr>
              <w:rFonts w:asciiTheme="minorHAnsi" w:hAnsiTheme="minorHAnsi" w:cstheme="minorBidi"/>
              <w:noProof/>
              <w:sz w:val="22"/>
            </w:rPr>
          </w:pPr>
          <w:hyperlink w:anchor="_Toc407007861" w:history="1">
            <w:r w:rsidRPr="00D40618">
              <w:rPr>
                <w:rStyle w:val="a9"/>
                <w:noProof/>
              </w:rPr>
              <w:t>Литература</w:t>
            </w:r>
            <w:r>
              <w:rPr>
                <w:noProof/>
                <w:webHidden/>
              </w:rPr>
              <w:tab/>
            </w:r>
            <w:r>
              <w:rPr>
                <w:noProof/>
                <w:webHidden/>
              </w:rPr>
              <w:fldChar w:fldCharType="begin"/>
            </w:r>
            <w:r>
              <w:rPr>
                <w:noProof/>
                <w:webHidden/>
              </w:rPr>
              <w:instrText xml:space="preserve"> PAGEREF _Toc407007861 \h </w:instrText>
            </w:r>
            <w:r>
              <w:rPr>
                <w:noProof/>
                <w:webHidden/>
              </w:rPr>
            </w:r>
            <w:r>
              <w:rPr>
                <w:noProof/>
                <w:webHidden/>
              </w:rPr>
              <w:fldChar w:fldCharType="separate"/>
            </w:r>
            <w:r w:rsidR="000B4EF0">
              <w:rPr>
                <w:noProof/>
                <w:webHidden/>
              </w:rPr>
              <w:t>15</w:t>
            </w:r>
            <w:r>
              <w:rPr>
                <w:noProof/>
                <w:webHidden/>
              </w:rPr>
              <w:fldChar w:fldCharType="end"/>
            </w:r>
          </w:hyperlink>
        </w:p>
        <w:p w:rsidR="00AF1375" w:rsidRDefault="004E6844" w:rsidP="004D7931">
          <w:pPr>
            <w:spacing w:after="0"/>
          </w:pPr>
          <w:r>
            <w:rPr>
              <w:b/>
              <w:bCs/>
            </w:rPr>
            <w:fldChar w:fldCharType="end"/>
          </w:r>
        </w:p>
      </w:sdtContent>
    </w:sdt>
    <w:p w:rsidR="00AF1375" w:rsidRDefault="00AF1375" w:rsidP="004D7931">
      <w:pPr>
        <w:spacing w:after="0"/>
        <w:rPr>
          <w:rFonts w:eastAsiaTheme="majorEastAsia" w:cstheme="majorBidi"/>
          <w:b/>
          <w:bCs/>
        </w:rPr>
      </w:pPr>
      <w:r>
        <w:rPr>
          <w:rFonts w:eastAsiaTheme="majorEastAsia" w:cstheme="majorBidi"/>
          <w:b/>
          <w:bCs/>
        </w:rPr>
        <w:br w:type="page"/>
      </w:r>
    </w:p>
    <w:p w:rsidR="001D03CC" w:rsidRPr="001D03CC" w:rsidRDefault="001D03CC" w:rsidP="004D7931">
      <w:pPr>
        <w:pStyle w:val="1"/>
      </w:pPr>
      <w:bookmarkStart w:id="0" w:name="_Toc407007855"/>
      <w:r>
        <w:lastRenderedPageBreak/>
        <w:t>Введение</w:t>
      </w:r>
      <w:bookmarkEnd w:id="0"/>
    </w:p>
    <w:p w:rsidR="00696F15" w:rsidRPr="00696F15" w:rsidRDefault="00696F15" w:rsidP="008B0DA5">
      <w:pPr>
        <w:spacing w:after="0" w:line="360" w:lineRule="auto"/>
        <w:ind w:firstLine="709"/>
        <w:jc w:val="both"/>
      </w:pPr>
      <w:r w:rsidRPr="00696F15">
        <w:t xml:space="preserve">До недавнего времени на железных дорогах России применялись только системы централизации стрелок и сигналов, использующие в качестве основной элементной базы электромагнитные реле. Автоматизация технологических процессов управления движением поездов на станциях и перегонах оставалась консервативной областью в отношении применения компьютерных технологий. </w:t>
      </w:r>
    </w:p>
    <w:p w:rsidR="00696F15" w:rsidRDefault="00696F15" w:rsidP="00E72730">
      <w:pPr>
        <w:spacing w:after="0" w:line="360" w:lineRule="auto"/>
        <w:ind w:firstLine="709"/>
        <w:jc w:val="both"/>
      </w:pPr>
      <w:r w:rsidRPr="00696F15">
        <w:t>Следует учитывать, что технические решения и средства для релейной централизации разрабатывались в 1960 – 1980 гг. и к настоящему моменту явно устарели. Реле как элементная база электрической централизации практически себя исчерпали. Попытки получения новых качественных показателей и расширения функций релейной централизации ведут к увеличению числа реле, потребляемой электроэнергии, затрат на техническое обслуживание, объемов проектных и монтажных работ. Поэтому целесообразно использовать в качестве технического средства автоматизации технологических процессов управления движением поездов на станциях микропроцессорную централизацию (МПЦ), успешно эксплуатируемую на зарубежных железных дорогах</w:t>
      </w:r>
      <w:r>
        <w:t>.</w:t>
      </w:r>
    </w:p>
    <w:p w:rsidR="00E72730" w:rsidRDefault="008B0DA5" w:rsidP="00E72730">
      <w:pPr>
        <w:spacing w:after="0" w:line="360" w:lineRule="auto"/>
        <w:ind w:firstLine="709"/>
        <w:jc w:val="both"/>
      </w:pPr>
      <w:r>
        <w:t xml:space="preserve">Все современные МПЦ выполняют </w:t>
      </w:r>
      <w:r w:rsidR="00E72730">
        <w:t>следующие</w:t>
      </w:r>
      <w:r>
        <w:t xml:space="preserve"> функции</w:t>
      </w:r>
      <w:r w:rsidR="00E72730">
        <w:t>:</w:t>
      </w:r>
      <w:r>
        <w:t xml:space="preserve"> </w:t>
      </w:r>
    </w:p>
    <w:p w:rsidR="00E72730" w:rsidRDefault="008B0DA5" w:rsidP="00E72730">
      <w:pPr>
        <w:pStyle w:val="a6"/>
        <w:numPr>
          <w:ilvl w:val="0"/>
          <w:numId w:val="29"/>
        </w:numPr>
        <w:spacing w:after="0" w:line="360" w:lineRule="auto"/>
        <w:ind w:left="0" w:firstLine="709"/>
      </w:pPr>
      <w:r>
        <w:t xml:space="preserve"> </w:t>
      </w:r>
      <w:r w:rsidR="00E72730">
        <w:t>ц</w:t>
      </w:r>
      <w:r w:rsidRPr="008B0DA5">
        <w:t>ентрализованное управление и контроль объектов на станции</w:t>
      </w:r>
      <w:r w:rsidR="00E72730">
        <w:t>;</w:t>
      </w:r>
    </w:p>
    <w:p w:rsidR="00E72730" w:rsidRDefault="00E72730" w:rsidP="00E72730">
      <w:pPr>
        <w:pStyle w:val="a6"/>
        <w:numPr>
          <w:ilvl w:val="0"/>
          <w:numId w:val="29"/>
        </w:numPr>
        <w:spacing w:after="0" w:line="360" w:lineRule="auto"/>
        <w:ind w:left="0" w:firstLine="709"/>
      </w:pPr>
      <w:r>
        <w:t xml:space="preserve"> а</w:t>
      </w:r>
      <w:r w:rsidR="008B0DA5">
        <w:t>втоматизированное задание маршрутов</w:t>
      </w:r>
      <w:r>
        <w:t>;</w:t>
      </w:r>
    </w:p>
    <w:p w:rsidR="00E72730" w:rsidRDefault="008B0DA5" w:rsidP="00E72730">
      <w:pPr>
        <w:pStyle w:val="a6"/>
        <w:numPr>
          <w:ilvl w:val="0"/>
          <w:numId w:val="29"/>
        </w:numPr>
        <w:spacing w:after="0" w:line="360" w:lineRule="auto"/>
        <w:ind w:left="0" w:firstLine="709"/>
      </w:pPr>
      <w:r>
        <w:t xml:space="preserve"> </w:t>
      </w:r>
      <w:r w:rsidR="00E72730">
        <w:t>д</w:t>
      </w:r>
      <w:r>
        <w:t>иагностика устройств станции</w:t>
      </w:r>
      <w:r w:rsidR="00E72730">
        <w:t>.</w:t>
      </w:r>
    </w:p>
    <w:p w:rsidR="00696F15" w:rsidRPr="00696F15" w:rsidRDefault="00696F15" w:rsidP="00E72730">
      <w:pPr>
        <w:spacing w:after="0" w:line="360" w:lineRule="auto"/>
        <w:ind w:firstLine="709"/>
        <w:jc w:val="both"/>
      </w:pPr>
      <w:r w:rsidRPr="00696F15">
        <w:t xml:space="preserve">К преимуществам МПЦ по сравнению с релейными системами централизации, в частности, относятся: </w:t>
      </w:r>
    </w:p>
    <w:p w:rsidR="00696F15" w:rsidRPr="00696F15" w:rsidRDefault="00696F15" w:rsidP="008B0DA5">
      <w:pPr>
        <w:numPr>
          <w:ilvl w:val="0"/>
          <w:numId w:val="19"/>
        </w:numPr>
        <w:tabs>
          <w:tab w:val="clear" w:pos="1070"/>
          <w:tab w:val="num" w:pos="0"/>
          <w:tab w:val="num" w:pos="720"/>
        </w:tabs>
        <w:spacing w:after="0" w:line="360" w:lineRule="auto"/>
        <w:ind w:left="0" w:firstLine="709"/>
        <w:jc w:val="both"/>
      </w:pPr>
      <w:r w:rsidRPr="00696F15">
        <w:t xml:space="preserve">более высокий уровень надежности за счет дублирования многих узлов, включая центральный процессор — ядро МПЦ, и непрерывного обмена информацией между этим процессором и объектами управления и контроля (что также способствует повышению уровня безопасности); </w:t>
      </w:r>
    </w:p>
    <w:p w:rsidR="00696F15" w:rsidRPr="00696F15" w:rsidRDefault="00696F15" w:rsidP="008B0DA5">
      <w:pPr>
        <w:numPr>
          <w:ilvl w:val="0"/>
          <w:numId w:val="19"/>
        </w:numPr>
        <w:tabs>
          <w:tab w:val="num" w:pos="720"/>
        </w:tabs>
        <w:spacing w:after="0" w:line="360" w:lineRule="auto"/>
        <w:ind w:left="0" w:firstLine="709"/>
        <w:jc w:val="both"/>
      </w:pPr>
      <w:r w:rsidRPr="00696F15">
        <w:t xml:space="preserve">возможность управления объектами многих станций и перегонов с одного рабочего места; </w:t>
      </w:r>
    </w:p>
    <w:p w:rsidR="00696F15" w:rsidRPr="00696F15" w:rsidRDefault="00696F15" w:rsidP="008B0DA5">
      <w:pPr>
        <w:numPr>
          <w:ilvl w:val="0"/>
          <w:numId w:val="19"/>
        </w:numPr>
        <w:tabs>
          <w:tab w:val="num" w:pos="720"/>
        </w:tabs>
        <w:spacing w:after="0" w:line="360" w:lineRule="auto"/>
        <w:ind w:left="0" w:firstLine="709"/>
        <w:jc w:val="both"/>
      </w:pPr>
      <w:r w:rsidRPr="00696F15">
        <w:lastRenderedPageBreak/>
        <w:t>возможность интеграции управления перегонными устройствами СЦБ</w:t>
      </w:r>
      <w:r w:rsidR="00C4003A">
        <w:t xml:space="preserve"> (сигнализации, централизации и блокировки)</w:t>
      </w:r>
      <w:r w:rsidRPr="00696F15">
        <w:t xml:space="preserve"> и приборами контроля состояния подвижного состава в одном станционном процессорном устройстве; </w:t>
      </w:r>
    </w:p>
    <w:p w:rsidR="00696F15" w:rsidRPr="00696F15" w:rsidRDefault="00696F15" w:rsidP="008B0DA5">
      <w:pPr>
        <w:numPr>
          <w:ilvl w:val="0"/>
          <w:numId w:val="19"/>
        </w:numPr>
        <w:tabs>
          <w:tab w:val="num" w:pos="720"/>
        </w:tabs>
        <w:spacing w:after="0" w:line="360" w:lineRule="auto"/>
        <w:ind w:left="0" w:firstLine="709"/>
        <w:jc w:val="both"/>
      </w:pPr>
      <w:r w:rsidRPr="00696F15">
        <w:t xml:space="preserve">расширенный набор технологических функций, включая замыкание маршрута без открытия светофора, блокировку стрелок в требуемом положении, запрещающих показаний светофоров, изолированных секций для исключения задания маршрута и др.; </w:t>
      </w:r>
    </w:p>
    <w:p w:rsidR="00696F15" w:rsidRPr="00696F15" w:rsidRDefault="00696F15" w:rsidP="008B0DA5">
      <w:pPr>
        <w:numPr>
          <w:ilvl w:val="0"/>
          <w:numId w:val="19"/>
        </w:numPr>
        <w:tabs>
          <w:tab w:val="num" w:pos="720"/>
        </w:tabs>
        <w:spacing w:after="0" w:line="360" w:lineRule="auto"/>
        <w:ind w:left="0" w:firstLine="709"/>
        <w:jc w:val="both"/>
      </w:pPr>
      <w:r w:rsidRPr="00696F15">
        <w:t xml:space="preserve">сравнительно простая стыковка с системами более высокого уровня управления; </w:t>
      </w:r>
    </w:p>
    <w:p w:rsidR="00696F15" w:rsidRPr="00696F15" w:rsidRDefault="00696F15" w:rsidP="008B0DA5">
      <w:pPr>
        <w:numPr>
          <w:ilvl w:val="0"/>
          <w:numId w:val="19"/>
        </w:numPr>
        <w:tabs>
          <w:tab w:val="num" w:pos="720"/>
        </w:tabs>
        <w:spacing w:after="0" w:line="360" w:lineRule="auto"/>
        <w:ind w:left="0" w:firstLine="709"/>
        <w:jc w:val="both"/>
      </w:pPr>
      <w:r w:rsidRPr="00696F15">
        <w:t xml:space="preserve">значительно меньшие габариты оборудования и, как следствие, в 3 – 4 раза меньший объем помещений для его размещения, что позволяет заменять устаревшие системы централизации без строительства новых постов; </w:t>
      </w:r>
    </w:p>
    <w:p w:rsidR="00696F15" w:rsidRPr="00696F15" w:rsidRDefault="00696F15" w:rsidP="008B0DA5">
      <w:pPr>
        <w:numPr>
          <w:ilvl w:val="0"/>
          <w:numId w:val="19"/>
        </w:numPr>
        <w:tabs>
          <w:tab w:val="num" w:pos="720"/>
        </w:tabs>
        <w:spacing w:after="0" w:line="360" w:lineRule="auto"/>
        <w:ind w:left="0" w:firstLine="709"/>
        <w:jc w:val="both"/>
      </w:pPr>
      <w:r w:rsidRPr="00696F15">
        <w:t xml:space="preserve">значительно меньший объем строительно-монтажных работ; </w:t>
      </w:r>
    </w:p>
    <w:p w:rsidR="00696F15" w:rsidRPr="00696F15" w:rsidRDefault="00696F15" w:rsidP="008B0DA5">
      <w:pPr>
        <w:numPr>
          <w:ilvl w:val="0"/>
          <w:numId w:val="19"/>
        </w:numPr>
        <w:tabs>
          <w:tab w:val="num" w:pos="720"/>
        </w:tabs>
        <w:spacing w:after="0" w:line="360" w:lineRule="auto"/>
        <w:ind w:left="0" w:firstLine="709"/>
        <w:jc w:val="both"/>
      </w:pPr>
      <w:r w:rsidRPr="00696F15">
        <w:t xml:space="preserve">возможность получения из архива параметров работы напольных устройств СЦБ для последующего прогнозирования их состояния или планирования проведения ремонта и регулировки, не допуская полных отказов этих устройств; </w:t>
      </w:r>
    </w:p>
    <w:p w:rsidR="00696F15" w:rsidRDefault="00696F15" w:rsidP="008B0DA5">
      <w:pPr>
        <w:numPr>
          <w:ilvl w:val="0"/>
          <w:numId w:val="19"/>
        </w:numPr>
        <w:tabs>
          <w:tab w:val="num" w:pos="720"/>
        </w:tabs>
        <w:spacing w:after="0" w:line="360" w:lineRule="auto"/>
        <w:ind w:left="0" w:firstLine="709"/>
        <w:jc w:val="both"/>
      </w:pPr>
      <w:r w:rsidRPr="00696F15">
        <w:t>снижение эксплуатационных затрат за счет уменьшения энергоемкости системы, сокращения примерно на порядок количества электромагнитных реле и длины внутрипостовых кабелей, применения современных необслуживаемых источников питания, исключения из эксплуатации громоздких пультов управления и манипуляторов с большим числом рукояток и кнопок механического действия</w:t>
      </w:r>
      <w:r>
        <w:t xml:space="preserve"> </w:t>
      </w:r>
      <w:r w:rsidRPr="00696F15">
        <w:t xml:space="preserve">[1]. </w:t>
      </w:r>
    </w:p>
    <w:p w:rsidR="008F0593" w:rsidRDefault="00F56317" w:rsidP="008B0DA5">
      <w:pPr>
        <w:spacing w:after="0" w:line="360" w:lineRule="auto"/>
        <w:ind w:firstLine="709"/>
        <w:jc w:val="both"/>
      </w:pPr>
      <w:r>
        <w:t>Целью данной работы является разработка</w:t>
      </w:r>
      <w:r w:rsidR="00696F15">
        <w:t xml:space="preserve"> собственно</w:t>
      </w:r>
      <w:r w:rsidR="00C4003A">
        <w:t xml:space="preserve">й МПЦ </w:t>
      </w:r>
      <w:r w:rsidR="00D804FE">
        <w:t>ООО</w:t>
      </w:r>
      <w:r w:rsidR="00C4003A">
        <w:t xml:space="preserve"> «Поливид»</w:t>
      </w:r>
      <w:r>
        <w:t>.</w:t>
      </w:r>
    </w:p>
    <w:p w:rsidR="00B74CE0" w:rsidRPr="00B74CE0" w:rsidRDefault="00B74CE0" w:rsidP="008B0DA5">
      <w:pPr>
        <w:spacing w:after="0" w:line="360" w:lineRule="auto"/>
        <w:ind w:firstLine="709"/>
        <w:jc w:val="both"/>
      </w:pPr>
      <w:r>
        <w:t xml:space="preserve">В разделе 1 </w:t>
      </w:r>
      <w:r w:rsidR="00A079C7">
        <w:t>при</w:t>
      </w:r>
      <w:r>
        <w:t>ведён обзор существующ</w:t>
      </w:r>
      <w:r w:rsidR="00C4003A">
        <w:t xml:space="preserve">их </w:t>
      </w:r>
      <w:r w:rsidR="00696F15">
        <w:t>МПЦ</w:t>
      </w:r>
      <w:r w:rsidR="00C4003A">
        <w:t>, применяемых на российских железных дорогах</w:t>
      </w:r>
      <w:r>
        <w:t>.</w:t>
      </w:r>
    </w:p>
    <w:p w:rsidR="00B74CE0" w:rsidRDefault="00B74CE0" w:rsidP="004D7931">
      <w:pPr>
        <w:spacing w:after="0"/>
      </w:pPr>
      <w:r>
        <w:br w:type="page"/>
      </w:r>
    </w:p>
    <w:p w:rsidR="00F56317" w:rsidRPr="008B0DA5" w:rsidRDefault="00B74CE0" w:rsidP="004D7931">
      <w:pPr>
        <w:pStyle w:val="1"/>
      </w:pPr>
      <w:bookmarkStart w:id="1" w:name="_Toc407007856"/>
      <w:r w:rsidRPr="00AF1375">
        <w:lastRenderedPageBreak/>
        <w:t>1 Обзор существующ</w:t>
      </w:r>
      <w:r w:rsidR="00C4003A">
        <w:t>их МПЦ для российских железных дорог</w:t>
      </w:r>
      <w:bookmarkEnd w:id="1"/>
    </w:p>
    <w:p w:rsidR="00C4003A" w:rsidRPr="008B0DA5" w:rsidRDefault="00C4003A" w:rsidP="00C4003A">
      <w:pPr>
        <w:rPr>
          <w:sz w:val="2"/>
          <w:szCs w:val="2"/>
        </w:rPr>
      </w:pPr>
    </w:p>
    <w:p w:rsidR="001D03CC" w:rsidRPr="007430E2" w:rsidRDefault="00A079C7" w:rsidP="00696F15">
      <w:pPr>
        <w:spacing w:after="0" w:line="360" w:lineRule="auto"/>
        <w:ind w:firstLine="709"/>
        <w:jc w:val="both"/>
        <w:rPr>
          <w:u w:val="single"/>
        </w:rPr>
      </w:pPr>
      <w:r>
        <w:t>В настоящее время существует ряд программных</w:t>
      </w:r>
      <w:r w:rsidR="00696F15">
        <w:t xml:space="preserve"> и технологических</w:t>
      </w:r>
      <w:r>
        <w:t xml:space="preserve"> решений, реализующи</w:t>
      </w:r>
      <w:r w:rsidR="007430E2">
        <w:t>й</w:t>
      </w:r>
      <w:r>
        <w:t xml:space="preserve"> различные</w:t>
      </w:r>
      <w:r w:rsidR="00696F15">
        <w:t xml:space="preserve"> методики разработки МПЦ</w:t>
      </w:r>
      <w:r w:rsidR="007430E2">
        <w:t>.</w:t>
      </w:r>
      <w:r w:rsidR="00696F15">
        <w:t xml:space="preserve"> </w:t>
      </w:r>
      <w:r w:rsidR="007430E2">
        <w:t xml:space="preserve"> </w:t>
      </w:r>
      <w:r w:rsidR="000E5EC1" w:rsidRPr="000D27D6">
        <w:t>Дале</w:t>
      </w:r>
      <w:r w:rsidR="008A284B" w:rsidRPr="000D27D6">
        <w:t>е приведён краткий обзор некоторых из них.</w:t>
      </w:r>
    </w:p>
    <w:p w:rsidR="00AC7D74" w:rsidRDefault="00AC7D74" w:rsidP="00C4003A">
      <w:pPr>
        <w:pStyle w:val="2"/>
      </w:pPr>
      <w:bookmarkStart w:id="2" w:name="_Toc407007857"/>
      <w:r>
        <w:t xml:space="preserve">1.1 </w:t>
      </w:r>
      <w:r w:rsidR="00696F15" w:rsidRPr="00696F15">
        <w:t>Ebilock 950</w:t>
      </w:r>
      <w:bookmarkEnd w:id="2"/>
    </w:p>
    <w:p w:rsidR="00696F15" w:rsidRDefault="00696F15" w:rsidP="00E2347F">
      <w:pPr>
        <w:spacing w:after="0" w:line="360" w:lineRule="auto"/>
        <w:ind w:firstLine="708"/>
        <w:jc w:val="both"/>
        <w:rPr>
          <w:shd w:val="clear" w:color="auto" w:fill="FFFFFF"/>
        </w:rPr>
      </w:pPr>
      <w:r w:rsidRPr="00696F15">
        <w:t xml:space="preserve"> </w:t>
      </w:r>
      <w:r w:rsidRPr="00696F15">
        <w:rPr>
          <w:shd w:val="clear" w:color="auto" w:fill="FFFFFF"/>
        </w:rPr>
        <w:t>Ebilock 950</w:t>
      </w:r>
      <w:r>
        <w:rPr>
          <w:shd w:val="clear" w:color="auto" w:fill="FFFFFF"/>
        </w:rPr>
        <w:t xml:space="preserve"> </w:t>
      </w:r>
      <w:r w:rsidR="0097554F">
        <w:rPr>
          <w:shd w:val="clear" w:color="auto" w:fill="FFFFFF"/>
        </w:rPr>
        <w:t>–</w:t>
      </w:r>
      <w:r>
        <w:rPr>
          <w:shd w:val="clear" w:color="auto" w:fill="FFFFFF"/>
        </w:rPr>
        <w:t xml:space="preserve"> продукт российско-шведского предприятия </w:t>
      </w:r>
      <w:r w:rsidRPr="00696F15">
        <w:rPr>
          <w:shd w:val="clear" w:color="auto" w:fill="FFFFFF"/>
        </w:rPr>
        <w:t>ООО «Бомбардье Транспортейшн Сигнал». Техническим заданием на МПЦ для российских железных дорог предусмотрено использование напольного оборудования электрической централизации (электроприводы, светофоры, устройства ограждения переездов, контроля состояния подвижного состава и др.) российского производства. Кроме того, признано целесообразным сохранить требования и принципы управления перечисленными напольными устройствами в том виде, в каком они применялись в релейных системах. Сохранялись и принципы построения систем регулирования движения поездов на перегонах (автоматическая и полуавтоматическая блокировки), а также автоматической локомотивной сигнализации непрерывного типа</w:t>
      </w:r>
      <w:r>
        <w:rPr>
          <w:shd w:val="clear" w:color="auto" w:fill="FFFFFF"/>
        </w:rPr>
        <w:t xml:space="preserve">. </w:t>
      </w:r>
      <w:r w:rsidR="008B0DA5">
        <w:rPr>
          <w:shd w:val="clear" w:color="auto" w:fill="FFFFFF"/>
        </w:rPr>
        <w:t xml:space="preserve">       </w:t>
      </w:r>
      <w:r w:rsidRPr="00696F15">
        <w:rPr>
          <w:shd w:val="clear" w:color="auto" w:fill="FFFFFF"/>
        </w:rPr>
        <w:t xml:space="preserve">В июне </w:t>
      </w:r>
      <w:smartTag w:uri="urn:schemas-microsoft-com:office:smarttags" w:element="metricconverter">
        <w:smartTagPr>
          <w:attr w:name="ProductID" w:val="1999 г"/>
        </w:smartTagPr>
        <w:r w:rsidRPr="00696F15">
          <w:rPr>
            <w:shd w:val="clear" w:color="auto" w:fill="FFFFFF"/>
          </w:rPr>
          <w:t>1999 г</w:t>
        </w:r>
      </w:smartTag>
      <w:r w:rsidRPr="00696F15">
        <w:rPr>
          <w:shd w:val="clear" w:color="auto" w:fill="FFFFFF"/>
        </w:rPr>
        <w:t>. первая система Ebilock 950 была введена в опытную эксплуатацию на станции Калашниково Октябрьской железной дороги</w:t>
      </w:r>
      <w:r>
        <w:rPr>
          <w:shd w:val="clear" w:color="auto" w:fill="FFFFFF"/>
        </w:rPr>
        <w:t>.</w:t>
      </w:r>
    </w:p>
    <w:p w:rsidR="008B0DA5" w:rsidRPr="008B0DA5" w:rsidRDefault="008B0DA5" w:rsidP="008B0DA5">
      <w:pPr>
        <w:spacing w:after="0" w:line="360" w:lineRule="auto"/>
        <w:ind w:firstLine="709"/>
        <w:jc w:val="both"/>
        <w:rPr>
          <w:shd w:val="clear" w:color="auto" w:fill="FFFFFF"/>
        </w:rPr>
      </w:pPr>
      <w:r w:rsidRPr="008B0DA5">
        <w:rPr>
          <w:shd w:val="clear" w:color="auto" w:fill="FFFFFF"/>
        </w:rPr>
        <w:t xml:space="preserve">Главная задача системы </w:t>
      </w:r>
      <w:r w:rsidRPr="008B0DA5">
        <w:rPr>
          <w:shd w:val="clear" w:color="auto" w:fill="FFFFFF"/>
          <w:lang w:val="en-US"/>
        </w:rPr>
        <w:t>Ebilock</w:t>
      </w:r>
      <w:r w:rsidRPr="008B0DA5">
        <w:rPr>
          <w:shd w:val="clear" w:color="auto" w:fill="FFFFFF"/>
        </w:rPr>
        <w:t xml:space="preserve"> 950 - обеспечить процесс обработки данных таким образом, чтобы система действовала как фильтр, предотвращая выполнение опасных команд, поступающих от системы управления и отображения. Программное обеспечение системы использует для этого следующую последовательность действий:</w:t>
      </w:r>
    </w:p>
    <w:p w:rsidR="008B0DA5" w:rsidRPr="008B0DA5" w:rsidRDefault="008B0DA5" w:rsidP="008B0DA5">
      <w:pPr>
        <w:numPr>
          <w:ilvl w:val="0"/>
          <w:numId w:val="23"/>
        </w:numPr>
        <w:spacing w:after="0" w:line="360" w:lineRule="auto"/>
        <w:ind w:left="0" w:firstLine="709"/>
        <w:jc w:val="both"/>
        <w:rPr>
          <w:shd w:val="clear" w:color="auto" w:fill="FFFFFF"/>
        </w:rPr>
      </w:pPr>
      <w:r w:rsidRPr="008B0DA5">
        <w:rPr>
          <w:shd w:val="clear" w:color="auto" w:fill="FFFFFF"/>
        </w:rPr>
        <w:t>корректные команды от системы управления и отображения преобразуются в приказы, которые безопасно передаются на стрелки, сигналы, переездное оборудование и другие управляемые объекты;</w:t>
      </w:r>
    </w:p>
    <w:p w:rsidR="008B0DA5" w:rsidRPr="008B0DA5" w:rsidRDefault="008B0DA5" w:rsidP="008B0DA5">
      <w:pPr>
        <w:numPr>
          <w:ilvl w:val="0"/>
          <w:numId w:val="23"/>
        </w:numPr>
        <w:spacing w:after="0" w:line="360" w:lineRule="auto"/>
        <w:ind w:left="0" w:firstLine="709"/>
        <w:jc w:val="both"/>
        <w:rPr>
          <w:shd w:val="clear" w:color="auto" w:fill="FFFFFF"/>
        </w:rPr>
      </w:pPr>
      <w:r w:rsidRPr="008B0DA5">
        <w:rPr>
          <w:shd w:val="clear" w:color="auto" w:fill="FFFFFF"/>
        </w:rPr>
        <w:t>объекты, включенные в поездной маршрут, замыкаются, что предотвращает их использование в других маршрутах;</w:t>
      </w:r>
    </w:p>
    <w:p w:rsidR="008B0DA5" w:rsidRPr="008B0DA5" w:rsidRDefault="008B0DA5" w:rsidP="008B0DA5">
      <w:pPr>
        <w:numPr>
          <w:ilvl w:val="0"/>
          <w:numId w:val="23"/>
        </w:numPr>
        <w:spacing w:after="0" w:line="360" w:lineRule="auto"/>
        <w:ind w:left="0" w:firstLine="709"/>
        <w:jc w:val="both"/>
        <w:rPr>
          <w:shd w:val="clear" w:color="auto" w:fill="FFFFFF"/>
        </w:rPr>
      </w:pPr>
      <w:r w:rsidRPr="008B0DA5">
        <w:rPr>
          <w:shd w:val="clear" w:color="auto" w:fill="FFFFFF"/>
        </w:rPr>
        <w:lastRenderedPageBreak/>
        <w:t xml:space="preserve">замкнутые объекты размыкаются при размыкании поездного маршрута автоматически или вручную </w:t>
      </w:r>
      <w:r w:rsidRPr="008B0DA5">
        <w:rPr>
          <w:shd w:val="clear" w:color="auto" w:fill="FFFFFF"/>
          <w:lang w:val="en-US"/>
        </w:rPr>
        <w:t>[</w:t>
      </w:r>
      <w:r w:rsidRPr="008B0DA5">
        <w:rPr>
          <w:shd w:val="clear" w:color="auto" w:fill="FFFFFF"/>
        </w:rPr>
        <w:t>1</w:t>
      </w:r>
      <w:r w:rsidRPr="008B0DA5">
        <w:rPr>
          <w:shd w:val="clear" w:color="auto" w:fill="FFFFFF"/>
          <w:lang w:val="en-US"/>
        </w:rPr>
        <w:t>]</w:t>
      </w:r>
      <w:r w:rsidRPr="008B0DA5">
        <w:rPr>
          <w:shd w:val="clear" w:color="auto" w:fill="FFFFFF"/>
        </w:rPr>
        <w:t>.</w:t>
      </w:r>
    </w:p>
    <w:p w:rsidR="008B0DA5" w:rsidRDefault="008B0DA5" w:rsidP="008B0DA5">
      <w:pPr>
        <w:spacing w:after="0" w:line="360" w:lineRule="auto"/>
        <w:ind w:firstLine="709"/>
        <w:jc w:val="both"/>
        <w:rPr>
          <w:shd w:val="clear" w:color="auto" w:fill="FFFFFF"/>
        </w:rPr>
      </w:pPr>
      <w:r w:rsidRPr="008B0DA5">
        <w:rPr>
          <w:shd w:val="clear" w:color="auto" w:fill="FFFFFF"/>
        </w:rPr>
        <w:t xml:space="preserve">В обычной системе централизации </w:t>
      </w:r>
      <w:r w:rsidRPr="008B0DA5">
        <w:rPr>
          <w:shd w:val="clear" w:color="auto" w:fill="FFFFFF"/>
          <w:lang w:val="en-US"/>
        </w:rPr>
        <w:t>Ebilock</w:t>
      </w:r>
      <w:r w:rsidRPr="008B0DA5">
        <w:rPr>
          <w:shd w:val="clear" w:color="auto" w:fill="FFFFFF"/>
        </w:rPr>
        <w:t xml:space="preserve"> 950 всегда есть некоторое число основных функций – функции централизации, автоблокировки</w:t>
      </w:r>
      <w:r>
        <w:rPr>
          <w:shd w:val="clear" w:color="auto" w:fill="FFFFFF"/>
        </w:rPr>
        <w:t xml:space="preserve"> (контроль и фиксация проследования поезда по перегону)</w:t>
      </w:r>
      <w:r w:rsidRPr="008B0DA5">
        <w:rPr>
          <w:shd w:val="clear" w:color="auto" w:fill="FFFFFF"/>
        </w:rPr>
        <w:t>, создания интерфейса, упр</w:t>
      </w:r>
      <w:r>
        <w:rPr>
          <w:shd w:val="clear" w:color="auto" w:fill="FFFFFF"/>
        </w:rPr>
        <w:t>авления и отображения. Рисунок 1</w:t>
      </w:r>
      <w:r w:rsidRPr="008B0DA5">
        <w:rPr>
          <w:shd w:val="clear" w:color="auto" w:fill="FFFFFF"/>
        </w:rPr>
        <w:t xml:space="preserve"> показывает в общем как эти функции выполняются. </w:t>
      </w:r>
    </w:p>
    <w:p w:rsidR="008B0DA5" w:rsidRPr="008B0DA5" w:rsidRDefault="008B0DA5" w:rsidP="008B0DA5">
      <w:pPr>
        <w:spacing w:line="360" w:lineRule="auto"/>
        <w:ind w:firstLine="708"/>
        <w:jc w:val="center"/>
      </w:pPr>
      <w:r>
        <w:object w:dxaOrig="6009" w:dyaOrig="4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4pt;height:238.8pt" o:ole="">
            <v:imagedata r:id="rId8" o:title=""/>
          </v:shape>
          <o:OLEObject Type="Embed" ProgID="Word.Document.8" ShapeID="_x0000_i1025" DrawAspect="Content" ObjectID="_1480749866" r:id="rId9"/>
        </w:object>
      </w:r>
      <w:r w:rsidRPr="008B0DA5">
        <w:t xml:space="preserve"> </w:t>
      </w:r>
      <w:r>
        <w:t xml:space="preserve">Рисунок 1 – Представление основных функций. </w:t>
      </w:r>
    </w:p>
    <w:p w:rsidR="00696F15" w:rsidRDefault="00696F15" w:rsidP="008B0DA5">
      <w:pPr>
        <w:spacing w:after="0" w:line="360" w:lineRule="auto"/>
        <w:ind w:firstLine="708"/>
        <w:jc w:val="both"/>
        <w:rPr>
          <w:shd w:val="clear" w:color="auto" w:fill="FFFFFF"/>
        </w:rPr>
      </w:pPr>
      <w:r w:rsidRPr="00696F15">
        <w:rPr>
          <w:shd w:val="clear" w:color="auto" w:fill="FFFFFF"/>
        </w:rPr>
        <w:t>Основными компонентам</w:t>
      </w:r>
      <w:r w:rsidR="00626F0B">
        <w:rPr>
          <w:shd w:val="clear" w:color="auto" w:fill="FFFFFF"/>
        </w:rPr>
        <w:t>и МПЦ Ebilock 950 являются (рисунок</w:t>
      </w:r>
      <w:r w:rsidR="008B0DA5">
        <w:rPr>
          <w:shd w:val="clear" w:color="auto" w:fill="FFFFFF"/>
        </w:rPr>
        <w:t xml:space="preserve"> 2</w:t>
      </w:r>
      <w:r w:rsidRPr="00696F15">
        <w:rPr>
          <w:shd w:val="clear" w:color="auto" w:fill="FFFFFF"/>
        </w:rPr>
        <w:t xml:space="preserve">): </w:t>
      </w:r>
    </w:p>
    <w:p w:rsidR="00696F15" w:rsidRPr="00696F15" w:rsidRDefault="00696F15" w:rsidP="00E2347F">
      <w:pPr>
        <w:numPr>
          <w:ilvl w:val="0"/>
          <w:numId w:val="20"/>
        </w:numPr>
        <w:tabs>
          <w:tab w:val="num" w:pos="720"/>
        </w:tabs>
        <w:spacing w:after="0" w:line="360" w:lineRule="auto"/>
        <w:ind w:left="0" w:firstLine="708"/>
        <w:jc w:val="both"/>
        <w:rPr>
          <w:szCs w:val="28"/>
          <w:shd w:val="clear" w:color="auto" w:fill="FFFFFF"/>
        </w:rPr>
      </w:pPr>
      <w:r w:rsidRPr="00696F15">
        <w:rPr>
          <w:szCs w:val="28"/>
          <w:shd w:val="clear" w:color="auto" w:fill="FFFFFF"/>
        </w:rPr>
        <w:t>управляющая и контролирующая система — автоматизированные рабочие мес</w:t>
      </w:r>
      <w:r>
        <w:rPr>
          <w:szCs w:val="28"/>
          <w:shd w:val="clear" w:color="auto" w:fill="FFFFFF"/>
        </w:rPr>
        <w:t>та дежурного по станции, электромеханика</w:t>
      </w:r>
      <w:r w:rsidRPr="00696F15">
        <w:rPr>
          <w:szCs w:val="28"/>
          <w:shd w:val="clear" w:color="auto" w:fill="FFFFFF"/>
        </w:rPr>
        <w:t xml:space="preserve">, пункта технического обслуживания вагонов, оператора местного управления стрелками; </w:t>
      </w:r>
    </w:p>
    <w:p w:rsidR="00696F15" w:rsidRPr="00696F15" w:rsidRDefault="00696F15" w:rsidP="00E2347F">
      <w:pPr>
        <w:numPr>
          <w:ilvl w:val="0"/>
          <w:numId w:val="20"/>
        </w:numPr>
        <w:spacing w:before="100" w:beforeAutospacing="1" w:after="100" w:afterAutospacing="1" w:line="360" w:lineRule="auto"/>
        <w:ind w:left="0" w:firstLine="708"/>
        <w:jc w:val="both"/>
        <w:rPr>
          <w:szCs w:val="28"/>
        </w:rPr>
      </w:pPr>
      <w:r w:rsidRPr="00696F15">
        <w:rPr>
          <w:szCs w:val="28"/>
        </w:rPr>
        <w:t xml:space="preserve">система обработки зависимостей централизации (центральное процессорное устройство); </w:t>
      </w:r>
    </w:p>
    <w:p w:rsidR="00696F15" w:rsidRPr="00696F15" w:rsidRDefault="00696F15" w:rsidP="00E2347F">
      <w:pPr>
        <w:numPr>
          <w:ilvl w:val="0"/>
          <w:numId w:val="20"/>
        </w:numPr>
        <w:spacing w:before="100" w:beforeAutospacing="1" w:after="100" w:afterAutospacing="1" w:line="360" w:lineRule="auto"/>
        <w:ind w:left="0" w:firstLine="708"/>
        <w:jc w:val="both"/>
        <w:rPr>
          <w:szCs w:val="28"/>
        </w:rPr>
      </w:pPr>
      <w:r w:rsidRPr="00696F15">
        <w:rPr>
          <w:szCs w:val="28"/>
        </w:rPr>
        <w:t xml:space="preserve">система объектных контроллеров; </w:t>
      </w:r>
    </w:p>
    <w:p w:rsidR="00696F15" w:rsidRPr="00696F15" w:rsidRDefault="00696F15" w:rsidP="00E2347F">
      <w:pPr>
        <w:numPr>
          <w:ilvl w:val="0"/>
          <w:numId w:val="20"/>
        </w:numPr>
        <w:spacing w:before="100" w:beforeAutospacing="1" w:after="100" w:afterAutospacing="1" w:line="360" w:lineRule="auto"/>
        <w:ind w:left="0" w:firstLine="708"/>
        <w:jc w:val="both"/>
        <w:rPr>
          <w:szCs w:val="28"/>
        </w:rPr>
      </w:pPr>
      <w:r w:rsidRPr="00696F15">
        <w:rPr>
          <w:szCs w:val="28"/>
        </w:rPr>
        <w:t xml:space="preserve">управляемые и контролируемые объекты СЦБ (стрелочные электроприводы, светофоры, переезды, рельсовые цепи и др.); </w:t>
      </w:r>
    </w:p>
    <w:p w:rsidR="00696F15" w:rsidRPr="00696F15" w:rsidRDefault="00696F15" w:rsidP="00E2347F">
      <w:pPr>
        <w:numPr>
          <w:ilvl w:val="0"/>
          <w:numId w:val="20"/>
        </w:numPr>
        <w:spacing w:before="100" w:beforeAutospacing="1" w:after="100" w:afterAutospacing="1" w:line="360" w:lineRule="auto"/>
        <w:ind w:left="0" w:firstLine="708"/>
        <w:jc w:val="both"/>
        <w:rPr>
          <w:szCs w:val="28"/>
        </w:rPr>
      </w:pPr>
      <w:r w:rsidRPr="00696F15">
        <w:rPr>
          <w:szCs w:val="28"/>
        </w:rPr>
        <w:t xml:space="preserve">стативы с релейным оборудованием, генераторами и приемниками рельсовых цепей, трансформаторами и т. п.; </w:t>
      </w:r>
    </w:p>
    <w:p w:rsidR="00696F15" w:rsidRPr="00696F15" w:rsidRDefault="00696F15" w:rsidP="00E2347F">
      <w:pPr>
        <w:numPr>
          <w:ilvl w:val="0"/>
          <w:numId w:val="20"/>
        </w:numPr>
        <w:spacing w:before="100" w:beforeAutospacing="1" w:after="100" w:afterAutospacing="1" w:line="360" w:lineRule="auto"/>
        <w:ind w:left="0" w:firstLine="709"/>
        <w:jc w:val="both"/>
        <w:rPr>
          <w:szCs w:val="28"/>
        </w:rPr>
      </w:pPr>
      <w:r w:rsidRPr="00696F15">
        <w:rPr>
          <w:szCs w:val="28"/>
        </w:rPr>
        <w:lastRenderedPageBreak/>
        <w:t xml:space="preserve">петли связи (включая концентраторы) между центральным процессором и объектными контроллерами; </w:t>
      </w:r>
    </w:p>
    <w:p w:rsidR="00696F15" w:rsidRPr="00696F15" w:rsidRDefault="00696F15" w:rsidP="00E2347F">
      <w:pPr>
        <w:numPr>
          <w:ilvl w:val="0"/>
          <w:numId w:val="20"/>
        </w:numPr>
        <w:spacing w:before="100" w:beforeAutospacing="1" w:after="100" w:afterAutospacing="1" w:line="360" w:lineRule="auto"/>
        <w:ind w:left="0" w:firstLine="709"/>
        <w:jc w:val="both"/>
        <w:rPr>
          <w:szCs w:val="28"/>
        </w:rPr>
      </w:pPr>
      <w:r w:rsidRPr="00696F15">
        <w:rPr>
          <w:szCs w:val="28"/>
        </w:rPr>
        <w:t xml:space="preserve">устройства электроснабжения (первичные и вторичные источники); </w:t>
      </w:r>
    </w:p>
    <w:p w:rsidR="00696F15" w:rsidRPr="00696F15" w:rsidRDefault="00696F15" w:rsidP="00E2347F">
      <w:pPr>
        <w:numPr>
          <w:ilvl w:val="0"/>
          <w:numId w:val="20"/>
        </w:numPr>
        <w:spacing w:before="100" w:beforeAutospacing="1" w:after="100" w:afterAutospacing="1" w:line="360" w:lineRule="auto"/>
        <w:ind w:left="0" w:firstLine="709"/>
        <w:jc w:val="both"/>
        <w:rPr>
          <w:szCs w:val="28"/>
        </w:rPr>
      </w:pPr>
      <w:r w:rsidRPr="00696F15">
        <w:rPr>
          <w:szCs w:val="28"/>
        </w:rPr>
        <w:t xml:space="preserve">устройства защиты (заземления, разрядники, предохранители, устройства контроля сопротивления изоляции монтажа, встроенные в объектные контроллеры и индивидуальные); </w:t>
      </w:r>
    </w:p>
    <w:p w:rsidR="00696F15" w:rsidRPr="00696F15" w:rsidRDefault="00696F15" w:rsidP="00E2347F">
      <w:pPr>
        <w:numPr>
          <w:ilvl w:val="0"/>
          <w:numId w:val="20"/>
        </w:numPr>
        <w:spacing w:before="100" w:beforeAutospacing="1" w:after="100" w:afterAutospacing="1" w:line="360" w:lineRule="auto"/>
        <w:ind w:left="0" w:firstLine="709"/>
        <w:jc w:val="both"/>
        <w:rPr>
          <w:szCs w:val="28"/>
        </w:rPr>
      </w:pPr>
      <w:r w:rsidRPr="00696F15">
        <w:rPr>
          <w:szCs w:val="28"/>
        </w:rPr>
        <w:t xml:space="preserve">кабельные сети, состоящие из кабелей от объектных контроллеров к напольным устройствам СЦБ [1]; </w:t>
      </w:r>
    </w:p>
    <w:p w:rsidR="00696F15" w:rsidRPr="00696F15" w:rsidRDefault="00696F15" w:rsidP="00696F15">
      <w:pPr>
        <w:spacing w:after="0" w:line="360" w:lineRule="auto"/>
        <w:ind w:firstLine="708"/>
        <w:jc w:val="center"/>
        <w:rPr>
          <w:shd w:val="clear" w:color="auto" w:fill="FFFFFF"/>
        </w:rPr>
      </w:pPr>
      <w:r>
        <w:rPr>
          <w:noProof/>
        </w:rPr>
        <w:drawing>
          <wp:inline distT="0" distB="0" distL="0" distR="0">
            <wp:extent cx="4674870" cy="3961241"/>
            <wp:effectExtent l="19050" t="0" r="0" b="0"/>
            <wp:docPr id="1" name="Рисунок 1" descr="03059_lek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059_lekuta"/>
                    <pic:cNvPicPr>
                      <a:picLocks noChangeAspect="1" noChangeArrowheads="1"/>
                    </pic:cNvPicPr>
                  </pic:nvPicPr>
                  <pic:blipFill>
                    <a:blip r:embed="rId10" cstate="print"/>
                    <a:srcRect/>
                    <a:stretch>
                      <a:fillRect/>
                    </a:stretch>
                  </pic:blipFill>
                  <pic:spPr bwMode="auto">
                    <a:xfrm>
                      <a:off x="0" y="0"/>
                      <a:ext cx="4679207" cy="3964916"/>
                    </a:xfrm>
                    <a:prstGeom prst="rect">
                      <a:avLst/>
                    </a:prstGeom>
                    <a:noFill/>
                    <a:ln w="9525">
                      <a:noFill/>
                      <a:miter lim="800000"/>
                      <a:headEnd/>
                      <a:tailEnd/>
                    </a:ln>
                  </pic:spPr>
                </pic:pic>
              </a:graphicData>
            </a:graphic>
          </wp:inline>
        </w:drawing>
      </w:r>
    </w:p>
    <w:p w:rsidR="00696F15" w:rsidRDefault="008B0DA5" w:rsidP="00696F15">
      <w:pPr>
        <w:spacing w:after="0" w:line="360" w:lineRule="auto"/>
        <w:ind w:firstLine="708"/>
        <w:jc w:val="center"/>
        <w:rPr>
          <w:shd w:val="clear" w:color="auto" w:fill="FFFFFF"/>
        </w:rPr>
      </w:pPr>
      <w:r>
        <w:rPr>
          <w:shd w:val="clear" w:color="auto" w:fill="FFFFFF"/>
        </w:rPr>
        <w:t>Рисунок 2</w:t>
      </w:r>
      <w:r w:rsidR="00696F15">
        <w:rPr>
          <w:shd w:val="clear" w:color="auto" w:fill="FFFFFF"/>
        </w:rPr>
        <w:t xml:space="preserve"> – Структура МПЦ </w:t>
      </w:r>
      <w:r w:rsidR="00696F15" w:rsidRPr="00696F15">
        <w:rPr>
          <w:shd w:val="clear" w:color="auto" w:fill="FFFFFF"/>
        </w:rPr>
        <w:t>Ebilock 950</w:t>
      </w:r>
    </w:p>
    <w:p w:rsidR="008B0DA5" w:rsidRPr="008B0DA5" w:rsidRDefault="008B0DA5" w:rsidP="00696F15">
      <w:pPr>
        <w:spacing w:after="0" w:line="360" w:lineRule="auto"/>
        <w:ind w:firstLine="708"/>
        <w:jc w:val="center"/>
        <w:rPr>
          <w:sz w:val="6"/>
          <w:szCs w:val="6"/>
          <w:shd w:val="clear" w:color="auto" w:fill="FFFFFF"/>
        </w:rPr>
      </w:pPr>
    </w:p>
    <w:p w:rsidR="00525CFD" w:rsidRPr="00696F15" w:rsidRDefault="00696F15" w:rsidP="008B0DA5">
      <w:pPr>
        <w:spacing w:after="0" w:line="360" w:lineRule="auto"/>
        <w:ind w:firstLine="708"/>
        <w:jc w:val="both"/>
      </w:pPr>
      <w:r w:rsidRPr="00696F15">
        <w:t>Система</w:t>
      </w:r>
      <w:r w:rsidR="008B0DA5">
        <w:t xml:space="preserve"> МПЦ </w:t>
      </w:r>
      <w:r w:rsidR="008B0DA5">
        <w:rPr>
          <w:lang w:val="en-US"/>
        </w:rPr>
        <w:t>Ebilock</w:t>
      </w:r>
      <w:r w:rsidR="008B0DA5" w:rsidRPr="008B0DA5">
        <w:t xml:space="preserve"> 950</w:t>
      </w:r>
      <w:r w:rsidRPr="00696F15">
        <w:t xml:space="preserve"> является системой реального времени, где данные от напольных объектов (входные данные) загружаются, обрабатываются и снова передаются к объектам для выполнения.</w:t>
      </w:r>
      <w:r>
        <w:t xml:space="preserve"> </w:t>
      </w:r>
      <w:r w:rsidRPr="00696F15">
        <w:t xml:space="preserve">Основу системы составляет компьютер зависимостей с тремя процессорами, один из которых служит для выполнения не безопасных функций и два процессора для выполнения безопасных функций. Однако, для того, чтобы повысить </w:t>
      </w:r>
      <w:r w:rsidRPr="00696F15">
        <w:lastRenderedPageBreak/>
        <w:t>коэффициент готовности системы, компьютер горячего резерва может заменить рабочий компьютер в случае, если обнаружена его неисправн</w:t>
      </w:r>
      <w:r w:rsidR="00626F0B">
        <w:t>ость.</w:t>
      </w:r>
    </w:p>
    <w:p w:rsidR="00803CC2" w:rsidRPr="00803CC2" w:rsidRDefault="00525CFD" w:rsidP="00E2347F">
      <w:pPr>
        <w:spacing w:line="360" w:lineRule="auto"/>
        <w:ind w:firstLine="709"/>
        <w:jc w:val="both"/>
      </w:pPr>
      <w:r w:rsidRPr="00525CFD">
        <w:t xml:space="preserve">Все программное обеспечение написано на сокращенном подмножестве стандартного языка </w:t>
      </w:r>
      <w:r w:rsidRPr="00525CFD">
        <w:rPr>
          <w:lang w:val="en-US"/>
        </w:rPr>
        <w:t>ANSI</w:t>
      </w:r>
      <w:r w:rsidRPr="00525CFD">
        <w:t xml:space="preserve"> - </w:t>
      </w:r>
      <w:r w:rsidRPr="00525CFD">
        <w:rPr>
          <w:lang w:val="en-US"/>
        </w:rPr>
        <w:t>C</w:t>
      </w:r>
      <w:r w:rsidRPr="00525CFD">
        <w:t>. Использование этого подмножества проверяется предварительным компилированием</w:t>
      </w:r>
      <w:r>
        <w:t xml:space="preserve"> </w:t>
      </w:r>
      <w:r w:rsidR="00E2347F">
        <w:t>[1</w:t>
      </w:r>
      <w:r w:rsidRPr="00525CFD">
        <w:t>].</w:t>
      </w:r>
    </w:p>
    <w:p w:rsidR="00E72DFA" w:rsidRPr="00C4003A" w:rsidRDefault="00E72DFA" w:rsidP="00C4003A">
      <w:pPr>
        <w:pStyle w:val="2"/>
      </w:pPr>
      <w:bookmarkStart w:id="3" w:name="_Toc407007858"/>
      <w:r>
        <w:t>1.</w:t>
      </w:r>
      <w:r w:rsidRPr="00702320">
        <w:t>2</w:t>
      </w:r>
      <w:r>
        <w:t xml:space="preserve"> </w:t>
      </w:r>
      <w:r w:rsidR="00C4003A">
        <w:t>МПЦ 2</w:t>
      </w:r>
      <w:bookmarkEnd w:id="3"/>
    </w:p>
    <w:p w:rsidR="00C4003A" w:rsidRDefault="00C4003A" w:rsidP="00E2347F">
      <w:pPr>
        <w:spacing w:after="0" w:line="360" w:lineRule="auto"/>
        <w:ind w:firstLine="709"/>
        <w:jc w:val="both"/>
      </w:pPr>
      <w:r>
        <w:t xml:space="preserve">Микропроцессорная централизация МПЦ 2 и ее диагностический комплекс (УВК ЭЦМ) разработаны специалистами ГТСС и ООО «Сектор». Система предназначена для управления технологическим процессом на </w:t>
      </w:r>
      <w:r w:rsidR="00626F0B">
        <w:t xml:space="preserve">станции </w:t>
      </w:r>
      <w:r>
        <w:t xml:space="preserve">как магистрального, так и </w:t>
      </w:r>
      <w:r w:rsidR="00626F0B">
        <w:t>внутризаводского транспорта</w:t>
      </w:r>
      <w:r>
        <w:t>. При необходимости управления смежными перегонами, система может включать в свой состав микропроцессорную автоблокировку с централизованным размещением оборудования без дополнительных аппаратных средств (за исключением аппаратуры рельсовых цепей перегонов).</w:t>
      </w:r>
    </w:p>
    <w:p w:rsidR="006F3A33" w:rsidRDefault="00C4003A" w:rsidP="00E2347F">
      <w:pPr>
        <w:spacing w:after="0" w:line="360" w:lineRule="auto"/>
        <w:ind w:firstLine="709"/>
        <w:jc w:val="both"/>
      </w:pPr>
      <w:r>
        <w:t xml:space="preserve"> В масштабе реального времени МПЦ 2 собирает, обрабатывает и хранит информацию о текущем состоянии объектов ЭЦ</w:t>
      </w:r>
      <w:r w:rsidR="00626F0B">
        <w:t xml:space="preserve"> (электрической централизации)</w:t>
      </w:r>
      <w:r>
        <w:t>. На ее основании реализуются алгоритмы управления станционными объектами низовой и локальной автоматики с формированием и выдачей управляющих воздействий. При необходимости дежурному могут предоставляться пояснительные сообщения. Одновременно ведется непрерывная диагностика состояния системы.</w:t>
      </w:r>
    </w:p>
    <w:p w:rsidR="00C4003A" w:rsidRDefault="00C4003A" w:rsidP="00E2347F">
      <w:pPr>
        <w:spacing w:after="0" w:line="360" w:lineRule="auto"/>
        <w:ind w:firstLine="709"/>
        <w:jc w:val="both"/>
      </w:pPr>
      <w:r>
        <w:t>По расположению аппаратуры МПЦ 2 — система централизованная: управляющий вычислительный комплекс, релейные и кроссовые стативы находятся на посту электрической централизации. Из релейной аппаратуры сохранены лишь пусковые блоки стрелок, аппаратура рельсовых цепей и цепи коммутации ламп светофоров. В состав системы входят: комплекс УВК ЭЦМ, приборы измерения аналоговых сигналов, упомянутая релейная аппаратур</w:t>
      </w:r>
      <w:r w:rsidR="00626F0B">
        <w:t>а,</w:t>
      </w:r>
      <w:r>
        <w:t xml:space="preserve"> рабочее место диспетчера</w:t>
      </w:r>
      <w:r w:rsidR="00626F0B">
        <w:t>,</w:t>
      </w:r>
      <w:r>
        <w:t xml:space="preserve"> диагностический комплекс с </w:t>
      </w:r>
      <w:r>
        <w:lastRenderedPageBreak/>
        <w:t>автоматизированным рабочим местом механика электрической централизации (АРМ ШН).</w:t>
      </w:r>
    </w:p>
    <w:p w:rsidR="00C4003A" w:rsidRDefault="00C4003A" w:rsidP="00E2347F">
      <w:pPr>
        <w:spacing w:after="0" w:line="360" w:lineRule="auto"/>
        <w:ind w:firstLine="709"/>
        <w:jc w:val="both"/>
      </w:pPr>
      <w:r>
        <w:t>Основные функции управления и контроля реализуются в модуле ЭВМ, входящем в один из шкафов УВК ЭЦМ. Рабочее место диспетчера (</w:t>
      </w:r>
      <w:r w:rsidR="00626F0B">
        <w:t>А</w:t>
      </w:r>
      <w:r>
        <w:t>РМ ДСП) содержит в своем составе три ПЭВМ (персональных электронных вычислительных машин</w:t>
      </w:r>
      <w:r w:rsidR="00887EC6">
        <w:t>ы</w:t>
      </w:r>
      <w:r>
        <w:t>). В процессе функционирования системы одна ПЭВМ находится в рабочем режиме, вторая — в горячем резерве, третья — в холодном резерве. Если район управления велик, допускается деление станции на условные зоны с выделением самостоятельных комплектов органов управления и контроля для каждой из таких зон.</w:t>
      </w:r>
    </w:p>
    <w:p w:rsidR="00C4003A" w:rsidRPr="00C4003A" w:rsidRDefault="00C4003A" w:rsidP="00E2347F">
      <w:pPr>
        <w:spacing w:after="0" w:line="360" w:lineRule="auto"/>
        <w:ind w:firstLine="709"/>
        <w:jc w:val="both"/>
      </w:pPr>
      <w:r>
        <w:t>Ядром системы МПЦ 2 служит управляющий вычислительный комплекс УВК ЭЦМ. Он предназначен для управления стрелками и сигналами в составе микропроцессорной централизации, а также для управления перегонными светофорами в случае интегрирования авто</w:t>
      </w:r>
      <w:r w:rsidR="00626F0B">
        <w:t xml:space="preserve">блокировки в состав </w:t>
      </w:r>
      <w:r>
        <w:t>системы. По своей идеологии УВК ЭЦМ представляет собой распределенную вычислительную систему, связанную локальной сетью. На рисунке 3 представлена общая структура МПЦ 2.</w:t>
      </w:r>
    </w:p>
    <w:p w:rsidR="006F3A33" w:rsidRPr="006F3A33" w:rsidRDefault="00C4003A" w:rsidP="006F3A33">
      <w:pPr>
        <w:spacing w:after="0" w:line="360" w:lineRule="auto"/>
        <w:ind w:firstLine="708"/>
        <w:jc w:val="center"/>
      </w:pPr>
      <w:r>
        <w:rPr>
          <w:noProof/>
        </w:rPr>
        <w:drawing>
          <wp:inline distT="0" distB="0" distL="0" distR="0">
            <wp:extent cx="4975578" cy="3276600"/>
            <wp:effectExtent l="19050" t="0" r="0" b="0"/>
            <wp:docPr id="30" name="Рисунок 30" descr="C:\FILATOV\Learning\11\Диплом\МПЦ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FILATOV\Learning\11\Диплом\МПЦ2.jpg"/>
                    <pic:cNvPicPr>
                      <a:picLocks noChangeAspect="1" noChangeArrowheads="1"/>
                    </pic:cNvPicPr>
                  </pic:nvPicPr>
                  <pic:blipFill>
                    <a:blip r:embed="rId11" cstate="print"/>
                    <a:srcRect/>
                    <a:stretch>
                      <a:fillRect/>
                    </a:stretch>
                  </pic:blipFill>
                  <pic:spPr bwMode="auto">
                    <a:xfrm>
                      <a:off x="0" y="0"/>
                      <a:ext cx="4975578" cy="3276600"/>
                    </a:xfrm>
                    <a:prstGeom prst="rect">
                      <a:avLst/>
                    </a:prstGeom>
                    <a:noFill/>
                    <a:ln w="9525">
                      <a:noFill/>
                      <a:miter lim="800000"/>
                      <a:headEnd/>
                      <a:tailEnd/>
                    </a:ln>
                  </pic:spPr>
                </pic:pic>
              </a:graphicData>
            </a:graphic>
          </wp:inline>
        </w:drawing>
      </w:r>
    </w:p>
    <w:p w:rsidR="00E72DFA" w:rsidRDefault="00C4003A" w:rsidP="00734E63">
      <w:pPr>
        <w:spacing w:after="0" w:line="360" w:lineRule="auto"/>
        <w:ind w:firstLine="708"/>
        <w:jc w:val="center"/>
        <w:rPr>
          <w:shd w:val="clear" w:color="auto" w:fill="FFFFFF"/>
        </w:rPr>
      </w:pPr>
      <w:r>
        <w:t>Рисунок 3</w:t>
      </w:r>
      <w:r w:rsidR="00E72DFA">
        <w:t xml:space="preserve"> </w:t>
      </w:r>
      <w:r>
        <w:t>–</w:t>
      </w:r>
      <w:r w:rsidR="00E72DFA">
        <w:t xml:space="preserve"> </w:t>
      </w:r>
      <w:r>
        <w:rPr>
          <w:shd w:val="clear" w:color="auto" w:fill="FFFFFF"/>
        </w:rPr>
        <w:t>Общая структура МПЦ 2</w:t>
      </w:r>
    </w:p>
    <w:p w:rsidR="00545B52" w:rsidRPr="00545B52" w:rsidRDefault="00545B52" w:rsidP="00734E63">
      <w:pPr>
        <w:spacing w:after="0" w:line="360" w:lineRule="auto"/>
        <w:ind w:firstLine="708"/>
        <w:jc w:val="center"/>
        <w:rPr>
          <w:sz w:val="10"/>
          <w:szCs w:val="10"/>
        </w:rPr>
      </w:pPr>
    </w:p>
    <w:p w:rsidR="00C4003A" w:rsidRDefault="00C4003A" w:rsidP="00E2347F">
      <w:pPr>
        <w:spacing w:after="0" w:line="360" w:lineRule="auto"/>
        <w:ind w:firstLine="709"/>
        <w:jc w:val="both"/>
      </w:pPr>
      <w:r>
        <w:t>Система МПЦ 2 включает в себя три устройства АРМ ДСП (рабочее место диспетчера), а также диагностический комплекс с автоматизированным рабочим местом механика (АРМ ШН) и координационно - согласующим устройством КСУ. Диагностический комплекс предназначен для контроля состояния и диагностики устройств, он интегрирован в системы МПЦ 2 и АСДК (</w:t>
      </w:r>
      <w:r>
        <w:rPr>
          <w:bCs/>
        </w:rPr>
        <w:t>а</w:t>
      </w:r>
      <w:r w:rsidRPr="00C4003A">
        <w:rPr>
          <w:bCs/>
        </w:rPr>
        <w:t>втоматизированная</w:t>
      </w:r>
      <w:r w:rsidRPr="00C4003A">
        <w:t> </w:t>
      </w:r>
      <w:r w:rsidRPr="00C4003A">
        <w:rPr>
          <w:bCs/>
        </w:rPr>
        <w:t>система</w:t>
      </w:r>
      <w:r w:rsidRPr="00C4003A">
        <w:t> </w:t>
      </w:r>
      <w:r w:rsidRPr="00C4003A">
        <w:rPr>
          <w:bCs/>
        </w:rPr>
        <w:t>диспетчерского</w:t>
      </w:r>
      <w:r w:rsidRPr="00C4003A">
        <w:t> </w:t>
      </w:r>
      <w:r w:rsidRPr="00C4003A">
        <w:rPr>
          <w:bCs/>
        </w:rPr>
        <w:t>контроля</w:t>
      </w:r>
      <w:r>
        <w:t xml:space="preserve">) «ГТСС Сектор». </w:t>
      </w:r>
      <w:r w:rsidR="008B0DA5">
        <w:t xml:space="preserve">     </w:t>
      </w:r>
      <w:r>
        <w:t xml:space="preserve">С помощью АРМ ШН решаются следующие основные задачи: </w:t>
      </w:r>
    </w:p>
    <w:p w:rsidR="00C4003A" w:rsidRDefault="00C4003A" w:rsidP="00E2347F">
      <w:pPr>
        <w:pStyle w:val="a6"/>
        <w:numPr>
          <w:ilvl w:val="0"/>
          <w:numId w:val="25"/>
        </w:numPr>
        <w:spacing w:after="0" w:line="360" w:lineRule="auto"/>
        <w:ind w:left="0" w:firstLine="709"/>
      </w:pPr>
      <w:r>
        <w:t xml:space="preserve">контроль состояния аппаратных  средств, входящих в состав системы, и контроль поездного положения; </w:t>
      </w:r>
    </w:p>
    <w:p w:rsidR="00C4003A" w:rsidRDefault="00C4003A" w:rsidP="00E2347F">
      <w:pPr>
        <w:pStyle w:val="a6"/>
        <w:numPr>
          <w:ilvl w:val="0"/>
          <w:numId w:val="25"/>
        </w:numPr>
        <w:spacing w:after="0" w:line="360" w:lineRule="auto"/>
        <w:ind w:left="0" w:firstLine="709"/>
      </w:pPr>
      <w:r>
        <w:t xml:space="preserve"> диагностика устройств СЦБ; </w:t>
      </w:r>
    </w:p>
    <w:p w:rsidR="00E2347F" w:rsidRDefault="00C4003A" w:rsidP="00E2347F">
      <w:pPr>
        <w:pStyle w:val="a6"/>
        <w:numPr>
          <w:ilvl w:val="0"/>
          <w:numId w:val="25"/>
        </w:numPr>
        <w:spacing w:after="0" w:line="360" w:lineRule="auto"/>
        <w:ind w:left="0" w:firstLine="709"/>
      </w:pPr>
      <w:r>
        <w:t xml:space="preserve">протоколирование нештатных ситуаций; </w:t>
      </w:r>
    </w:p>
    <w:p w:rsidR="00C4003A" w:rsidRDefault="00C4003A" w:rsidP="00E2347F">
      <w:pPr>
        <w:pStyle w:val="a6"/>
        <w:numPr>
          <w:ilvl w:val="0"/>
          <w:numId w:val="25"/>
        </w:numPr>
        <w:spacing w:after="0" w:line="360" w:lineRule="auto"/>
        <w:ind w:left="0" w:firstLine="709"/>
      </w:pPr>
      <w:r>
        <w:t xml:space="preserve">сохранение и восстановление информации о состоянии устройств СЦБ; </w:t>
      </w:r>
    </w:p>
    <w:p w:rsidR="00C4003A" w:rsidRDefault="00C4003A" w:rsidP="00E2347F">
      <w:pPr>
        <w:pStyle w:val="a6"/>
        <w:numPr>
          <w:ilvl w:val="0"/>
          <w:numId w:val="25"/>
        </w:numPr>
        <w:spacing w:after="0" w:line="360" w:lineRule="auto"/>
        <w:ind w:left="0" w:firstLine="709"/>
      </w:pPr>
      <w:r>
        <w:t xml:space="preserve">обмен информацией через координационно - согласующее устройство (КСУ) с другими информационными и управляющими системами о состоянии станционных объектов и о техническом состоянии самого УВК ЭЦМ </w:t>
      </w:r>
      <w:r w:rsidRPr="00C4003A">
        <w:t>[</w:t>
      </w:r>
      <w:r w:rsidR="00E2347F">
        <w:t>2</w:t>
      </w:r>
      <w:r w:rsidRPr="00C4003A">
        <w:t>]</w:t>
      </w:r>
      <w:r>
        <w:t>.</w:t>
      </w:r>
    </w:p>
    <w:p w:rsidR="00C4003A" w:rsidRPr="00C07625" w:rsidRDefault="00C4003A" w:rsidP="00E2347F">
      <w:pPr>
        <w:spacing w:after="0" w:line="360" w:lineRule="auto"/>
        <w:ind w:firstLine="709"/>
        <w:jc w:val="both"/>
      </w:pPr>
      <w:r>
        <w:t xml:space="preserve">МПЦ 2 первой очереди прошла опытную эксплуатацию в течение 21 месяца на станции Шоссейная Октябрьской железной дороги. Результат положительный. В качестве резерва на случай отказа аппаратных средств системы была применена релейная система УЭЦ. За указанный период в работе системы МПЦ 2 не наблюдалось сбоев, способных привести к нарушениям работы станции. С 4 октября 2005 года </w:t>
      </w:r>
      <w:r w:rsidR="00626F0B">
        <w:t xml:space="preserve">система МПЦ </w:t>
      </w:r>
      <w:r>
        <w:t>2 станции Шоссейная включена в эксплуатацию без резервирования релейной системой, которая была демонтирована.</w:t>
      </w:r>
    </w:p>
    <w:p w:rsidR="00E72DFA" w:rsidRPr="00C4003A" w:rsidRDefault="00E72DFA" w:rsidP="00C4003A">
      <w:pPr>
        <w:pStyle w:val="2"/>
      </w:pPr>
      <w:bookmarkStart w:id="4" w:name="_Toc407007859"/>
      <w:r w:rsidRPr="00C4003A">
        <w:t xml:space="preserve">1.3 </w:t>
      </w:r>
      <w:r w:rsidR="00C4003A">
        <w:t>МПЦ-М3-Ф</w:t>
      </w:r>
      <w:bookmarkEnd w:id="4"/>
    </w:p>
    <w:p w:rsidR="00C4003A" w:rsidRDefault="00C4003A" w:rsidP="00E2347F">
      <w:pPr>
        <w:spacing w:after="0" w:line="360" w:lineRule="auto"/>
        <w:ind w:firstLine="708"/>
        <w:jc w:val="both"/>
      </w:pPr>
      <w:r w:rsidRPr="00C4003A">
        <w:t>МПЦ-МЗ-Ф</w:t>
      </w:r>
      <w:r>
        <w:t xml:space="preserve"> является системой микропроцессорной централизации, разработанной компанией «Форатек АТ» на основе аппаратной платформы </w:t>
      </w:r>
      <w:r>
        <w:lastRenderedPageBreak/>
        <w:t>производства Siemens.</w:t>
      </w:r>
      <w:r w:rsidR="00D804FE">
        <w:t xml:space="preserve"> Представляет собой централизованный комплекс, предназначенный для дистанционного управления и контроля за состоянием стрелок, светофоров и других станционных объектов, а также для выдачи дежурному по станции оперативной, архивной и нормативно - справочной информации с протоколированием работы.</w:t>
      </w:r>
    </w:p>
    <w:p w:rsidR="00D804FE" w:rsidRDefault="00D804FE" w:rsidP="00E2347F">
      <w:pPr>
        <w:spacing w:after="0" w:line="360" w:lineRule="auto"/>
        <w:ind w:firstLine="708"/>
        <w:jc w:val="both"/>
      </w:pPr>
      <w:r>
        <w:t>Базовой аппаратной платформой системы является специализированный управляющий компьютер централизации ЕСС производства компании Siemens. Система МПЦ-МЗ-Ф имеет трехуровневую иерархическую структуру (рисунок 4), включающую уровни информационного и логического обеспечения, а также подсистему безопасного управления и контроля за объектами низовой и локальной автоматики (безопасный интерфейс ввода/вывода).</w:t>
      </w:r>
    </w:p>
    <w:p w:rsidR="00D804FE" w:rsidRDefault="00D804FE" w:rsidP="00D804FE">
      <w:pPr>
        <w:spacing w:after="0" w:line="360" w:lineRule="auto"/>
        <w:ind w:firstLine="708"/>
        <w:jc w:val="center"/>
      </w:pPr>
      <w:r>
        <w:rPr>
          <w:noProof/>
        </w:rPr>
        <w:drawing>
          <wp:inline distT="0" distB="0" distL="0" distR="0">
            <wp:extent cx="3208757" cy="4899660"/>
            <wp:effectExtent l="19050" t="0" r="0" b="0"/>
            <wp:docPr id="31" name="Рисунок 31" descr="C:\FILATOV\Learning\11\Диплом\симен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FILATOV\Learning\11\Диплом\сименс.jpg"/>
                    <pic:cNvPicPr>
                      <a:picLocks noChangeAspect="1" noChangeArrowheads="1"/>
                    </pic:cNvPicPr>
                  </pic:nvPicPr>
                  <pic:blipFill>
                    <a:blip r:embed="rId12" cstate="print"/>
                    <a:srcRect/>
                    <a:stretch>
                      <a:fillRect/>
                    </a:stretch>
                  </pic:blipFill>
                  <pic:spPr bwMode="auto">
                    <a:xfrm>
                      <a:off x="0" y="0"/>
                      <a:ext cx="3211959" cy="4904550"/>
                    </a:xfrm>
                    <a:prstGeom prst="rect">
                      <a:avLst/>
                    </a:prstGeom>
                    <a:noFill/>
                    <a:ln w="9525">
                      <a:noFill/>
                      <a:miter lim="800000"/>
                      <a:headEnd/>
                      <a:tailEnd/>
                    </a:ln>
                  </pic:spPr>
                </pic:pic>
              </a:graphicData>
            </a:graphic>
          </wp:inline>
        </w:drawing>
      </w:r>
    </w:p>
    <w:p w:rsidR="00D804FE" w:rsidRDefault="00D804FE" w:rsidP="00D804FE">
      <w:pPr>
        <w:spacing w:after="0" w:line="360" w:lineRule="auto"/>
        <w:ind w:firstLine="708"/>
        <w:jc w:val="center"/>
      </w:pPr>
      <w:r>
        <w:t>Рисунок 4 – архитектура системы МПЦ-М3-Ф</w:t>
      </w:r>
    </w:p>
    <w:p w:rsidR="00D804FE" w:rsidRDefault="00D804FE" w:rsidP="00E2347F">
      <w:pPr>
        <w:spacing w:after="0" w:line="360" w:lineRule="auto"/>
        <w:ind w:firstLine="708"/>
        <w:jc w:val="both"/>
      </w:pPr>
      <w:r>
        <w:lastRenderedPageBreak/>
        <w:t xml:space="preserve"> Уровень информационного обеспечения системы содержит автоматизированные рабочие места дежурного по станции и электромеханика, а также дополнительные устройства сопряжения с информационными системами различного назначения. На уровне логической обработки реализованы функции управления централизацией, а также формирования команд управления интерфейсом ввода/вывода.</w:t>
      </w:r>
    </w:p>
    <w:p w:rsidR="00D804FE" w:rsidRDefault="00D804FE" w:rsidP="00E2347F">
      <w:pPr>
        <w:spacing w:after="0" w:line="360" w:lineRule="auto"/>
        <w:ind w:firstLine="709"/>
        <w:jc w:val="both"/>
      </w:pPr>
      <w:r>
        <w:t>Высокая эксплуатационная готовность управляющего компьютера централизации и всей системы в целом достигается за счет применения трех идентичных процессорных модулей ECC-CU, работающих по схеме «2 из 3». Для обеспечения безопасности дальнейшая обработка информации осуществляется только в том случае, если как минимум два вычислительных канала выдают одинаковые результаты. Это позволяет зафиксировать сбой в работе любого из трех процессорных модулей и отключить поврежденный модуль. Система продолжает работать в режиме «2 из 2», а информация об ошибке фиксируется в базе данных. Поврежденный модуль можно заменить и ввести в работу без остановки всей системы.</w:t>
      </w:r>
    </w:p>
    <w:p w:rsidR="00D804FE" w:rsidRDefault="00D804FE" w:rsidP="00E2347F">
      <w:pPr>
        <w:spacing w:after="0" w:line="360" w:lineRule="auto"/>
        <w:ind w:firstLine="709"/>
        <w:jc w:val="both"/>
      </w:pPr>
      <w:r>
        <w:t>В состав программного обес</w:t>
      </w:r>
      <w:r w:rsidR="008B0DA5">
        <w:t>печения системы МПЦ-МЗ-Ф входят следующие компоненты.</w:t>
      </w:r>
    </w:p>
    <w:p w:rsidR="00D804FE" w:rsidRDefault="008B0DA5" w:rsidP="00E2347F">
      <w:pPr>
        <w:pStyle w:val="a6"/>
        <w:numPr>
          <w:ilvl w:val="0"/>
          <w:numId w:val="26"/>
        </w:numPr>
        <w:spacing w:after="0" w:line="360" w:lineRule="auto"/>
        <w:ind w:left="0" w:firstLine="709"/>
      </w:pPr>
      <w:r>
        <w:t>Н</w:t>
      </w:r>
      <w:r w:rsidR="00D804FE">
        <w:t xml:space="preserve">еизменяемая часть (ядро логики централизации), которая отвечает за выполнение требований правил технической эксплуатации и </w:t>
      </w:r>
      <w:r w:rsidR="00626F0B">
        <w:t>и</w:t>
      </w:r>
      <w:r w:rsidR="00D804FE">
        <w:t>нструкции по сигнализации. Эта часть программы универсальна и используется на всех проектируемых станциях. Ядро логики централизации проверяется в испытательной лабо</w:t>
      </w:r>
      <w:r>
        <w:t>ратории и защищено от изменений.</w:t>
      </w:r>
    </w:p>
    <w:p w:rsidR="00D804FE" w:rsidRDefault="008B0DA5" w:rsidP="00E2347F">
      <w:pPr>
        <w:pStyle w:val="a6"/>
        <w:numPr>
          <w:ilvl w:val="0"/>
          <w:numId w:val="26"/>
        </w:numPr>
        <w:spacing w:after="0" w:line="360" w:lineRule="auto"/>
        <w:ind w:left="0" w:firstLine="709"/>
      </w:pPr>
      <w:r>
        <w:t xml:space="preserve"> И</w:t>
      </w:r>
      <w:r w:rsidR="00D804FE">
        <w:t xml:space="preserve">зменяемая часть (конфигурация станции), отражающая путевое развитие конкретной станции, а также число объектов управления и контроля. Эта часть создается при проектировании станции. Конфигурация проверяется силами разработчика при помощи программного имитатора станции, а также при вводе станции в эксплуатацию совместно с представителями заказчика согласно утвержденной Департаментом </w:t>
      </w:r>
      <w:r w:rsidR="00D804FE">
        <w:lastRenderedPageBreak/>
        <w:t>автоматики и телемеханики ОАО «Российские железные дороги» программе и методике испытаний.</w:t>
      </w:r>
    </w:p>
    <w:p w:rsidR="00D804FE" w:rsidRDefault="00D804FE" w:rsidP="00E2347F">
      <w:pPr>
        <w:spacing w:after="0" w:line="360" w:lineRule="auto"/>
        <w:ind w:firstLine="709"/>
        <w:jc w:val="both"/>
      </w:pPr>
      <w:r>
        <w:t xml:space="preserve">Такое разделение программного обеспечения микропроцессорной централизации позволяет значительно упростить внесение изменений, обусловленное корректировкой путевого развития станции. Применение системы автоматизированного проектирования (САПР) конфигурации станции позволяет существенно сократить срок разработки программного обеспечения для новых станций. Благодаря использованию САПР снижается риск внесения ошибки в программу на этапе проектирования, а также влияние человеческого фактора </w:t>
      </w:r>
      <w:r w:rsidRPr="00D804FE">
        <w:t>[</w:t>
      </w:r>
      <w:r w:rsidR="00E2347F">
        <w:t>3</w:t>
      </w:r>
      <w:r w:rsidRPr="00D804FE">
        <w:t>]</w:t>
      </w:r>
      <w:r>
        <w:t>.</w:t>
      </w:r>
    </w:p>
    <w:p w:rsidR="00AF1375" w:rsidRDefault="00AF1375" w:rsidP="004D7931">
      <w:pPr>
        <w:spacing w:after="0"/>
        <w:rPr>
          <w:rFonts w:cstheme="minorBidi"/>
        </w:rPr>
      </w:pPr>
      <w:r>
        <w:br w:type="page"/>
      </w:r>
    </w:p>
    <w:p w:rsidR="00E72DFA" w:rsidRDefault="00E72DFA" w:rsidP="004D7931">
      <w:pPr>
        <w:pStyle w:val="1"/>
      </w:pPr>
      <w:bookmarkStart w:id="5" w:name="_Toc407007860"/>
      <w:r>
        <w:lastRenderedPageBreak/>
        <w:t>Выводы</w:t>
      </w:r>
      <w:bookmarkEnd w:id="5"/>
    </w:p>
    <w:p w:rsidR="008B0DA5" w:rsidRDefault="00D804FE" w:rsidP="007D4E4D">
      <w:pPr>
        <w:spacing w:after="0" w:line="360" w:lineRule="auto"/>
        <w:ind w:firstLine="709"/>
        <w:jc w:val="both"/>
      </w:pPr>
      <w:r>
        <w:t xml:space="preserve">На сегодняшний день существует большое </w:t>
      </w:r>
      <w:r w:rsidR="008B0DA5">
        <w:t>число</w:t>
      </w:r>
      <w:r>
        <w:t xml:space="preserve"> уже разработанных и эксплуатируемых в России МПЦ, каждая из которых имеет свои достоинства и недостатки. </w:t>
      </w:r>
      <w:r w:rsidR="008B0DA5">
        <w:t>Ниже перечислены основные достоинства зарубежных МПЦ, адаптированных для российских железных дорог (</w:t>
      </w:r>
      <w:r w:rsidR="008B0DA5">
        <w:rPr>
          <w:lang w:val="en-US"/>
        </w:rPr>
        <w:t>Ebilock</w:t>
      </w:r>
      <w:r w:rsidR="008B0DA5" w:rsidRPr="008B0DA5">
        <w:t xml:space="preserve"> 950, </w:t>
      </w:r>
      <w:r w:rsidR="008B0DA5">
        <w:t>МПЦ-М3-Ф).</w:t>
      </w:r>
    </w:p>
    <w:p w:rsidR="008B0DA5" w:rsidRDefault="008B0DA5" w:rsidP="007D4E4D">
      <w:pPr>
        <w:pStyle w:val="a6"/>
        <w:numPr>
          <w:ilvl w:val="0"/>
          <w:numId w:val="28"/>
        </w:numPr>
        <w:spacing w:after="0" w:line="360" w:lineRule="auto"/>
        <w:ind w:left="0" w:firstLine="709"/>
      </w:pPr>
      <w:r>
        <w:t>Высокая надежность.</w:t>
      </w:r>
    </w:p>
    <w:p w:rsidR="008B0DA5" w:rsidRDefault="008B0DA5" w:rsidP="007D4E4D">
      <w:pPr>
        <w:pStyle w:val="a6"/>
        <w:numPr>
          <w:ilvl w:val="0"/>
          <w:numId w:val="28"/>
        </w:numPr>
        <w:spacing w:after="0" w:line="360" w:lineRule="auto"/>
        <w:ind w:left="0" w:firstLine="709"/>
      </w:pPr>
      <w:r>
        <w:t>Качественное и своевременное обслуживание.</w:t>
      </w:r>
    </w:p>
    <w:p w:rsidR="008B0DA5" w:rsidRDefault="008B0DA5" w:rsidP="007D4E4D">
      <w:pPr>
        <w:pStyle w:val="a6"/>
        <w:numPr>
          <w:ilvl w:val="0"/>
          <w:numId w:val="28"/>
        </w:numPr>
        <w:spacing w:after="0" w:line="360" w:lineRule="auto"/>
        <w:ind w:left="0" w:firstLine="709"/>
      </w:pPr>
      <w:r>
        <w:t>Высокая скорость разработки МПЦ для конкретной станции.</w:t>
      </w:r>
    </w:p>
    <w:p w:rsidR="008B0DA5" w:rsidRDefault="008B0DA5" w:rsidP="007D4E4D">
      <w:pPr>
        <w:spacing w:after="0" w:line="360" w:lineRule="auto"/>
        <w:ind w:firstLine="709"/>
        <w:jc w:val="both"/>
      </w:pPr>
      <w:r>
        <w:t xml:space="preserve">Основным недостатком иностранных МПЦ является их высокий уровень зависимости от импортного не универсального оборудования. </w:t>
      </w:r>
      <w:r w:rsidR="003B075B">
        <w:t xml:space="preserve">       </w:t>
      </w:r>
      <w:r>
        <w:t>На этом фоне выгодно отличается российская МПЦ 2, но она также имеет свои недостатки – низкая скорость разработки, дорогое гарантийное обслуживание.</w:t>
      </w:r>
    </w:p>
    <w:p w:rsidR="00167545" w:rsidRDefault="008B0DA5" w:rsidP="007D4E4D">
      <w:pPr>
        <w:spacing w:after="0" w:line="360" w:lineRule="auto"/>
        <w:ind w:firstLine="709"/>
        <w:jc w:val="both"/>
      </w:pPr>
      <w:r>
        <w:t>Еще один общий</w:t>
      </w:r>
      <w:r w:rsidR="00D804FE">
        <w:t xml:space="preserve"> недостаток всех МПЦ на российском рынке – их цена, которая может достигать нескольких сотен миллионов рублей з</w:t>
      </w:r>
      <w:r>
        <w:t>а одну станцию. Таким образом, д</w:t>
      </w:r>
      <w:r w:rsidR="00D804FE">
        <w:t>ля компаний, занимающихся внедрением МПЦ на станции, актуальным становится вопрос разработки собственной</w:t>
      </w:r>
      <w:r>
        <w:t xml:space="preserve"> МПЦ, на основе готовых блоков российского производства. Это позволит сократить общее время от получения заказа до сдачи объекта и уменьшить внешние затраты компании.</w:t>
      </w:r>
    </w:p>
    <w:p w:rsidR="00D804FE" w:rsidRDefault="00D804FE" w:rsidP="007D4E4D">
      <w:pPr>
        <w:spacing w:after="0" w:line="360" w:lineRule="auto"/>
        <w:ind w:firstLine="709"/>
        <w:jc w:val="both"/>
      </w:pPr>
      <w:r>
        <w:t>Сейчас перед ООО «Поливид» стоит задача разработки не только МПЦ, но и соответствующей САПР для возможности быстрой разработки и внедрения продукта. Разработка ведется в рамках сотрудничества с ООО «Сектор», одного из разработчиков МПЦ 2.</w:t>
      </w:r>
    </w:p>
    <w:p w:rsidR="00167545" w:rsidRDefault="00167545" w:rsidP="004D7931">
      <w:pPr>
        <w:spacing w:after="0"/>
      </w:pPr>
      <w:r>
        <w:br w:type="page"/>
      </w:r>
    </w:p>
    <w:p w:rsidR="00E72DFA" w:rsidRDefault="00E72DFA" w:rsidP="00E2347F">
      <w:pPr>
        <w:pStyle w:val="1"/>
      </w:pPr>
      <w:bookmarkStart w:id="6" w:name="_Toc407007861"/>
      <w:r>
        <w:lastRenderedPageBreak/>
        <w:t>Литература</w:t>
      </w:r>
      <w:bookmarkEnd w:id="6"/>
    </w:p>
    <w:p w:rsidR="00E72DFA" w:rsidRPr="00F60DC1" w:rsidRDefault="00CA672D" w:rsidP="00E2347F">
      <w:pPr>
        <w:autoSpaceDE w:val="0"/>
        <w:autoSpaceDN w:val="0"/>
        <w:adjustRightInd w:val="0"/>
        <w:spacing w:after="0" w:line="360" w:lineRule="auto"/>
        <w:ind w:firstLine="708"/>
        <w:jc w:val="both"/>
        <w:rPr>
          <w:rFonts w:eastAsia="Times New Roman"/>
          <w:color w:val="000000"/>
          <w:szCs w:val="28"/>
          <w:lang w:eastAsia="en-US"/>
        </w:rPr>
      </w:pPr>
      <w:r w:rsidRPr="00F60DC1">
        <w:rPr>
          <w:szCs w:val="28"/>
        </w:rPr>
        <w:t>1.</w:t>
      </w:r>
      <w:r w:rsidR="00E72DFA" w:rsidRPr="00F60DC1">
        <w:rPr>
          <w:szCs w:val="28"/>
        </w:rPr>
        <w:t xml:space="preserve"> </w:t>
      </w:r>
      <w:r w:rsidR="00E2347F">
        <w:rPr>
          <w:rFonts w:eastAsia="Times New Roman"/>
          <w:color w:val="000000"/>
          <w:szCs w:val="28"/>
          <w:lang w:eastAsia="en-US"/>
        </w:rPr>
        <w:t xml:space="preserve">Г. А. Казимов, В. Н. Алешин </w:t>
      </w:r>
      <w:r w:rsidR="00626F0B" w:rsidRPr="00626F0B">
        <w:rPr>
          <w:rFonts w:eastAsia="Times New Roman"/>
          <w:color w:val="000000"/>
          <w:szCs w:val="28"/>
          <w:lang w:eastAsia="en-US"/>
        </w:rPr>
        <w:t>“</w:t>
      </w:r>
      <w:r w:rsidR="00E2347F">
        <w:rPr>
          <w:rFonts w:eastAsia="Times New Roman"/>
          <w:color w:val="000000"/>
          <w:szCs w:val="28"/>
          <w:lang w:eastAsia="en-US"/>
        </w:rPr>
        <w:t>Микропроцессорная система централизации стрелок и сигналов</w:t>
      </w:r>
      <w:r w:rsidR="00E2347F" w:rsidRPr="00E2347F">
        <w:rPr>
          <w:rFonts w:eastAsia="Times New Roman"/>
          <w:color w:val="000000"/>
          <w:szCs w:val="28"/>
          <w:lang w:eastAsia="en-US"/>
        </w:rPr>
        <w:t> </w:t>
      </w:r>
      <w:r w:rsidR="00E2347F" w:rsidRPr="00E2347F">
        <w:rPr>
          <w:rFonts w:eastAsia="Times New Roman"/>
          <w:color w:val="000000"/>
          <w:szCs w:val="28"/>
          <w:lang w:val="en-US" w:eastAsia="en-US"/>
        </w:rPr>
        <w:t>EBILOCK </w:t>
      </w:r>
      <w:r w:rsidR="00E2347F" w:rsidRPr="00E2347F">
        <w:rPr>
          <w:rFonts w:eastAsia="Times New Roman"/>
          <w:color w:val="000000"/>
          <w:szCs w:val="28"/>
          <w:lang w:eastAsia="en-US"/>
        </w:rPr>
        <w:t>950</w:t>
      </w:r>
      <w:r w:rsidR="00626F0B" w:rsidRPr="00626F0B">
        <w:rPr>
          <w:rFonts w:eastAsia="Times New Roman"/>
          <w:color w:val="000000"/>
          <w:szCs w:val="28"/>
          <w:lang w:eastAsia="en-US"/>
        </w:rPr>
        <w:t>”</w:t>
      </w:r>
      <w:r w:rsidR="00E2347F">
        <w:rPr>
          <w:rFonts w:eastAsia="Times New Roman"/>
          <w:color w:val="000000"/>
          <w:szCs w:val="28"/>
          <w:lang w:eastAsia="en-US"/>
        </w:rPr>
        <w:t xml:space="preserve">, Москва, 2008, </w:t>
      </w:r>
      <w:r w:rsidR="00626F0B" w:rsidRPr="00626F0B">
        <w:rPr>
          <w:rFonts w:eastAsia="Times New Roman"/>
          <w:color w:val="000000"/>
          <w:szCs w:val="28"/>
          <w:lang w:eastAsia="en-US"/>
        </w:rPr>
        <w:t>“</w:t>
      </w:r>
      <w:r w:rsidR="00E2347F">
        <w:rPr>
          <w:rFonts w:eastAsia="Times New Roman"/>
          <w:color w:val="000000"/>
          <w:szCs w:val="28"/>
          <w:lang w:eastAsia="en-US"/>
        </w:rPr>
        <w:t>Трансиздат</w:t>
      </w:r>
      <w:r w:rsidR="00626F0B" w:rsidRPr="00626F0B">
        <w:rPr>
          <w:rFonts w:eastAsia="Times New Roman"/>
          <w:color w:val="000000"/>
          <w:szCs w:val="28"/>
          <w:lang w:eastAsia="en-US"/>
        </w:rPr>
        <w:t>”</w:t>
      </w:r>
      <w:r w:rsidR="00E2347F">
        <w:rPr>
          <w:rFonts w:eastAsia="Times New Roman"/>
          <w:color w:val="000000"/>
          <w:szCs w:val="28"/>
          <w:lang w:eastAsia="en-US"/>
        </w:rPr>
        <w:t xml:space="preserve">. </w:t>
      </w:r>
    </w:p>
    <w:p w:rsidR="00E2347F" w:rsidRPr="00E2347F" w:rsidRDefault="00CA672D" w:rsidP="00E2347F">
      <w:pPr>
        <w:pStyle w:val="21"/>
        <w:suppressAutoHyphens w:val="0"/>
        <w:spacing w:after="0" w:line="360" w:lineRule="auto"/>
        <w:jc w:val="both"/>
        <w:rPr>
          <w:sz w:val="28"/>
          <w:szCs w:val="28"/>
        </w:rPr>
      </w:pPr>
      <w:r w:rsidRPr="00F60DC1">
        <w:rPr>
          <w:rFonts w:eastAsia="MinionCYR-Regular"/>
          <w:sz w:val="28"/>
          <w:szCs w:val="28"/>
          <w:lang w:eastAsia="en-US"/>
        </w:rPr>
        <w:tab/>
      </w:r>
      <w:r w:rsidR="00E2347F">
        <w:rPr>
          <w:rFonts w:eastAsia="MinionCYR-Regular"/>
          <w:sz w:val="28"/>
          <w:szCs w:val="28"/>
          <w:lang w:eastAsia="en-US"/>
        </w:rPr>
        <w:t>2</w:t>
      </w:r>
      <w:r w:rsidRPr="00F60DC1">
        <w:rPr>
          <w:rFonts w:eastAsia="MinionCYR-Regular"/>
          <w:sz w:val="28"/>
          <w:szCs w:val="28"/>
          <w:lang w:eastAsia="en-US"/>
        </w:rPr>
        <w:t>.</w:t>
      </w:r>
      <w:r w:rsidR="00E72DFA" w:rsidRPr="00F60DC1">
        <w:rPr>
          <w:rFonts w:eastAsia="MinionCYR-Regular"/>
          <w:sz w:val="28"/>
          <w:szCs w:val="28"/>
          <w:lang w:eastAsia="en-US"/>
        </w:rPr>
        <w:t xml:space="preserve"> </w:t>
      </w:r>
      <w:r w:rsidR="00E2347F">
        <w:rPr>
          <w:sz w:val="28"/>
          <w:szCs w:val="28"/>
        </w:rPr>
        <w:t>Л</w:t>
      </w:r>
      <w:r w:rsidR="00E2347F" w:rsidRPr="00E2347F">
        <w:rPr>
          <w:sz w:val="28"/>
          <w:szCs w:val="28"/>
        </w:rPr>
        <w:t xml:space="preserve">. </w:t>
      </w:r>
      <w:r w:rsidR="00E2347F">
        <w:rPr>
          <w:sz w:val="28"/>
          <w:szCs w:val="28"/>
        </w:rPr>
        <w:t>Н</w:t>
      </w:r>
      <w:r w:rsidR="00E2347F" w:rsidRPr="00E2347F">
        <w:rPr>
          <w:sz w:val="28"/>
          <w:szCs w:val="28"/>
        </w:rPr>
        <w:t xml:space="preserve">. </w:t>
      </w:r>
      <w:r w:rsidR="00E2347F">
        <w:rPr>
          <w:sz w:val="28"/>
          <w:szCs w:val="28"/>
        </w:rPr>
        <w:t>Павлов</w:t>
      </w:r>
      <w:r w:rsidR="00E2347F" w:rsidRPr="00E2347F">
        <w:rPr>
          <w:sz w:val="28"/>
          <w:szCs w:val="28"/>
        </w:rPr>
        <w:t xml:space="preserve">, </w:t>
      </w:r>
      <w:r w:rsidR="00E2347F">
        <w:rPr>
          <w:sz w:val="28"/>
          <w:szCs w:val="28"/>
        </w:rPr>
        <w:t>А</w:t>
      </w:r>
      <w:r w:rsidR="00E2347F" w:rsidRPr="00E2347F">
        <w:rPr>
          <w:sz w:val="28"/>
          <w:szCs w:val="28"/>
        </w:rPr>
        <w:t xml:space="preserve">. </w:t>
      </w:r>
      <w:r w:rsidR="00E2347F">
        <w:rPr>
          <w:sz w:val="28"/>
          <w:szCs w:val="28"/>
        </w:rPr>
        <w:t>В</w:t>
      </w:r>
      <w:r w:rsidR="00E2347F" w:rsidRPr="00E2347F">
        <w:rPr>
          <w:sz w:val="28"/>
          <w:szCs w:val="28"/>
        </w:rPr>
        <w:t xml:space="preserve">. </w:t>
      </w:r>
      <w:r w:rsidR="00E2347F">
        <w:rPr>
          <w:sz w:val="28"/>
          <w:szCs w:val="28"/>
        </w:rPr>
        <w:t>Орехов</w:t>
      </w:r>
      <w:r w:rsidR="00E2347F" w:rsidRPr="00E2347F">
        <w:rPr>
          <w:sz w:val="28"/>
          <w:szCs w:val="28"/>
        </w:rPr>
        <w:t xml:space="preserve"> </w:t>
      </w:r>
      <w:r w:rsidR="00626F0B" w:rsidRPr="00626F0B">
        <w:rPr>
          <w:sz w:val="28"/>
          <w:szCs w:val="28"/>
        </w:rPr>
        <w:t>“</w:t>
      </w:r>
      <w:r w:rsidR="00E2347F">
        <w:rPr>
          <w:sz w:val="28"/>
          <w:szCs w:val="28"/>
        </w:rPr>
        <w:t>Российские микропроцессорные системы на железнодорожном транспорте</w:t>
      </w:r>
      <w:r w:rsidR="00626F0B" w:rsidRPr="00626F0B">
        <w:rPr>
          <w:sz w:val="28"/>
          <w:szCs w:val="28"/>
        </w:rPr>
        <w:t>”</w:t>
      </w:r>
      <w:r w:rsidR="00E2347F">
        <w:rPr>
          <w:sz w:val="28"/>
          <w:szCs w:val="28"/>
        </w:rPr>
        <w:t xml:space="preserve">, журнал </w:t>
      </w:r>
      <w:r w:rsidR="00626F0B" w:rsidRPr="00626F0B">
        <w:rPr>
          <w:sz w:val="28"/>
          <w:szCs w:val="28"/>
        </w:rPr>
        <w:t>“</w:t>
      </w:r>
      <w:r w:rsidR="00E2347F">
        <w:rPr>
          <w:sz w:val="28"/>
          <w:szCs w:val="28"/>
        </w:rPr>
        <w:t>наука и транспорт</w:t>
      </w:r>
      <w:r w:rsidR="00626F0B" w:rsidRPr="00626F0B">
        <w:rPr>
          <w:sz w:val="28"/>
          <w:szCs w:val="28"/>
        </w:rPr>
        <w:t>”</w:t>
      </w:r>
      <w:r w:rsidR="00E2347F">
        <w:rPr>
          <w:sz w:val="28"/>
          <w:szCs w:val="28"/>
        </w:rPr>
        <w:t xml:space="preserve">, 2007, выпуск 2, стр. 40-45. </w:t>
      </w:r>
    </w:p>
    <w:p w:rsidR="00B94F81" w:rsidRPr="0077443B" w:rsidRDefault="00E2347F" w:rsidP="00E2347F">
      <w:pPr>
        <w:pStyle w:val="21"/>
        <w:suppressAutoHyphens w:val="0"/>
        <w:spacing w:after="0" w:line="360" w:lineRule="auto"/>
        <w:ind w:firstLine="708"/>
        <w:jc w:val="both"/>
        <w:rPr>
          <w:sz w:val="28"/>
          <w:szCs w:val="28"/>
        </w:rPr>
      </w:pPr>
      <w:r>
        <w:rPr>
          <w:rFonts w:eastAsia="MinionCYR-Regular"/>
          <w:sz w:val="28"/>
          <w:szCs w:val="28"/>
          <w:lang w:eastAsia="en-US"/>
        </w:rPr>
        <w:t>3</w:t>
      </w:r>
      <w:r w:rsidR="00CA672D" w:rsidRPr="00E2347F">
        <w:rPr>
          <w:rFonts w:eastAsia="MinionCYR-Regular"/>
          <w:sz w:val="28"/>
          <w:szCs w:val="28"/>
          <w:lang w:eastAsia="en-US"/>
        </w:rPr>
        <w:t>.</w:t>
      </w:r>
      <w:r w:rsidR="00E72DFA" w:rsidRPr="00E2347F">
        <w:rPr>
          <w:sz w:val="28"/>
          <w:szCs w:val="28"/>
        </w:rPr>
        <w:t xml:space="preserve"> </w:t>
      </w:r>
      <w:r>
        <w:rPr>
          <w:sz w:val="28"/>
          <w:szCs w:val="28"/>
        </w:rPr>
        <w:t>С</w:t>
      </w:r>
      <w:r w:rsidRPr="00E2347F">
        <w:rPr>
          <w:sz w:val="28"/>
          <w:szCs w:val="28"/>
        </w:rPr>
        <w:t xml:space="preserve">. </w:t>
      </w:r>
      <w:r>
        <w:rPr>
          <w:sz w:val="28"/>
          <w:szCs w:val="28"/>
        </w:rPr>
        <w:t>Процтнер</w:t>
      </w:r>
      <w:r w:rsidRPr="00E2347F">
        <w:rPr>
          <w:sz w:val="28"/>
          <w:szCs w:val="28"/>
        </w:rPr>
        <w:t xml:space="preserve">, </w:t>
      </w:r>
      <w:r>
        <w:rPr>
          <w:sz w:val="28"/>
          <w:szCs w:val="28"/>
        </w:rPr>
        <w:t>Ю</w:t>
      </w:r>
      <w:r w:rsidRPr="00E2347F">
        <w:rPr>
          <w:sz w:val="28"/>
          <w:szCs w:val="28"/>
        </w:rPr>
        <w:t xml:space="preserve">. </w:t>
      </w:r>
      <w:r>
        <w:rPr>
          <w:sz w:val="28"/>
          <w:szCs w:val="28"/>
        </w:rPr>
        <w:t>С</w:t>
      </w:r>
      <w:r w:rsidRPr="00E2347F">
        <w:rPr>
          <w:sz w:val="28"/>
          <w:szCs w:val="28"/>
        </w:rPr>
        <w:t xml:space="preserve">. </w:t>
      </w:r>
      <w:r>
        <w:rPr>
          <w:sz w:val="28"/>
          <w:szCs w:val="28"/>
        </w:rPr>
        <w:t>Смагин</w:t>
      </w:r>
      <w:r w:rsidRPr="00E2347F">
        <w:rPr>
          <w:sz w:val="28"/>
          <w:szCs w:val="28"/>
        </w:rPr>
        <w:t xml:space="preserve"> </w:t>
      </w:r>
      <w:r w:rsidR="00626F0B" w:rsidRPr="00626F0B">
        <w:rPr>
          <w:sz w:val="28"/>
          <w:szCs w:val="28"/>
        </w:rPr>
        <w:t>“</w:t>
      </w:r>
      <w:r>
        <w:rPr>
          <w:sz w:val="28"/>
          <w:szCs w:val="28"/>
        </w:rPr>
        <w:t>Система микропроцессорной централизации МПЦ-М3-Ф</w:t>
      </w:r>
      <w:r w:rsidR="00626F0B" w:rsidRPr="00626F0B">
        <w:rPr>
          <w:sz w:val="28"/>
          <w:szCs w:val="28"/>
        </w:rPr>
        <w:t>”</w:t>
      </w:r>
      <w:r>
        <w:rPr>
          <w:sz w:val="28"/>
          <w:szCs w:val="28"/>
        </w:rPr>
        <w:t xml:space="preserve">, журнал </w:t>
      </w:r>
      <w:r w:rsidR="00626F0B" w:rsidRPr="00626F0B">
        <w:rPr>
          <w:sz w:val="28"/>
          <w:szCs w:val="28"/>
        </w:rPr>
        <w:t>“</w:t>
      </w:r>
      <w:r>
        <w:rPr>
          <w:sz w:val="28"/>
          <w:szCs w:val="28"/>
        </w:rPr>
        <w:t>железные дороги мира</w:t>
      </w:r>
      <w:r w:rsidR="00626F0B" w:rsidRPr="00626F0B">
        <w:rPr>
          <w:sz w:val="28"/>
          <w:szCs w:val="28"/>
        </w:rPr>
        <w:t>”</w:t>
      </w:r>
      <w:r>
        <w:rPr>
          <w:sz w:val="28"/>
          <w:szCs w:val="28"/>
        </w:rPr>
        <w:t xml:space="preserve">, 2010, выпуск 10, стр. 56-60. </w:t>
      </w:r>
    </w:p>
    <w:p w:rsidR="00E72DFA" w:rsidRPr="0077443B" w:rsidRDefault="00E72DFA" w:rsidP="004D7931">
      <w:pPr>
        <w:pStyle w:val="a6"/>
        <w:spacing w:after="0" w:line="360" w:lineRule="auto"/>
        <w:ind w:left="1211"/>
      </w:pPr>
    </w:p>
    <w:p w:rsidR="00AC7D74" w:rsidRPr="0077443B" w:rsidRDefault="00AC7D74" w:rsidP="004D7931">
      <w:pPr>
        <w:spacing w:after="0" w:line="360" w:lineRule="auto"/>
        <w:ind w:firstLine="851"/>
        <w:jc w:val="both"/>
      </w:pPr>
    </w:p>
    <w:p w:rsidR="00AC7D74" w:rsidRPr="0077443B" w:rsidRDefault="00AC7D74" w:rsidP="004D7931">
      <w:pPr>
        <w:spacing w:after="0" w:line="360" w:lineRule="auto"/>
        <w:ind w:firstLine="851"/>
        <w:jc w:val="both"/>
      </w:pPr>
    </w:p>
    <w:p w:rsidR="00AC7D74" w:rsidRPr="0077443B" w:rsidRDefault="00AC7D74" w:rsidP="004D7931">
      <w:pPr>
        <w:spacing w:after="0" w:line="360" w:lineRule="auto"/>
        <w:ind w:firstLine="851"/>
        <w:jc w:val="both"/>
      </w:pPr>
    </w:p>
    <w:p w:rsidR="007E0C7C" w:rsidRPr="0077443B" w:rsidRDefault="007E0C7C" w:rsidP="004D7931">
      <w:pPr>
        <w:spacing w:after="0"/>
      </w:pPr>
    </w:p>
    <w:sectPr w:rsidR="007E0C7C" w:rsidRPr="0077443B" w:rsidSect="000A341E">
      <w:footerReference w:type="default" r:id="rId13"/>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C6D" w:rsidRDefault="00AD7C6D" w:rsidP="00B94F81">
      <w:pPr>
        <w:spacing w:after="0" w:line="240" w:lineRule="auto"/>
      </w:pPr>
      <w:r>
        <w:separator/>
      </w:r>
    </w:p>
  </w:endnote>
  <w:endnote w:type="continuationSeparator" w:id="0">
    <w:p w:rsidR="00AD7C6D" w:rsidRDefault="00AD7C6D" w:rsidP="00B94F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MinionCYR-Regula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3016641"/>
      <w:docPartObj>
        <w:docPartGallery w:val="Page Numbers (Bottom of Page)"/>
        <w:docPartUnique/>
      </w:docPartObj>
    </w:sdtPr>
    <w:sdtContent>
      <w:p w:rsidR="000A341E" w:rsidRDefault="004E6844">
        <w:pPr>
          <w:pStyle w:val="ad"/>
          <w:jc w:val="center"/>
        </w:pPr>
        <w:r>
          <w:fldChar w:fldCharType="begin"/>
        </w:r>
        <w:r w:rsidR="000A341E">
          <w:instrText>PAGE   \* MERGEFORMAT</w:instrText>
        </w:r>
        <w:r>
          <w:fldChar w:fldCharType="separate"/>
        </w:r>
        <w:r w:rsidR="000B4EF0">
          <w:rPr>
            <w:noProof/>
          </w:rPr>
          <w:t>2</w:t>
        </w:r>
        <w:r>
          <w:fldChar w:fldCharType="end"/>
        </w:r>
      </w:p>
    </w:sdtContent>
  </w:sdt>
  <w:p w:rsidR="009468FB" w:rsidRDefault="009468FB">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C6D" w:rsidRDefault="00AD7C6D" w:rsidP="00B94F81">
      <w:pPr>
        <w:spacing w:after="0" w:line="240" w:lineRule="auto"/>
      </w:pPr>
      <w:r>
        <w:separator/>
      </w:r>
    </w:p>
  </w:footnote>
  <w:footnote w:type="continuationSeparator" w:id="0">
    <w:p w:rsidR="00AD7C6D" w:rsidRDefault="00AD7C6D" w:rsidP="00B94F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ECA96BC"/>
    <w:lvl w:ilvl="0">
      <w:numFmt w:val="decimal"/>
      <w:lvlText w:val="*"/>
      <w:lvlJc w:val="left"/>
    </w:lvl>
  </w:abstractNum>
  <w:abstractNum w:abstractNumId="1">
    <w:nsid w:val="01C03F06"/>
    <w:multiLevelType w:val="hybridMultilevel"/>
    <w:tmpl w:val="E3142B8A"/>
    <w:lvl w:ilvl="0" w:tplc="77B836D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3464061"/>
    <w:multiLevelType w:val="hybridMultilevel"/>
    <w:tmpl w:val="EA2ADA18"/>
    <w:lvl w:ilvl="0" w:tplc="EC2A91E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6906EB7"/>
    <w:multiLevelType w:val="hybridMultilevel"/>
    <w:tmpl w:val="43884890"/>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07A27516"/>
    <w:multiLevelType w:val="hybridMultilevel"/>
    <w:tmpl w:val="3ACCF722"/>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12770F52"/>
    <w:multiLevelType w:val="hybridMultilevel"/>
    <w:tmpl w:val="674E94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E83981"/>
    <w:multiLevelType w:val="hybridMultilevel"/>
    <w:tmpl w:val="8864C7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692ACF"/>
    <w:multiLevelType w:val="hybridMultilevel"/>
    <w:tmpl w:val="FAE00900"/>
    <w:lvl w:ilvl="0" w:tplc="938843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9A33C6F"/>
    <w:multiLevelType w:val="hybridMultilevel"/>
    <w:tmpl w:val="674E94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DC5134"/>
    <w:multiLevelType w:val="hybridMultilevel"/>
    <w:tmpl w:val="E0A241B6"/>
    <w:lvl w:ilvl="0" w:tplc="04190011">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nsid w:val="26F37A48"/>
    <w:multiLevelType w:val="hybridMultilevel"/>
    <w:tmpl w:val="C48222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3123AC"/>
    <w:multiLevelType w:val="hybridMultilevel"/>
    <w:tmpl w:val="565EBA06"/>
    <w:lvl w:ilvl="0" w:tplc="04190011">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nsid w:val="28575144"/>
    <w:multiLevelType w:val="hybridMultilevel"/>
    <w:tmpl w:val="A5F670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B9E0E5B"/>
    <w:multiLevelType w:val="hybridMultilevel"/>
    <w:tmpl w:val="48DEBE12"/>
    <w:lvl w:ilvl="0" w:tplc="FD44BB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2D37558B"/>
    <w:multiLevelType w:val="hybridMultilevel"/>
    <w:tmpl w:val="FDA09F56"/>
    <w:lvl w:ilvl="0" w:tplc="4B7427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E8712F9"/>
    <w:multiLevelType w:val="hybridMultilevel"/>
    <w:tmpl w:val="8500F3E6"/>
    <w:lvl w:ilvl="0" w:tplc="40FC71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424C1294"/>
    <w:multiLevelType w:val="hybridMultilevel"/>
    <w:tmpl w:val="D77C2C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F116AC"/>
    <w:multiLevelType w:val="hybridMultilevel"/>
    <w:tmpl w:val="A1F847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B1C0762"/>
    <w:multiLevelType w:val="hybridMultilevel"/>
    <w:tmpl w:val="64940438"/>
    <w:lvl w:ilvl="0" w:tplc="E84C3D5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nsid w:val="5F5C0DB2"/>
    <w:multiLevelType w:val="hybridMultilevel"/>
    <w:tmpl w:val="40067230"/>
    <w:lvl w:ilvl="0" w:tplc="04190011">
      <w:start w:val="1"/>
      <w:numFmt w:val="decimal"/>
      <w:lvlText w:val="%1)"/>
      <w:lvlJc w:val="left"/>
      <w:pPr>
        <w:tabs>
          <w:tab w:val="num" w:pos="360"/>
        </w:tabs>
        <w:ind w:left="360" w:hanging="360"/>
      </w:pPr>
      <w:rPr>
        <w:rFonts w:hint="default"/>
        <w:sz w:val="28"/>
        <w:szCs w:val="28"/>
      </w:rPr>
    </w:lvl>
    <w:lvl w:ilvl="1" w:tplc="5386B2D0" w:tentative="1">
      <w:start w:val="1"/>
      <w:numFmt w:val="bullet"/>
      <w:lvlText w:val="o"/>
      <w:lvlJc w:val="left"/>
      <w:pPr>
        <w:tabs>
          <w:tab w:val="num" w:pos="1440"/>
        </w:tabs>
        <w:ind w:left="1440" w:hanging="360"/>
      </w:pPr>
      <w:rPr>
        <w:rFonts w:ascii="Courier New" w:hAnsi="Courier New" w:hint="default"/>
        <w:sz w:val="20"/>
      </w:rPr>
    </w:lvl>
    <w:lvl w:ilvl="2" w:tplc="505C6666" w:tentative="1">
      <w:start w:val="1"/>
      <w:numFmt w:val="bullet"/>
      <w:lvlText w:val=""/>
      <w:lvlJc w:val="left"/>
      <w:pPr>
        <w:tabs>
          <w:tab w:val="num" w:pos="2160"/>
        </w:tabs>
        <w:ind w:left="2160" w:hanging="360"/>
      </w:pPr>
      <w:rPr>
        <w:rFonts w:ascii="Wingdings" w:hAnsi="Wingdings" w:hint="default"/>
        <w:sz w:val="20"/>
      </w:rPr>
    </w:lvl>
    <w:lvl w:ilvl="3" w:tplc="CEE0EF4A" w:tentative="1">
      <w:start w:val="1"/>
      <w:numFmt w:val="bullet"/>
      <w:lvlText w:val=""/>
      <w:lvlJc w:val="left"/>
      <w:pPr>
        <w:tabs>
          <w:tab w:val="num" w:pos="2880"/>
        </w:tabs>
        <w:ind w:left="2880" w:hanging="360"/>
      </w:pPr>
      <w:rPr>
        <w:rFonts w:ascii="Wingdings" w:hAnsi="Wingdings" w:hint="default"/>
        <w:sz w:val="20"/>
      </w:rPr>
    </w:lvl>
    <w:lvl w:ilvl="4" w:tplc="859C574C" w:tentative="1">
      <w:start w:val="1"/>
      <w:numFmt w:val="bullet"/>
      <w:lvlText w:val=""/>
      <w:lvlJc w:val="left"/>
      <w:pPr>
        <w:tabs>
          <w:tab w:val="num" w:pos="3600"/>
        </w:tabs>
        <w:ind w:left="3600" w:hanging="360"/>
      </w:pPr>
      <w:rPr>
        <w:rFonts w:ascii="Wingdings" w:hAnsi="Wingdings" w:hint="default"/>
        <w:sz w:val="20"/>
      </w:rPr>
    </w:lvl>
    <w:lvl w:ilvl="5" w:tplc="6CDCCB30" w:tentative="1">
      <w:start w:val="1"/>
      <w:numFmt w:val="bullet"/>
      <w:lvlText w:val=""/>
      <w:lvlJc w:val="left"/>
      <w:pPr>
        <w:tabs>
          <w:tab w:val="num" w:pos="4320"/>
        </w:tabs>
        <w:ind w:left="4320" w:hanging="360"/>
      </w:pPr>
      <w:rPr>
        <w:rFonts w:ascii="Wingdings" w:hAnsi="Wingdings" w:hint="default"/>
        <w:sz w:val="20"/>
      </w:rPr>
    </w:lvl>
    <w:lvl w:ilvl="6" w:tplc="65BA259E" w:tentative="1">
      <w:start w:val="1"/>
      <w:numFmt w:val="bullet"/>
      <w:lvlText w:val=""/>
      <w:lvlJc w:val="left"/>
      <w:pPr>
        <w:tabs>
          <w:tab w:val="num" w:pos="5040"/>
        </w:tabs>
        <w:ind w:left="5040" w:hanging="360"/>
      </w:pPr>
      <w:rPr>
        <w:rFonts w:ascii="Wingdings" w:hAnsi="Wingdings" w:hint="default"/>
        <w:sz w:val="20"/>
      </w:rPr>
    </w:lvl>
    <w:lvl w:ilvl="7" w:tplc="7B001CC6" w:tentative="1">
      <w:start w:val="1"/>
      <w:numFmt w:val="bullet"/>
      <w:lvlText w:val=""/>
      <w:lvlJc w:val="left"/>
      <w:pPr>
        <w:tabs>
          <w:tab w:val="num" w:pos="5760"/>
        </w:tabs>
        <w:ind w:left="5760" w:hanging="360"/>
      </w:pPr>
      <w:rPr>
        <w:rFonts w:ascii="Wingdings" w:hAnsi="Wingdings" w:hint="default"/>
        <w:sz w:val="20"/>
      </w:rPr>
    </w:lvl>
    <w:lvl w:ilvl="8" w:tplc="238E5622"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130129"/>
    <w:multiLevelType w:val="hybridMultilevel"/>
    <w:tmpl w:val="31A4E60E"/>
    <w:lvl w:ilvl="0" w:tplc="DDFCC1E6">
      <w:start w:val="1"/>
      <w:numFmt w:val="decimal"/>
      <w:lvlText w:val="%1)"/>
      <w:lvlJc w:val="left"/>
      <w:pPr>
        <w:ind w:left="1428" w:hanging="360"/>
      </w:pPr>
      <w:rPr>
        <w:rFonts w:cs="Times New Roman" w:hint="default"/>
      </w:rPr>
    </w:lvl>
    <w:lvl w:ilvl="1" w:tplc="04190019" w:tentative="1">
      <w:start w:val="1"/>
      <w:numFmt w:val="lowerLetter"/>
      <w:lvlText w:val="%2."/>
      <w:lvlJc w:val="left"/>
      <w:pPr>
        <w:ind w:left="2148" w:hanging="360"/>
      </w:pPr>
      <w:rPr>
        <w:rFonts w:cs="Times New Roman"/>
      </w:rPr>
    </w:lvl>
    <w:lvl w:ilvl="2" w:tplc="0419001B" w:tentative="1">
      <w:start w:val="1"/>
      <w:numFmt w:val="lowerRoman"/>
      <w:lvlText w:val="%3."/>
      <w:lvlJc w:val="right"/>
      <w:pPr>
        <w:ind w:left="2868" w:hanging="180"/>
      </w:pPr>
      <w:rPr>
        <w:rFonts w:cs="Times New Roman"/>
      </w:rPr>
    </w:lvl>
    <w:lvl w:ilvl="3" w:tplc="0419000F" w:tentative="1">
      <w:start w:val="1"/>
      <w:numFmt w:val="decimal"/>
      <w:lvlText w:val="%4."/>
      <w:lvlJc w:val="left"/>
      <w:pPr>
        <w:ind w:left="3588" w:hanging="360"/>
      </w:pPr>
      <w:rPr>
        <w:rFonts w:cs="Times New Roman"/>
      </w:rPr>
    </w:lvl>
    <w:lvl w:ilvl="4" w:tplc="04190019" w:tentative="1">
      <w:start w:val="1"/>
      <w:numFmt w:val="lowerLetter"/>
      <w:lvlText w:val="%5."/>
      <w:lvlJc w:val="left"/>
      <w:pPr>
        <w:ind w:left="4308" w:hanging="360"/>
      </w:pPr>
      <w:rPr>
        <w:rFonts w:cs="Times New Roman"/>
      </w:rPr>
    </w:lvl>
    <w:lvl w:ilvl="5" w:tplc="0419001B" w:tentative="1">
      <w:start w:val="1"/>
      <w:numFmt w:val="lowerRoman"/>
      <w:lvlText w:val="%6."/>
      <w:lvlJc w:val="right"/>
      <w:pPr>
        <w:ind w:left="5028" w:hanging="180"/>
      </w:pPr>
      <w:rPr>
        <w:rFonts w:cs="Times New Roman"/>
      </w:rPr>
    </w:lvl>
    <w:lvl w:ilvl="6" w:tplc="0419000F" w:tentative="1">
      <w:start w:val="1"/>
      <w:numFmt w:val="decimal"/>
      <w:lvlText w:val="%7."/>
      <w:lvlJc w:val="left"/>
      <w:pPr>
        <w:ind w:left="5748" w:hanging="360"/>
      </w:pPr>
      <w:rPr>
        <w:rFonts w:cs="Times New Roman"/>
      </w:rPr>
    </w:lvl>
    <w:lvl w:ilvl="7" w:tplc="04190019" w:tentative="1">
      <w:start w:val="1"/>
      <w:numFmt w:val="lowerLetter"/>
      <w:lvlText w:val="%8."/>
      <w:lvlJc w:val="left"/>
      <w:pPr>
        <w:ind w:left="6468" w:hanging="360"/>
      </w:pPr>
      <w:rPr>
        <w:rFonts w:cs="Times New Roman"/>
      </w:rPr>
    </w:lvl>
    <w:lvl w:ilvl="8" w:tplc="0419001B" w:tentative="1">
      <w:start w:val="1"/>
      <w:numFmt w:val="lowerRoman"/>
      <w:lvlText w:val="%9."/>
      <w:lvlJc w:val="right"/>
      <w:pPr>
        <w:ind w:left="7188" w:hanging="180"/>
      </w:pPr>
      <w:rPr>
        <w:rFonts w:cs="Times New Roman"/>
      </w:rPr>
    </w:lvl>
  </w:abstractNum>
  <w:abstractNum w:abstractNumId="21">
    <w:nsid w:val="69C4461A"/>
    <w:multiLevelType w:val="hybridMultilevel"/>
    <w:tmpl w:val="162CD398"/>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nsid w:val="69F236D3"/>
    <w:multiLevelType w:val="hybridMultilevel"/>
    <w:tmpl w:val="538A3C48"/>
    <w:lvl w:ilvl="0" w:tplc="04190011">
      <w:start w:val="1"/>
      <w:numFmt w:val="decimal"/>
      <w:lvlText w:val="%1)"/>
      <w:lvlJc w:val="left"/>
      <w:pPr>
        <w:tabs>
          <w:tab w:val="num" w:pos="1070"/>
        </w:tabs>
        <w:ind w:left="1070" w:hanging="360"/>
      </w:pPr>
      <w:rPr>
        <w:rFonts w:hint="default"/>
        <w:sz w:val="28"/>
        <w:szCs w:val="28"/>
      </w:rPr>
    </w:lvl>
    <w:lvl w:ilvl="1" w:tplc="8386506C" w:tentative="1">
      <w:start w:val="1"/>
      <w:numFmt w:val="bullet"/>
      <w:lvlText w:val="o"/>
      <w:lvlJc w:val="left"/>
      <w:pPr>
        <w:tabs>
          <w:tab w:val="num" w:pos="1440"/>
        </w:tabs>
        <w:ind w:left="1440" w:hanging="360"/>
      </w:pPr>
      <w:rPr>
        <w:rFonts w:ascii="Courier New" w:hAnsi="Courier New" w:hint="default"/>
        <w:sz w:val="20"/>
      </w:rPr>
    </w:lvl>
    <w:lvl w:ilvl="2" w:tplc="A1BC4E20" w:tentative="1">
      <w:start w:val="1"/>
      <w:numFmt w:val="bullet"/>
      <w:lvlText w:val=""/>
      <w:lvlJc w:val="left"/>
      <w:pPr>
        <w:tabs>
          <w:tab w:val="num" w:pos="2160"/>
        </w:tabs>
        <w:ind w:left="2160" w:hanging="360"/>
      </w:pPr>
      <w:rPr>
        <w:rFonts w:ascii="Wingdings" w:hAnsi="Wingdings" w:hint="default"/>
        <w:sz w:val="20"/>
      </w:rPr>
    </w:lvl>
    <w:lvl w:ilvl="3" w:tplc="94609D8E" w:tentative="1">
      <w:start w:val="1"/>
      <w:numFmt w:val="bullet"/>
      <w:lvlText w:val=""/>
      <w:lvlJc w:val="left"/>
      <w:pPr>
        <w:tabs>
          <w:tab w:val="num" w:pos="2880"/>
        </w:tabs>
        <w:ind w:left="2880" w:hanging="360"/>
      </w:pPr>
      <w:rPr>
        <w:rFonts w:ascii="Wingdings" w:hAnsi="Wingdings" w:hint="default"/>
        <w:sz w:val="20"/>
      </w:rPr>
    </w:lvl>
    <w:lvl w:ilvl="4" w:tplc="FA66DBD0" w:tentative="1">
      <w:start w:val="1"/>
      <w:numFmt w:val="bullet"/>
      <w:lvlText w:val=""/>
      <w:lvlJc w:val="left"/>
      <w:pPr>
        <w:tabs>
          <w:tab w:val="num" w:pos="3600"/>
        </w:tabs>
        <w:ind w:left="3600" w:hanging="360"/>
      </w:pPr>
      <w:rPr>
        <w:rFonts w:ascii="Wingdings" w:hAnsi="Wingdings" w:hint="default"/>
        <w:sz w:val="20"/>
      </w:rPr>
    </w:lvl>
    <w:lvl w:ilvl="5" w:tplc="78FCEE3C" w:tentative="1">
      <w:start w:val="1"/>
      <w:numFmt w:val="bullet"/>
      <w:lvlText w:val=""/>
      <w:lvlJc w:val="left"/>
      <w:pPr>
        <w:tabs>
          <w:tab w:val="num" w:pos="4320"/>
        </w:tabs>
        <w:ind w:left="4320" w:hanging="360"/>
      </w:pPr>
      <w:rPr>
        <w:rFonts w:ascii="Wingdings" w:hAnsi="Wingdings" w:hint="default"/>
        <w:sz w:val="20"/>
      </w:rPr>
    </w:lvl>
    <w:lvl w:ilvl="6" w:tplc="0134A160" w:tentative="1">
      <w:start w:val="1"/>
      <w:numFmt w:val="bullet"/>
      <w:lvlText w:val=""/>
      <w:lvlJc w:val="left"/>
      <w:pPr>
        <w:tabs>
          <w:tab w:val="num" w:pos="5040"/>
        </w:tabs>
        <w:ind w:left="5040" w:hanging="360"/>
      </w:pPr>
      <w:rPr>
        <w:rFonts w:ascii="Wingdings" w:hAnsi="Wingdings" w:hint="default"/>
        <w:sz w:val="20"/>
      </w:rPr>
    </w:lvl>
    <w:lvl w:ilvl="7" w:tplc="4D9601FE" w:tentative="1">
      <w:start w:val="1"/>
      <w:numFmt w:val="bullet"/>
      <w:lvlText w:val=""/>
      <w:lvlJc w:val="left"/>
      <w:pPr>
        <w:tabs>
          <w:tab w:val="num" w:pos="5760"/>
        </w:tabs>
        <w:ind w:left="5760" w:hanging="360"/>
      </w:pPr>
      <w:rPr>
        <w:rFonts w:ascii="Wingdings" w:hAnsi="Wingdings" w:hint="default"/>
        <w:sz w:val="20"/>
      </w:rPr>
    </w:lvl>
    <w:lvl w:ilvl="8" w:tplc="AF9A1C66"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C12EC1"/>
    <w:multiLevelType w:val="hybridMultilevel"/>
    <w:tmpl w:val="5B24C99A"/>
    <w:lvl w:ilvl="0" w:tplc="254AE89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nsid w:val="707910FF"/>
    <w:multiLevelType w:val="hybridMultilevel"/>
    <w:tmpl w:val="F08E08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11F7B39"/>
    <w:multiLevelType w:val="hybridMultilevel"/>
    <w:tmpl w:val="1DF232A8"/>
    <w:lvl w:ilvl="0" w:tplc="C936BD7E">
      <w:start w:val="1"/>
      <w:numFmt w:val="bullet"/>
      <w:lvlText w:val=""/>
      <w:lvlJc w:val="left"/>
      <w:pPr>
        <w:tabs>
          <w:tab w:val="num" w:pos="720"/>
        </w:tabs>
        <w:ind w:left="720" w:hanging="360"/>
      </w:pPr>
      <w:rPr>
        <w:rFonts w:ascii="Symbol" w:hAnsi="Symbol" w:hint="default"/>
        <w:sz w:val="20"/>
      </w:rPr>
    </w:lvl>
    <w:lvl w:ilvl="1" w:tplc="1B8C1E46" w:tentative="1">
      <w:start w:val="1"/>
      <w:numFmt w:val="bullet"/>
      <w:lvlText w:val="o"/>
      <w:lvlJc w:val="left"/>
      <w:pPr>
        <w:tabs>
          <w:tab w:val="num" w:pos="1440"/>
        </w:tabs>
        <w:ind w:left="1440" w:hanging="360"/>
      </w:pPr>
      <w:rPr>
        <w:rFonts w:ascii="Courier New" w:hAnsi="Courier New" w:hint="default"/>
        <w:sz w:val="20"/>
      </w:rPr>
    </w:lvl>
    <w:lvl w:ilvl="2" w:tplc="CBB8F130" w:tentative="1">
      <w:start w:val="1"/>
      <w:numFmt w:val="bullet"/>
      <w:lvlText w:val=""/>
      <w:lvlJc w:val="left"/>
      <w:pPr>
        <w:tabs>
          <w:tab w:val="num" w:pos="2160"/>
        </w:tabs>
        <w:ind w:left="2160" w:hanging="360"/>
      </w:pPr>
      <w:rPr>
        <w:rFonts w:ascii="Wingdings" w:hAnsi="Wingdings" w:hint="default"/>
        <w:sz w:val="20"/>
      </w:rPr>
    </w:lvl>
    <w:lvl w:ilvl="3" w:tplc="80A6E91A" w:tentative="1">
      <w:start w:val="1"/>
      <w:numFmt w:val="bullet"/>
      <w:lvlText w:val=""/>
      <w:lvlJc w:val="left"/>
      <w:pPr>
        <w:tabs>
          <w:tab w:val="num" w:pos="2880"/>
        </w:tabs>
        <w:ind w:left="2880" w:hanging="360"/>
      </w:pPr>
      <w:rPr>
        <w:rFonts w:ascii="Wingdings" w:hAnsi="Wingdings" w:hint="default"/>
        <w:sz w:val="20"/>
      </w:rPr>
    </w:lvl>
    <w:lvl w:ilvl="4" w:tplc="50A076CA" w:tentative="1">
      <w:start w:val="1"/>
      <w:numFmt w:val="bullet"/>
      <w:lvlText w:val=""/>
      <w:lvlJc w:val="left"/>
      <w:pPr>
        <w:tabs>
          <w:tab w:val="num" w:pos="3600"/>
        </w:tabs>
        <w:ind w:left="3600" w:hanging="360"/>
      </w:pPr>
      <w:rPr>
        <w:rFonts w:ascii="Wingdings" w:hAnsi="Wingdings" w:hint="default"/>
        <w:sz w:val="20"/>
      </w:rPr>
    </w:lvl>
    <w:lvl w:ilvl="5" w:tplc="B5F2BC02" w:tentative="1">
      <w:start w:val="1"/>
      <w:numFmt w:val="bullet"/>
      <w:lvlText w:val=""/>
      <w:lvlJc w:val="left"/>
      <w:pPr>
        <w:tabs>
          <w:tab w:val="num" w:pos="4320"/>
        </w:tabs>
        <w:ind w:left="4320" w:hanging="360"/>
      </w:pPr>
      <w:rPr>
        <w:rFonts w:ascii="Wingdings" w:hAnsi="Wingdings" w:hint="default"/>
        <w:sz w:val="20"/>
      </w:rPr>
    </w:lvl>
    <w:lvl w:ilvl="6" w:tplc="4FD2B220" w:tentative="1">
      <w:start w:val="1"/>
      <w:numFmt w:val="bullet"/>
      <w:lvlText w:val=""/>
      <w:lvlJc w:val="left"/>
      <w:pPr>
        <w:tabs>
          <w:tab w:val="num" w:pos="5040"/>
        </w:tabs>
        <w:ind w:left="5040" w:hanging="360"/>
      </w:pPr>
      <w:rPr>
        <w:rFonts w:ascii="Wingdings" w:hAnsi="Wingdings" w:hint="default"/>
        <w:sz w:val="20"/>
      </w:rPr>
    </w:lvl>
    <w:lvl w:ilvl="7" w:tplc="E640EA16" w:tentative="1">
      <w:start w:val="1"/>
      <w:numFmt w:val="bullet"/>
      <w:lvlText w:val=""/>
      <w:lvlJc w:val="left"/>
      <w:pPr>
        <w:tabs>
          <w:tab w:val="num" w:pos="5760"/>
        </w:tabs>
        <w:ind w:left="5760" w:hanging="360"/>
      </w:pPr>
      <w:rPr>
        <w:rFonts w:ascii="Wingdings" w:hAnsi="Wingdings" w:hint="default"/>
        <w:sz w:val="20"/>
      </w:rPr>
    </w:lvl>
    <w:lvl w:ilvl="8" w:tplc="FE86113E"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1A499B"/>
    <w:multiLevelType w:val="hybridMultilevel"/>
    <w:tmpl w:val="BDFAB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76B1115"/>
    <w:multiLevelType w:val="hybridMultilevel"/>
    <w:tmpl w:val="481E1B08"/>
    <w:lvl w:ilvl="0" w:tplc="C75EED2C">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8">
    <w:nsid w:val="781049BE"/>
    <w:multiLevelType w:val="hybridMultilevel"/>
    <w:tmpl w:val="33FA70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4"/>
  </w:num>
  <w:num w:numId="3">
    <w:abstractNumId w:val="20"/>
  </w:num>
  <w:num w:numId="4">
    <w:abstractNumId w:val="27"/>
  </w:num>
  <w:num w:numId="5">
    <w:abstractNumId w:val="7"/>
  </w:num>
  <w:num w:numId="6">
    <w:abstractNumId w:val="12"/>
  </w:num>
  <w:num w:numId="7">
    <w:abstractNumId w:val="23"/>
  </w:num>
  <w:num w:numId="8">
    <w:abstractNumId w:val="18"/>
  </w:num>
  <w:num w:numId="9">
    <w:abstractNumId w:val="26"/>
  </w:num>
  <w:num w:numId="10">
    <w:abstractNumId w:val="16"/>
  </w:num>
  <w:num w:numId="11">
    <w:abstractNumId w:val="13"/>
  </w:num>
  <w:num w:numId="12">
    <w:abstractNumId w:val="15"/>
  </w:num>
  <w:num w:numId="13">
    <w:abstractNumId w:val="9"/>
  </w:num>
  <w:num w:numId="14">
    <w:abstractNumId w:val="11"/>
  </w:num>
  <w:num w:numId="15">
    <w:abstractNumId w:val="10"/>
  </w:num>
  <w:num w:numId="16">
    <w:abstractNumId w:val="6"/>
  </w:num>
  <w:num w:numId="17">
    <w:abstractNumId w:val="4"/>
  </w:num>
  <w:num w:numId="18">
    <w:abstractNumId w:val="21"/>
  </w:num>
  <w:num w:numId="19">
    <w:abstractNumId w:val="22"/>
  </w:num>
  <w:num w:numId="20">
    <w:abstractNumId w:val="19"/>
  </w:num>
  <w:num w:numId="21">
    <w:abstractNumId w:val="25"/>
  </w:num>
  <w:num w:numId="22">
    <w:abstractNumId w:val="0"/>
    <w:lvlOverride w:ilvl="0">
      <w:lvl w:ilvl="0">
        <w:start w:val="1"/>
        <w:numFmt w:val="bullet"/>
        <w:lvlText w:val=""/>
        <w:legacy w:legacy="1" w:legacySpace="0" w:legacyIndent="283"/>
        <w:lvlJc w:val="left"/>
        <w:pPr>
          <w:ind w:left="680" w:hanging="283"/>
        </w:pPr>
        <w:rPr>
          <w:rFonts w:ascii="Wingdings" w:hAnsi="Wingdings" w:hint="default"/>
          <w:b w:val="0"/>
          <w:i w:val="0"/>
          <w:sz w:val="28"/>
          <w:szCs w:val="28"/>
          <w:u w:val="none"/>
        </w:rPr>
      </w:lvl>
    </w:lvlOverride>
  </w:num>
  <w:num w:numId="23">
    <w:abstractNumId w:val="8"/>
  </w:num>
  <w:num w:numId="24">
    <w:abstractNumId w:val="5"/>
  </w:num>
  <w:num w:numId="25">
    <w:abstractNumId w:val="28"/>
  </w:num>
  <w:num w:numId="26">
    <w:abstractNumId w:val="17"/>
  </w:num>
  <w:num w:numId="27">
    <w:abstractNumId w:val="14"/>
  </w:num>
  <w:num w:numId="28">
    <w:abstractNumId w:val="1"/>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characterSpacingControl w:val="doNotCompress"/>
  <w:footnotePr>
    <w:footnote w:id="-1"/>
    <w:footnote w:id="0"/>
  </w:footnotePr>
  <w:endnotePr>
    <w:endnote w:id="-1"/>
    <w:endnote w:id="0"/>
  </w:endnotePr>
  <w:compat/>
  <w:rsids>
    <w:rsidRoot w:val="001D03CC"/>
    <w:rsid w:val="000008A9"/>
    <w:rsid w:val="00000FEB"/>
    <w:rsid w:val="00001200"/>
    <w:rsid w:val="00002256"/>
    <w:rsid w:val="000024FA"/>
    <w:rsid w:val="00002BF2"/>
    <w:rsid w:val="00003DBE"/>
    <w:rsid w:val="00004773"/>
    <w:rsid w:val="000053AF"/>
    <w:rsid w:val="0000571A"/>
    <w:rsid w:val="00007244"/>
    <w:rsid w:val="00007837"/>
    <w:rsid w:val="000119B2"/>
    <w:rsid w:val="00011B7E"/>
    <w:rsid w:val="00012BD8"/>
    <w:rsid w:val="00013462"/>
    <w:rsid w:val="000138EA"/>
    <w:rsid w:val="00014CD5"/>
    <w:rsid w:val="00014CF4"/>
    <w:rsid w:val="000155AB"/>
    <w:rsid w:val="000160E7"/>
    <w:rsid w:val="000174BF"/>
    <w:rsid w:val="00017D3F"/>
    <w:rsid w:val="00021440"/>
    <w:rsid w:val="0002305B"/>
    <w:rsid w:val="00023B0A"/>
    <w:rsid w:val="00023DAF"/>
    <w:rsid w:val="00024526"/>
    <w:rsid w:val="00025FD4"/>
    <w:rsid w:val="0002642F"/>
    <w:rsid w:val="00031221"/>
    <w:rsid w:val="0003462F"/>
    <w:rsid w:val="000358E4"/>
    <w:rsid w:val="00037218"/>
    <w:rsid w:val="00040054"/>
    <w:rsid w:val="0004093E"/>
    <w:rsid w:val="0004133E"/>
    <w:rsid w:val="0004198C"/>
    <w:rsid w:val="00041E57"/>
    <w:rsid w:val="00041FEF"/>
    <w:rsid w:val="0004250B"/>
    <w:rsid w:val="0004274E"/>
    <w:rsid w:val="0004523D"/>
    <w:rsid w:val="000466AB"/>
    <w:rsid w:val="00050393"/>
    <w:rsid w:val="00050E0C"/>
    <w:rsid w:val="000522A7"/>
    <w:rsid w:val="0005307A"/>
    <w:rsid w:val="0005339C"/>
    <w:rsid w:val="00054F6C"/>
    <w:rsid w:val="0005543B"/>
    <w:rsid w:val="000569B3"/>
    <w:rsid w:val="00061351"/>
    <w:rsid w:val="00061DD6"/>
    <w:rsid w:val="000626C1"/>
    <w:rsid w:val="000652F6"/>
    <w:rsid w:val="000662C6"/>
    <w:rsid w:val="00066397"/>
    <w:rsid w:val="00066C1C"/>
    <w:rsid w:val="00067A0A"/>
    <w:rsid w:val="00067EA8"/>
    <w:rsid w:val="00070123"/>
    <w:rsid w:val="000718BA"/>
    <w:rsid w:val="00071A45"/>
    <w:rsid w:val="00072555"/>
    <w:rsid w:val="00072FE4"/>
    <w:rsid w:val="00074FDD"/>
    <w:rsid w:val="0007774D"/>
    <w:rsid w:val="0008179F"/>
    <w:rsid w:val="00081C1E"/>
    <w:rsid w:val="000833B9"/>
    <w:rsid w:val="00084492"/>
    <w:rsid w:val="0008487D"/>
    <w:rsid w:val="00084985"/>
    <w:rsid w:val="00084FC7"/>
    <w:rsid w:val="00085099"/>
    <w:rsid w:val="00085C0D"/>
    <w:rsid w:val="00085E73"/>
    <w:rsid w:val="00086206"/>
    <w:rsid w:val="0008679F"/>
    <w:rsid w:val="00090DF7"/>
    <w:rsid w:val="0009182F"/>
    <w:rsid w:val="00092639"/>
    <w:rsid w:val="000941DF"/>
    <w:rsid w:val="0009470F"/>
    <w:rsid w:val="00094EA6"/>
    <w:rsid w:val="00095508"/>
    <w:rsid w:val="000979D2"/>
    <w:rsid w:val="000A235A"/>
    <w:rsid w:val="000A270F"/>
    <w:rsid w:val="000A3383"/>
    <w:rsid w:val="000A341E"/>
    <w:rsid w:val="000A46C1"/>
    <w:rsid w:val="000A5B8F"/>
    <w:rsid w:val="000A5D95"/>
    <w:rsid w:val="000A6610"/>
    <w:rsid w:val="000A6B16"/>
    <w:rsid w:val="000A7C93"/>
    <w:rsid w:val="000B03D3"/>
    <w:rsid w:val="000B04E8"/>
    <w:rsid w:val="000B1A9A"/>
    <w:rsid w:val="000B28EA"/>
    <w:rsid w:val="000B310D"/>
    <w:rsid w:val="000B44C0"/>
    <w:rsid w:val="000B4EF0"/>
    <w:rsid w:val="000B5F43"/>
    <w:rsid w:val="000B6AEE"/>
    <w:rsid w:val="000B7CCA"/>
    <w:rsid w:val="000C19BD"/>
    <w:rsid w:val="000C2790"/>
    <w:rsid w:val="000C43AD"/>
    <w:rsid w:val="000C4C8D"/>
    <w:rsid w:val="000C516D"/>
    <w:rsid w:val="000C5B92"/>
    <w:rsid w:val="000C5F20"/>
    <w:rsid w:val="000C6362"/>
    <w:rsid w:val="000C63C6"/>
    <w:rsid w:val="000C7A9D"/>
    <w:rsid w:val="000C7E6D"/>
    <w:rsid w:val="000D0DA2"/>
    <w:rsid w:val="000D1539"/>
    <w:rsid w:val="000D27D6"/>
    <w:rsid w:val="000D2C21"/>
    <w:rsid w:val="000D2E67"/>
    <w:rsid w:val="000D5B7F"/>
    <w:rsid w:val="000D6118"/>
    <w:rsid w:val="000D6EFF"/>
    <w:rsid w:val="000D7A8B"/>
    <w:rsid w:val="000D7F5D"/>
    <w:rsid w:val="000E0669"/>
    <w:rsid w:val="000E0F14"/>
    <w:rsid w:val="000E3553"/>
    <w:rsid w:val="000E375E"/>
    <w:rsid w:val="000E38D2"/>
    <w:rsid w:val="000E3CA1"/>
    <w:rsid w:val="000E5395"/>
    <w:rsid w:val="000E5EC1"/>
    <w:rsid w:val="000E621A"/>
    <w:rsid w:val="000E7017"/>
    <w:rsid w:val="000F14E6"/>
    <w:rsid w:val="000F17A4"/>
    <w:rsid w:val="000F1AF7"/>
    <w:rsid w:val="000F41B1"/>
    <w:rsid w:val="000F46AB"/>
    <w:rsid w:val="000F49D4"/>
    <w:rsid w:val="000F530C"/>
    <w:rsid w:val="000F58BB"/>
    <w:rsid w:val="000F7082"/>
    <w:rsid w:val="000F7966"/>
    <w:rsid w:val="00101AF2"/>
    <w:rsid w:val="00102978"/>
    <w:rsid w:val="00103770"/>
    <w:rsid w:val="00104D02"/>
    <w:rsid w:val="00105D34"/>
    <w:rsid w:val="001061AE"/>
    <w:rsid w:val="001071D7"/>
    <w:rsid w:val="001072DB"/>
    <w:rsid w:val="001074A9"/>
    <w:rsid w:val="00107C50"/>
    <w:rsid w:val="001116F8"/>
    <w:rsid w:val="001120F1"/>
    <w:rsid w:val="00115362"/>
    <w:rsid w:val="00115EEB"/>
    <w:rsid w:val="00116399"/>
    <w:rsid w:val="001164AD"/>
    <w:rsid w:val="00117271"/>
    <w:rsid w:val="00117605"/>
    <w:rsid w:val="00121502"/>
    <w:rsid w:val="00121E6E"/>
    <w:rsid w:val="00122A25"/>
    <w:rsid w:val="00122C46"/>
    <w:rsid w:val="001257E2"/>
    <w:rsid w:val="00131A68"/>
    <w:rsid w:val="00132008"/>
    <w:rsid w:val="001323CD"/>
    <w:rsid w:val="0013273F"/>
    <w:rsid w:val="0013292B"/>
    <w:rsid w:val="00132E0A"/>
    <w:rsid w:val="001332AE"/>
    <w:rsid w:val="001336B7"/>
    <w:rsid w:val="00133F15"/>
    <w:rsid w:val="00136C08"/>
    <w:rsid w:val="00136EE6"/>
    <w:rsid w:val="00141F50"/>
    <w:rsid w:val="0014224B"/>
    <w:rsid w:val="001429F8"/>
    <w:rsid w:val="00142E74"/>
    <w:rsid w:val="00144A9A"/>
    <w:rsid w:val="00144AD0"/>
    <w:rsid w:val="00144CA1"/>
    <w:rsid w:val="00146642"/>
    <w:rsid w:val="00146DB2"/>
    <w:rsid w:val="001472B3"/>
    <w:rsid w:val="00153993"/>
    <w:rsid w:val="001544FE"/>
    <w:rsid w:val="00157DCE"/>
    <w:rsid w:val="001613B8"/>
    <w:rsid w:val="00161611"/>
    <w:rsid w:val="00161BBD"/>
    <w:rsid w:val="00163B97"/>
    <w:rsid w:val="0016461F"/>
    <w:rsid w:val="00164B42"/>
    <w:rsid w:val="0016686F"/>
    <w:rsid w:val="00166E1C"/>
    <w:rsid w:val="00167545"/>
    <w:rsid w:val="001709F2"/>
    <w:rsid w:val="00170DED"/>
    <w:rsid w:val="0017174C"/>
    <w:rsid w:val="00171E9B"/>
    <w:rsid w:val="00172C32"/>
    <w:rsid w:val="00172CF2"/>
    <w:rsid w:val="00173A97"/>
    <w:rsid w:val="0017538E"/>
    <w:rsid w:val="00175479"/>
    <w:rsid w:val="00175A1B"/>
    <w:rsid w:val="00175FBD"/>
    <w:rsid w:val="00177941"/>
    <w:rsid w:val="001800D1"/>
    <w:rsid w:val="001807D5"/>
    <w:rsid w:val="00180887"/>
    <w:rsid w:val="00181418"/>
    <w:rsid w:val="00181F0C"/>
    <w:rsid w:val="00182AE5"/>
    <w:rsid w:val="001832C6"/>
    <w:rsid w:val="001834CE"/>
    <w:rsid w:val="001837B7"/>
    <w:rsid w:val="00183A80"/>
    <w:rsid w:val="00184907"/>
    <w:rsid w:val="00184C28"/>
    <w:rsid w:val="001863AE"/>
    <w:rsid w:val="00191B63"/>
    <w:rsid w:val="001921F8"/>
    <w:rsid w:val="00192FB6"/>
    <w:rsid w:val="00193661"/>
    <w:rsid w:val="00194E97"/>
    <w:rsid w:val="0019750E"/>
    <w:rsid w:val="00197EBB"/>
    <w:rsid w:val="001A0342"/>
    <w:rsid w:val="001A045C"/>
    <w:rsid w:val="001A0A02"/>
    <w:rsid w:val="001A0F8E"/>
    <w:rsid w:val="001A1548"/>
    <w:rsid w:val="001A172D"/>
    <w:rsid w:val="001A1CA5"/>
    <w:rsid w:val="001A37F5"/>
    <w:rsid w:val="001A3F11"/>
    <w:rsid w:val="001A3F15"/>
    <w:rsid w:val="001A3FDF"/>
    <w:rsid w:val="001A474E"/>
    <w:rsid w:val="001A4DC1"/>
    <w:rsid w:val="001A5E4F"/>
    <w:rsid w:val="001A6C60"/>
    <w:rsid w:val="001A72EA"/>
    <w:rsid w:val="001A79B9"/>
    <w:rsid w:val="001A7CCD"/>
    <w:rsid w:val="001B12F9"/>
    <w:rsid w:val="001B1802"/>
    <w:rsid w:val="001B44E3"/>
    <w:rsid w:val="001B4D15"/>
    <w:rsid w:val="001B6A00"/>
    <w:rsid w:val="001C107C"/>
    <w:rsid w:val="001C1ADC"/>
    <w:rsid w:val="001C1CDB"/>
    <w:rsid w:val="001C1E39"/>
    <w:rsid w:val="001C1E45"/>
    <w:rsid w:val="001C2352"/>
    <w:rsid w:val="001C4D57"/>
    <w:rsid w:val="001C5459"/>
    <w:rsid w:val="001C79B0"/>
    <w:rsid w:val="001D03CC"/>
    <w:rsid w:val="001D040C"/>
    <w:rsid w:val="001D5D04"/>
    <w:rsid w:val="001D6637"/>
    <w:rsid w:val="001D79A1"/>
    <w:rsid w:val="001E1144"/>
    <w:rsid w:val="001E47BB"/>
    <w:rsid w:val="001E5E6D"/>
    <w:rsid w:val="001E63C7"/>
    <w:rsid w:val="001E6E92"/>
    <w:rsid w:val="001E706F"/>
    <w:rsid w:val="001E7CB5"/>
    <w:rsid w:val="001F007A"/>
    <w:rsid w:val="001F0507"/>
    <w:rsid w:val="001F0813"/>
    <w:rsid w:val="001F1414"/>
    <w:rsid w:val="001F573B"/>
    <w:rsid w:val="001F6215"/>
    <w:rsid w:val="001F7192"/>
    <w:rsid w:val="00200A45"/>
    <w:rsid w:val="0020275F"/>
    <w:rsid w:val="0020316C"/>
    <w:rsid w:val="002033C2"/>
    <w:rsid w:val="00203408"/>
    <w:rsid w:val="00203BDD"/>
    <w:rsid w:val="0020565B"/>
    <w:rsid w:val="00205CF0"/>
    <w:rsid w:val="00207043"/>
    <w:rsid w:val="002075D0"/>
    <w:rsid w:val="002076AB"/>
    <w:rsid w:val="00207F3A"/>
    <w:rsid w:val="00211AFD"/>
    <w:rsid w:val="00213262"/>
    <w:rsid w:val="0021327A"/>
    <w:rsid w:val="00213A58"/>
    <w:rsid w:val="00214CDB"/>
    <w:rsid w:val="00214F89"/>
    <w:rsid w:val="002211C4"/>
    <w:rsid w:val="002212F2"/>
    <w:rsid w:val="00222C78"/>
    <w:rsid w:val="00223929"/>
    <w:rsid w:val="0022418B"/>
    <w:rsid w:val="002245CF"/>
    <w:rsid w:val="00224BCC"/>
    <w:rsid w:val="00224CD9"/>
    <w:rsid w:val="00225C8C"/>
    <w:rsid w:val="00227AF7"/>
    <w:rsid w:val="002322E5"/>
    <w:rsid w:val="002325A6"/>
    <w:rsid w:val="00232BDA"/>
    <w:rsid w:val="00232D78"/>
    <w:rsid w:val="002334EB"/>
    <w:rsid w:val="00234F58"/>
    <w:rsid w:val="002352F5"/>
    <w:rsid w:val="00235592"/>
    <w:rsid w:val="00235D14"/>
    <w:rsid w:val="0023615E"/>
    <w:rsid w:val="00241F72"/>
    <w:rsid w:val="002429AB"/>
    <w:rsid w:val="002439E5"/>
    <w:rsid w:val="00244CC4"/>
    <w:rsid w:val="00244D35"/>
    <w:rsid w:val="00247240"/>
    <w:rsid w:val="00247610"/>
    <w:rsid w:val="00251955"/>
    <w:rsid w:val="00252B09"/>
    <w:rsid w:val="00254FD3"/>
    <w:rsid w:val="002569E5"/>
    <w:rsid w:val="002571B7"/>
    <w:rsid w:val="002579D5"/>
    <w:rsid w:val="00257B0A"/>
    <w:rsid w:val="002600FE"/>
    <w:rsid w:val="00260D95"/>
    <w:rsid w:val="002613A1"/>
    <w:rsid w:val="002617FC"/>
    <w:rsid w:val="00261961"/>
    <w:rsid w:val="00261967"/>
    <w:rsid w:val="00261C2A"/>
    <w:rsid w:val="0026472A"/>
    <w:rsid w:val="0026474B"/>
    <w:rsid w:val="00264B97"/>
    <w:rsid w:val="00265DB1"/>
    <w:rsid w:val="00267149"/>
    <w:rsid w:val="00270AB3"/>
    <w:rsid w:val="0027234E"/>
    <w:rsid w:val="00273EF4"/>
    <w:rsid w:val="00275587"/>
    <w:rsid w:val="0028154C"/>
    <w:rsid w:val="00281852"/>
    <w:rsid w:val="0028346D"/>
    <w:rsid w:val="00283863"/>
    <w:rsid w:val="00291254"/>
    <w:rsid w:val="00292085"/>
    <w:rsid w:val="002922B2"/>
    <w:rsid w:val="00292409"/>
    <w:rsid w:val="002938EB"/>
    <w:rsid w:val="002943CC"/>
    <w:rsid w:val="002957FD"/>
    <w:rsid w:val="002959B3"/>
    <w:rsid w:val="00296D51"/>
    <w:rsid w:val="002A05EB"/>
    <w:rsid w:val="002A1669"/>
    <w:rsid w:val="002A1E89"/>
    <w:rsid w:val="002A2107"/>
    <w:rsid w:val="002A2141"/>
    <w:rsid w:val="002A24D1"/>
    <w:rsid w:val="002A43D6"/>
    <w:rsid w:val="002B329D"/>
    <w:rsid w:val="002B358F"/>
    <w:rsid w:val="002B37D5"/>
    <w:rsid w:val="002B3C2F"/>
    <w:rsid w:val="002B466C"/>
    <w:rsid w:val="002C038F"/>
    <w:rsid w:val="002C0AF7"/>
    <w:rsid w:val="002C0D76"/>
    <w:rsid w:val="002C123D"/>
    <w:rsid w:val="002C2041"/>
    <w:rsid w:val="002C2F5C"/>
    <w:rsid w:val="002C3A29"/>
    <w:rsid w:val="002C3C4E"/>
    <w:rsid w:val="002C6929"/>
    <w:rsid w:val="002C7AE7"/>
    <w:rsid w:val="002D0C3F"/>
    <w:rsid w:val="002D2D13"/>
    <w:rsid w:val="002D39FD"/>
    <w:rsid w:val="002D3DF6"/>
    <w:rsid w:val="002D65B9"/>
    <w:rsid w:val="002D7679"/>
    <w:rsid w:val="002E0183"/>
    <w:rsid w:val="002E08AC"/>
    <w:rsid w:val="002E0F3F"/>
    <w:rsid w:val="002E1F3B"/>
    <w:rsid w:val="002E2766"/>
    <w:rsid w:val="002E2E3E"/>
    <w:rsid w:val="002E4C20"/>
    <w:rsid w:val="002E7273"/>
    <w:rsid w:val="002F03B0"/>
    <w:rsid w:val="002F0A36"/>
    <w:rsid w:val="002F1568"/>
    <w:rsid w:val="002F1656"/>
    <w:rsid w:val="002F2C52"/>
    <w:rsid w:val="002F490A"/>
    <w:rsid w:val="002F4A6F"/>
    <w:rsid w:val="002F52A2"/>
    <w:rsid w:val="002F53B2"/>
    <w:rsid w:val="002F5BB0"/>
    <w:rsid w:val="002F68D3"/>
    <w:rsid w:val="0030029D"/>
    <w:rsid w:val="003003CB"/>
    <w:rsid w:val="00300682"/>
    <w:rsid w:val="00302A48"/>
    <w:rsid w:val="0030345A"/>
    <w:rsid w:val="003037C7"/>
    <w:rsid w:val="00303FE8"/>
    <w:rsid w:val="00305275"/>
    <w:rsid w:val="003053A3"/>
    <w:rsid w:val="003057B2"/>
    <w:rsid w:val="00307355"/>
    <w:rsid w:val="00307EA9"/>
    <w:rsid w:val="00311253"/>
    <w:rsid w:val="003113CF"/>
    <w:rsid w:val="00311A75"/>
    <w:rsid w:val="003144BD"/>
    <w:rsid w:val="003147D1"/>
    <w:rsid w:val="00315B33"/>
    <w:rsid w:val="0031659E"/>
    <w:rsid w:val="00321037"/>
    <w:rsid w:val="00323574"/>
    <w:rsid w:val="0032386C"/>
    <w:rsid w:val="003242E2"/>
    <w:rsid w:val="0032490A"/>
    <w:rsid w:val="0032700C"/>
    <w:rsid w:val="0033166C"/>
    <w:rsid w:val="00333F92"/>
    <w:rsid w:val="003343C5"/>
    <w:rsid w:val="00334D4E"/>
    <w:rsid w:val="00336D1B"/>
    <w:rsid w:val="003413D0"/>
    <w:rsid w:val="00341BA6"/>
    <w:rsid w:val="00342AD5"/>
    <w:rsid w:val="00342F5C"/>
    <w:rsid w:val="00344436"/>
    <w:rsid w:val="003450BB"/>
    <w:rsid w:val="00347780"/>
    <w:rsid w:val="003505D0"/>
    <w:rsid w:val="00351756"/>
    <w:rsid w:val="00352262"/>
    <w:rsid w:val="00352A9D"/>
    <w:rsid w:val="00353282"/>
    <w:rsid w:val="00354644"/>
    <w:rsid w:val="00355577"/>
    <w:rsid w:val="00357EF3"/>
    <w:rsid w:val="00360256"/>
    <w:rsid w:val="00363140"/>
    <w:rsid w:val="003634DA"/>
    <w:rsid w:val="003645F9"/>
    <w:rsid w:val="00364A4F"/>
    <w:rsid w:val="0036550E"/>
    <w:rsid w:val="003668CB"/>
    <w:rsid w:val="00367216"/>
    <w:rsid w:val="00367238"/>
    <w:rsid w:val="00367462"/>
    <w:rsid w:val="0037043C"/>
    <w:rsid w:val="00372408"/>
    <w:rsid w:val="00373425"/>
    <w:rsid w:val="003740EA"/>
    <w:rsid w:val="003741DF"/>
    <w:rsid w:val="00375E0B"/>
    <w:rsid w:val="003768E9"/>
    <w:rsid w:val="00380175"/>
    <w:rsid w:val="003819C3"/>
    <w:rsid w:val="0038242F"/>
    <w:rsid w:val="00383FD7"/>
    <w:rsid w:val="003840F7"/>
    <w:rsid w:val="003847EF"/>
    <w:rsid w:val="00384C49"/>
    <w:rsid w:val="00385E5E"/>
    <w:rsid w:val="00385EE7"/>
    <w:rsid w:val="003917D0"/>
    <w:rsid w:val="00392583"/>
    <w:rsid w:val="00392620"/>
    <w:rsid w:val="003941B9"/>
    <w:rsid w:val="00394E62"/>
    <w:rsid w:val="0039590A"/>
    <w:rsid w:val="00395EB5"/>
    <w:rsid w:val="00396728"/>
    <w:rsid w:val="003975CA"/>
    <w:rsid w:val="003A095F"/>
    <w:rsid w:val="003A1F7B"/>
    <w:rsid w:val="003A2BE7"/>
    <w:rsid w:val="003A5A67"/>
    <w:rsid w:val="003A679E"/>
    <w:rsid w:val="003A7487"/>
    <w:rsid w:val="003B075B"/>
    <w:rsid w:val="003B47BA"/>
    <w:rsid w:val="003B6473"/>
    <w:rsid w:val="003B65DB"/>
    <w:rsid w:val="003B6C34"/>
    <w:rsid w:val="003B754B"/>
    <w:rsid w:val="003C253F"/>
    <w:rsid w:val="003C26FA"/>
    <w:rsid w:val="003C3D16"/>
    <w:rsid w:val="003C3D91"/>
    <w:rsid w:val="003C437C"/>
    <w:rsid w:val="003C5782"/>
    <w:rsid w:val="003C6706"/>
    <w:rsid w:val="003C7C67"/>
    <w:rsid w:val="003D035C"/>
    <w:rsid w:val="003D1B83"/>
    <w:rsid w:val="003D1F97"/>
    <w:rsid w:val="003D24DB"/>
    <w:rsid w:val="003D2E4B"/>
    <w:rsid w:val="003D62D9"/>
    <w:rsid w:val="003D7C8B"/>
    <w:rsid w:val="003E11A5"/>
    <w:rsid w:val="003E224F"/>
    <w:rsid w:val="003E261D"/>
    <w:rsid w:val="003E5438"/>
    <w:rsid w:val="003E55C6"/>
    <w:rsid w:val="003E5B25"/>
    <w:rsid w:val="003E7C64"/>
    <w:rsid w:val="003E7E96"/>
    <w:rsid w:val="003E7FE2"/>
    <w:rsid w:val="003F0D56"/>
    <w:rsid w:val="003F0F9C"/>
    <w:rsid w:val="003F1461"/>
    <w:rsid w:val="003F16A1"/>
    <w:rsid w:val="003F185C"/>
    <w:rsid w:val="003F1DF2"/>
    <w:rsid w:val="003F3FAC"/>
    <w:rsid w:val="003F50EF"/>
    <w:rsid w:val="003F7455"/>
    <w:rsid w:val="003F76D8"/>
    <w:rsid w:val="004005C2"/>
    <w:rsid w:val="00401496"/>
    <w:rsid w:val="00402344"/>
    <w:rsid w:val="00403B99"/>
    <w:rsid w:val="00403DD8"/>
    <w:rsid w:val="00407251"/>
    <w:rsid w:val="00407333"/>
    <w:rsid w:val="00407733"/>
    <w:rsid w:val="00411432"/>
    <w:rsid w:val="00411BB7"/>
    <w:rsid w:val="00411FF3"/>
    <w:rsid w:val="004157BC"/>
    <w:rsid w:val="00415A90"/>
    <w:rsid w:val="00415DDB"/>
    <w:rsid w:val="0042572C"/>
    <w:rsid w:val="00425F20"/>
    <w:rsid w:val="00425F6E"/>
    <w:rsid w:val="00426C53"/>
    <w:rsid w:val="00426E71"/>
    <w:rsid w:val="004270CC"/>
    <w:rsid w:val="00427AAC"/>
    <w:rsid w:val="00431477"/>
    <w:rsid w:val="00431B6E"/>
    <w:rsid w:val="00431CC9"/>
    <w:rsid w:val="00431E35"/>
    <w:rsid w:val="00432188"/>
    <w:rsid w:val="00432300"/>
    <w:rsid w:val="00432E56"/>
    <w:rsid w:val="00435229"/>
    <w:rsid w:val="004359CF"/>
    <w:rsid w:val="00436616"/>
    <w:rsid w:val="004372FD"/>
    <w:rsid w:val="0044146B"/>
    <w:rsid w:val="00443115"/>
    <w:rsid w:val="00446456"/>
    <w:rsid w:val="00446756"/>
    <w:rsid w:val="00446E4D"/>
    <w:rsid w:val="004502F2"/>
    <w:rsid w:val="00452343"/>
    <w:rsid w:val="00453B48"/>
    <w:rsid w:val="004542F8"/>
    <w:rsid w:val="00455CB0"/>
    <w:rsid w:val="00460636"/>
    <w:rsid w:val="004610AC"/>
    <w:rsid w:val="00462252"/>
    <w:rsid w:val="004651AE"/>
    <w:rsid w:val="004679FE"/>
    <w:rsid w:val="00467C95"/>
    <w:rsid w:val="00470B7B"/>
    <w:rsid w:val="004717DC"/>
    <w:rsid w:val="00472FED"/>
    <w:rsid w:val="00474603"/>
    <w:rsid w:val="004747E1"/>
    <w:rsid w:val="00475144"/>
    <w:rsid w:val="00475BDD"/>
    <w:rsid w:val="00475C92"/>
    <w:rsid w:val="00476D82"/>
    <w:rsid w:val="00476F1B"/>
    <w:rsid w:val="0047750E"/>
    <w:rsid w:val="00477E25"/>
    <w:rsid w:val="00480C0E"/>
    <w:rsid w:val="004813FF"/>
    <w:rsid w:val="00482A23"/>
    <w:rsid w:val="00482ED1"/>
    <w:rsid w:val="00483455"/>
    <w:rsid w:val="00483B60"/>
    <w:rsid w:val="004849B3"/>
    <w:rsid w:val="00484BAE"/>
    <w:rsid w:val="00485898"/>
    <w:rsid w:val="00487ED0"/>
    <w:rsid w:val="0049015F"/>
    <w:rsid w:val="0049099D"/>
    <w:rsid w:val="00490C0A"/>
    <w:rsid w:val="00491B2B"/>
    <w:rsid w:val="00491EAD"/>
    <w:rsid w:val="00491EF4"/>
    <w:rsid w:val="004931C9"/>
    <w:rsid w:val="0049330D"/>
    <w:rsid w:val="00493AA6"/>
    <w:rsid w:val="00494E23"/>
    <w:rsid w:val="00495D4F"/>
    <w:rsid w:val="004969C5"/>
    <w:rsid w:val="00497AE1"/>
    <w:rsid w:val="004A0645"/>
    <w:rsid w:val="004A1F73"/>
    <w:rsid w:val="004A42B8"/>
    <w:rsid w:val="004A4C88"/>
    <w:rsid w:val="004B19C6"/>
    <w:rsid w:val="004B202C"/>
    <w:rsid w:val="004B2CE7"/>
    <w:rsid w:val="004B3FE6"/>
    <w:rsid w:val="004B5CCE"/>
    <w:rsid w:val="004B646A"/>
    <w:rsid w:val="004C2993"/>
    <w:rsid w:val="004D26EE"/>
    <w:rsid w:val="004D30EC"/>
    <w:rsid w:val="004D3B14"/>
    <w:rsid w:val="004D60D3"/>
    <w:rsid w:val="004D7203"/>
    <w:rsid w:val="004D7931"/>
    <w:rsid w:val="004D7CAE"/>
    <w:rsid w:val="004E00DD"/>
    <w:rsid w:val="004E1561"/>
    <w:rsid w:val="004E1ACA"/>
    <w:rsid w:val="004E28DE"/>
    <w:rsid w:val="004E3825"/>
    <w:rsid w:val="004E40D7"/>
    <w:rsid w:val="004E49E2"/>
    <w:rsid w:val="004E4C70"/>
    <w:rsid w:val="004E5C32"/>
    <w:rsid w:val="004E6844"/>
    <w:rsid w:val="004F0091"/>
    <w:rsid w:val="004F024E"/>
    <w:rsid w:val="004F10C2"/>
    <w:rsid w:val="004F192A"/>
    <w:rsid w:val="004F1E62"/>
    <w:rsid w:val="004F2625"/>
    <w:rsid w:val="004F2934"/>
    <w:rsid w:val="004F3BE5"/>
    <w:rsid w:val="004F5629"/>
    <w:rsid w:val="004F6087"/>
    <w:rsid w:val="004F63DE"/>
    <w:rsid w:val="0050060C"/>
    <w:rsid w:val="00503236"/>
    <w:rsid w:val="00503F2D"/>
    <w:rsid w:val="00504038"/>
    <w:rsid w:val="00504080"/>
    <w:rsid w:val="005066DC"/>
    <w:rsid w:val="00510B0F"/>
    <w:rsid w:val="00510E1B"/>
    <w:rsid w:val="005118B1"/>
    <w:rsid w:val="00512C15"/>
    <w:rsid w:val="005139F4"/>
    <w:rsid w:val="00515132"/>
    <w:rsid w:val="00516070"/>
    <w:rsid w:val="00516583"/>
    <w:rsid w:val="00516BAC"/>
    <w:rsid w:val="005178E2"/>
    <w:rsid w:val="00517A57"/>
    <w:rsid w:val="00517B85"/>
    <w:rsid w:val="0052001C"/>
    <w:rsid w:val="00520AB5"/>
    <w:rsid w:val="00520C4B"/>
    <w:rsid w:val="00521A0E"/>
    <w:rsid w:val="00521B10"/>
    <w:rsid w:val="00521C71"/>
    <w:rsid w:val="00521E87"/>
    <w:rsid w:val="00522767"/>
    <w:rsid w:val="0052364F"/>
    <w:rsid w:val="00525239"/>
    <w:rsid w:val="00525CFD"/>
    <w:rsid w:val="0052627C"/>
    <w:rsid w:val="00530AB5"/>
    <w:rsid w:val="00530D5B"/>
    <w:rsid w:val="00532490"/>
    <w:rsid w:val="00533779"/>
    <w:rsid w:val="0053496E"/>
    <w:rsid w:val="00534B47"/>
    <w:rsid w:val="00535A36"/>
    <w:rsid w:val="00535F3B"/>
    <w:rsid w:val="005367F9"/>
    <w:rsid w:val="005369C8"/>
    <w:rsid w:val="005378AD"/>
    <w:rsid w:val="005406C6"/>
    <w:rsid w:val="0054209C"/>
    <w:rsid w:val="005425BC"/>
    <w:rsid w:val="00542B57"/>
    <w:rsid w:val="0054361F"/>
    <w:rsid w:val="00544E63"/>
    <w:rsid w:val="00544F50"/>
    <w:rsid w:val="00545B52"/>
    <w:rsid w:val="005472A0"/>
    <w:rsid w:val="005518DF"/>
    <w:rsid w:val="005527A2"/>
    <w:rsid w:val="00555B84"/>
    <w:rsid w:val="00556250"/>
    <w:rsid w:val="00560F61"/>
    <w:rsid w:val="005617C6"/>
    <w:rsid w:val="00562218"/>
    <w:rsid w:val="0056267B"/>
    <w:rsid w:val="0056318F"/>
    <w:rsid w:val="00565615"/>
    <w:rsid w:val="0056636B"/>
    <w:rsid w:val="005667DD"/>
    <w:rsid w:val="005668FF"/>
    <w:rsid w:val="00566AB1"/>
    <w:rsid w:val="00567A77"/>
    <w:rsid w:val="00567F04"/>
    <w:rsid w:val="005719A0"/>
    <w:rsid w:val="00571B22"/>
    <w:rsid w:val="00573CC0"/>
    <w:rsid w:val="00573F3F"/>
    <w:rsid w:val="00575AF7"/>
    <w:rsid w:val="00575D55"/>
    <w:rsid w:val="00576800"/>
    <w:rsid w:val="005772DC"/>
    <w:rsid w:val="0058019E"/>
    <w:rsid w:val="00582240"/>
    <w:rsid w:val="00585428"/>
    <w:rsid w:val="0058678E"/>
    <w:rsid w:val="00587176"/>
    <w:rsid w:val="0058727C"/>
    <w:rsid w:val="0058762E"/>
    <w:rsid w:val="0059098B"/>
    <w:rsid w:val="005934C7"/>
    <w:rsid w:val="005939B5"/>
    <w:rsid w:val="005949C2"/>
    <w:rsid w:val="005950DD"/>
    <w:rsid w:val="0059575A"/>
    <w:rsid w:val="00595CB9"/>
    <w:rsid w:val="005975DE"/>
    <w:rsid w:val="005A46D3"/>
    <w:rsid w:val="005A786B"/>
    <w:rsid w:val="005B0920"/>
    <w:rsid w:val="005B1550"/>
    <w:rsid w:val="005B4316"/>
    <w:rsid w:val="005B4487"/>
    <w:rsid w:val="005B46E9"/>
    <w:rsid w:val="005B5717"/>
    <w:rsid w:val="005B5B3D"/>
    <w:rsid w:val="005B64E2"/>
    <w:rsid w:val="005B7671"/>
    <w:rsid w:val="005B76E7"/>
    <w:rsid w:val="005B7795"/>
    <w:rsid w:val="005C127A"/>
    <w:rsid w:val="005C1C76"/>
    <w:rsid w:val="005C2A8B"/>
    <w:rsid w:val="005C4B7E"/>
    <w:rsid w:val="005C575C"/>
    <w:rsid w:val="005C6D79"/>
    <w:rsid w:val="005C7354"/>
    <w:rsid w:val="005C7AA0"/>
    <w:rsid w:val="005C7CF5"/>
    <w:rsid w:val="005C7FBE"/>
    <w:rsid w:val="005D0BE9"/>
    <w:rsid w:val="005D0E3B"/>
    <w:rsid w:val="005D0E8B"/>
    <w:rsid w:val="005D1B0E"/>
    <w:rsid w:val="005D264B"/>
    <w:rsid w:val="005D6BCD"/>
    <w:rsid w:val="005E0A2F"/>
    <w:rsid w:val="005E1127"/>
    <w:rsid w:val="005E1358"/>
    <w:rsid w:val="005E16B3"/>
    <w:rsid w:val="005E3105"/>
    <w:rsid w:val="005E31DA"/>
    <w:rsid w:val="005E3791"/>
    <w:rsid w:val="005E4663"/>
    <w:rsid w:val="005E51B6"/>
    <w:rsid w:val="005E5672"/>
    <w:rsid w:val="005E6B5B"/>
    <w:rsid w:val="005E7473"/>
    <w:rsid w:val="005F07FC"/>
    <w:rsid w:val="005F0B73"/>
    <w:rsid w:val="005F10B9"/>
    <w:rsid w:val="005F1464"/>
    <w:rsid w:val="005F2B8F"/>
    <w:rsid w:val="005F2BB0"/>
    <w:rsid w:val="005F3A75"/>
    <w:rsid w:val="005F58E0"/>
    <w:rsid w:val="005F7065"/>
    <w:rsid w:val="005F7571"/>
    <w:rsid w:val="005F780A"/>
    <w:rsid w:val="005F7D9D"/>
    <w:rsid w:val="00601E7D"/>
    <w:rsid w:val="00602296"/>
    <w:rsid w:val="006022CE"/>
    <w:rsid w:val="006029D4"/>
    <w:rsid w:val="00604D54"/>
    <w:rsid w:val="00604E68"/>
    <w:rsid w:val="00605485"/>
    <w:rsid w:val="006059C8"/>
    <w:rsid w:val="00607CEF"/>
    <w:rsid w:val="006100D7"/>
    <w:rsid w:val="00611105"/>
    <w:rsid w:val="00611614"/>
    <w:rsid w:val="00612947"/>
    <w:rsid w:val="00614F0C"/>
    <w:rsid w:val="00617416"/>
    <w:rsid w:val="00617B91"/>
    <w:rsid w:val="00620960"/>
    <w:rsid w:val="0062632D"/>
    <w:rsid w:val="00626F0B"/>
    <w:rsid w:val="00631412"/>
    <w:rsid w:val="00631EB5"/>
    <w:rsid w:val="0063344A"/>
    <w:rsid w:val="00633489"/>
    <w:rsid w:val="0063378B"/>
    <w:rsid w:val="006337B4"/>
    <w:rsid w:val="00634ED2"/>
    <w:rsid w:val="006360FA"/>
    <w:rsid w:val="00637768"/>
    <w:rsid w:val="00644890"/>
    <w:rsid w:val="00646ABD"/>
    <w:rsid w:val="00647888"/>
    <w:rsid w:val="006523F7"/>
    <w:rsid w:val="0065444F"/>
    <w:rsid w:val="006551B2"/>
    <w:rsid w:val="006556DE"/>
    <w:rsid w:val="00655C6C"/>
    <w:rsid w:val="00661816"/>
    <w:rsid w:val="0066232B"/>
    <w:rsid w:val="00663189"/>
    <w:rsid w:val="00663A72"/>
    <w:rsid w:val="00664DEA"/>
    <w:rsid w:val="00664EF2"/>
    <w:rsid w:val="00667C54"/>
    <w:rsid w:val="0067016B"/>
    <w:rsid w:val="00671CB6"/>
    <w:rsid w:val="00673506"/>
    <w:rsid w:val="0067478B"/>
    <w:rsid w:val="00675D10"/>
    <w:rsid w:val="00675D7C"/>
    <w:rsid w:val="00676620"/>
    <w:rsid w:val="006768A8"/>
    <w:rsid w:val="006773B8"/>
    <w:rsid w:val="00677C44"/>
    <w:rsid w:val="006808BB"/>
    <w:rsid w:val="00686385"/>
    <w:rsid w:val="006870A0"/>
    <w:rsid w:val="006874D3"/>
    <w:rsid w:val="006901AC"/>
    <w:rsid w:val="0069092C"/>
    <w:rsid w:val="00690A31"/>
    <w:rsid w:val="00691244"/>
    <w:rsid w:val="0069144C"/>
    <w:rsid w:val="00691A54"/>
    <w:rsid w:val="006923F4"/>
    <w:rsid w:val="00693363"/>
    <w:rsid w:val="006938D7"/>
    <w:rsid w:val="00694C4E"/>
    <w:rsid w:val="00696F15"/>
    <w:rsid w:val="00697B7D"/>
    <w:rsid w:val="006A0202"/>
    <w:rsid w:val="006A0226"/>
    <w:rsid w:val="006A153A"/>
    <w:rsid w:val="006A1E53"/>
    <w:rsid w:val="006A1EE7"/>
    <w:rsid w:val="006A2B6E"/>
    <w:rsid w:val="006A336E"/>
    <w:rsid w:val="006A359F"/>
    <w:rsid w:val="006A4941"/>
    <w:rsid w:val="006B0F22"/>
    <w:rsid w:val="006B29A3"/>
    <w:rsid w:val="006B29DD"/>
    <w:rsid w:val="006B4066"/>
    <w:rsid w:val="006B6AB3"/>
    <w:rsid w:val="006C055C"/>
    <w:rsid w:val="006C12B2"/>
    <w:rsid w:val="006C347F"/>
    <w:rsid w:val="006C50E4"/>
    <w:rsid w:val="006C5CD9"/>
    <w:rsid w:val="006C6DA6"/>
    <w:rsid w:val="006D05FB"/>
    <w:rsid w:val="006D3E09"/>
    <w:rsid w:val="006D4980"/>
    <w:rsid w:val="006D4A5D"/>
    <w:rsid w:val="006D52FC"/>
    <w:rsid w:val="006D584A"/>
    <w:rsid w:val="006D6730"/>
    <w:rsid w:val="006D7256"/>
    <w:rsid w:val="006D7866"/>
    <w:rsid w:val="006E12B4"/>
    <w:rsid w:val="006E2A43"/>
    <w:rsid w:val="006E30BC"/>
    <w:rsid w:val="006E3180"/>
    <w:rsid w:val="006E3408"/>
    <w:rsid w:val="006E4645"/>
    <w:rsid w:val="006E57B9"/>
    <w:rsid w:val="006E6436"/>
    <w:rsid w:val="006E6696"/>
    <w:rsid w:val="006E7E14"/>
    <w:rsid w:val="006E7E3D"/>
    <w:rsid w:val="006F0D17"/>
    <w:rsid w:val="006F1228"/>
    <w:rsid w:val="006F14B0"/>
    <w:rsid w:val="006F1A7F"/>
    <w:rsid w:val="006F2CB8"/>
    <w:rsid w:val="006F2EBB"/>
    <w:rsid w:val="006F3A33"/>
    <w:rsid w:val="006F3E20"/>
    <w:rsid w:val="006F5484"/>
    <w:rsid w:val="006F5C5C"/>
    <w:rsid w:val="006F6D09"/>
    <w:rsid w:val="00702AF0"/>
    <w:rsid w:val="007036F8"/>
    <w:rsid w:val="0070430B"/>
    <w:rsid w:val="00704899"/>
    <w:rsid w:val="00706C43"/>
    <w:rsid w:val="0070787A"/>
    <w:rsid w:val="00707EB7"/>
    <w:rsid w:val="0071019B"/>
    <w:rsid w:val="0071319B"/>
    <w:rsid w:val="007143C6"/>
    <w:rsid w:val="00716B21"/>
    <w:rsid w:val="00716EA2"/>
    <w:rsid w:val="00717EF6"/>
    <w:rsid w:val="0072111B"/>
    <w:rsid w:val="007224AB"/>
    <w:rsid w:val="00722877"/>
    <w:rsid w:val="00723FF6"/>
    <w:rsid w:val="007248B9"/>
    <w:rsid w:val="00725408"/>
    <w:rsid w:val="0072570C"/>
    <w:rsid w:val="00725A0E"/>
    <w:rsid w:val="007262B2"/>
    <w:rsid w:val="0072780D"/>
    <w:rsid w:val="00731107"/>
    <w:rsid w:val="007319FA"/>
    <w:rsid w:val="00732E7C"/>
    <w:rsid w:val="00733AC9"/>
    <w:rsid w:val="00733AF8"/>
    <w:rsid w:val="00733CA1"/>
    <w:rsid w:val="00733DF4"/>
    <w:rsid w:val="00734E63"/>
    <w:rsid w:val="0073570C"/>
    <w:rsid w:val="007362F7"/>
    <w:rsid w:val="00736316"/>
    <w:rsid w:val="007400F7"/>
    <w:rsid w:val="007403EE"/>
    <w:rsid w:val="00741018"/>
    <w:rsid w:val="00742EF4"/>
    <w:rsid w:val="007430E2"/>
    <w:rsid w:val="0074366D"/>
    <w:rsid w:val="007439E1"/>
    <w:rsid w:val="00743C01"/>
    <w:rsid w:val="00743DA3"/>
    <w:rsid w:val="0074638F"/>
    <w:rsid w:val="007512B7"/>
    <w:rsid w:val="00751490"/>
    <w:rsid w:val="0075261E"/>
    <w:rsid w:val="00752AB1"/>
    <w:rsid w:val="007566C3"/>
    <w:rsid w:val="00761A6D"/>
    <w:rsid w:val="00762153"/>
    <w:rsid w:val="00762AC8"/>
    <w:rsid w:val="007669B1"/>
    <w:rsid w:val="00767371"/>
    <w:rsid w:val="007675CE"/>
    <w:rsid w:val="00770136"/>
    <w:rsid w:val="007706FD"/>
    <w:rsid w:val="007708B1"/>
    <w:rsid w:val="00771D98"/>
    <w:rsid w:val="00773233"/>
    <w:rsid w:val="00773905"/>
    <w:rsid w:val="00773A65"/>
    <w:rsid w:val="0077443B"/>
    <w:rsid w:val="0077505A"/>
    <w:rsid w:val="0077615D"/>
    <w:rsid w:val="00776A25"/>
    <w:rsid w:val="00776D59"/>
    <w:rsid w:val="0077734F"/>
    <w:rsid w:val="00777C68"/>
    <w:rsid w:val="007805CD"/>
    <w:rsid w:val="007827DA"/>
    <w:rsid w:val="0078284E"/>
    <w:rsid w:val="007832BE"/>
    <w:rsid w:val="007835EA"/>
    <w:rsid w:val="007842B8"/>
    <w:rsid w:val="00784689"/>
    <w:rsid w:val="00785211"/>
    <w:rsid w:val="007853E4"/>
    <w:rsid w:val="00785DE3"/>
    <w:rsid w:val="007865E3"/>
    <w:rsid w:val="00787A40"/>
    <w:rsid w:val="0079010A"/>
    <w:rsid w:val="00791673"/>
    <w:rsid w:val="007916B7"/>
    <w:rsid w:val="007923DE"/>
    <w:rsid w:val="0079266D"/>
    <w:rsid w:val="007957FF"/>
    <w:rsid w:val="0079643D"/>
    <w:rsid w:val="00797856"/>
    <w:rsid w:val="007A1181"/>
    <w:rsid w:val="007A1497"/>
    <w:rsid w:val="007A1769"/>
    <w:rsid w:val="007A1B9E"/>
    <w:rsid w:val="007A2896"/>
    <w:rsid w:val="007A3645"/>
    <w:rsid w:val="007A4794"/>
    <w:rsid w:val="007A4D11"/>
    <w:rsid w:val="007A4DC1"/>
    <w:rsid w:val="007A5037"/>
    <w:rsid w:val="007A549C"/>
    <w:rsid w:val="007A60C6"/>
    <w:rsid w:val="007A6152"/>
    <w:rsid w:val="007A6FA6"/>
    <w:rsid w:val="007B197F"/>
    <w:rsid w:val="007B40DB"/>
    <w:rsid w:val="007B4854"/>
    <w:rsid w:val="007C0232"/>
    <w:rsid w:val="007C209B"/>
    <w:rsid w:val="007C3840"/>
    <w:rsid w:val="007C43BB"/>
    <w:rsid w:val="007C4818"/>
    <w:rsid w:val="007C4D7E"/>
    <w:rsid w:val="007C5446"/>
    <w:rsid w:val="007C585A"/>
    <w:rsid w:val="007C5C2C"/>
    <w:rsid w:val="007C5CC9"/>
    <w:rsid w:val="007C6D96"/>
    <w:rsid w:val="007C720C"/>
    <w:rsid w:val="007C72FC"/>
    <w:rsid w:val="007D01AF"/>
    <w:rsid w:val="007D128F"/>
    <w:rsid w:val="007D274B"/>
    <w:rsid w:val="007D2C32"/>
    <w:rsid w:val="007D2EAA"/>
    <w:rsid w:val="007D3DD1"/>
    <w:rsid w:val="007D4990"/>
    <w:rsid w:val="007D4E4D"/>
    <w:rsid w:val="007D4ED5"/>
    <w:rsid w:val="007D5548"/>
    <w:rsid w:val="007D5E02"/>
    <w:rsid w:val="007D5E98"/>
    <w:rsid w:val="007D706A"/>
    <w:rsid w:val="007D7300"/>
    <w:rsid w:val="007D79C4"/>
    <w:rsid w:val="007E0C7C"/>
    <w:rsid w:val="007E0F9B"/>
    <w:rsid w:val="007E1019"/>
    <w:rsid w:val="007E2998"/>
    <w:rsid w:val="007E2A82"/>
    <w:rsid w:val="007E376C"/>
    <w:rsid w:val="007E3CF8"/>
    <w:rsid w:val="007E5142"/>
    <w:rsid w:val="007E527C"/>
    <w:rsid w:val="007E7A90"/>
    <w:rsid w:val="007F04EA"/>
    <w:rsid w:val="007F0D95"/>
    <w:rsid w:val="007F2523"/>
    <w:rsid w:val="007F3365"/>
    <w:rsid w:val="007F4505"/>
    <w:rsid w:val="007F74F0"/>
    <w:rsid w:val="00802BE9"/>
    <w:rsid w:val="00803CC2"/>
    <w:rsid w:val="008040E3"/>
    <w:rsid w:val="00804FFB"/>
    <w:rsid w:val="00805296"/>
    <w:rsid w:val="00806584"/>
    <w:rsid w:val="0080678B"/>
    <w:rsid w:val="00806CEA"/>
    <w:rsid w:val="00810F13"/>
    <w:rsid w:val="008117A9"/>
    <w:rsid w:val="0081208C"/>
    <w:rsid w:val="00812CFF"/>
    <w:rsid w:val="00813F76"/>
    <w:rsid w:val="00814DD8"/>
    <w:rsid w:val="008155A0"/>
    <w:rsid w:val="0081630A"/>
    <w:rsid w:val="00820E27"/>
    <w:rsid w:val="00821DB8"/>
    <w:rsid w:val="0082358D"/>
    <w:rsid w:val="008255EE"/>
    <w:rsid w:val="00825A82"/>
    <w:rsid w:val="00826675"/>
    <w:rsid w:val="00826D0D"/>
    <w:rsid w:val="00827738"/>
    <w:rsid w:val="00831C54"/>
    <w:rsid w:val="00832458"/>
    <w:rsid w:val="008327C5"/>
    <w:rsid w:val="00833A56"/>
    <w:rsid w:val="008345A2"/>
    <w:rsid w:val="00836C26"/>
    <w:rsid w:val="00836FE5"/>
    <w:rsid w:val="00841C1F"/>
    <w:rsid w:val="00842A42"/>
    <w:rsid w:val="00842F37"/>
    <w:rsid w:val="0084761E"/>
    <w:rsid w:val="00847DBD"/>
    <w:rsid w:val="00847E81"/>
    <w:rsid w:val="00854186"/>
    <w:rsid w:val="00854897"/>
    <w:rsid w:val="0085538A"/>
    <w:rsid w:val="00861FF0"/>
    <w:rsid w:val="00862001"/>
    <w:rsid w:val="00864722"/>
    <w:rsid w:val="00865232"/>
    <w:rsid w:val="00865525"/>
    <w:rsid w:val="00865DC8"/>
    <w:rsid w:val="00866169"/>
    <w:rsid w:val="00866295"/>
    <w:rsid w:val="00866E59"/>
    <w:rsid w:val="0086769C"/>
    <w:rsid w:val="00870834"/>
    <w:rsid w:val="00870FD7"/>
    <w:rsid w:val="00872677"/>
    <w:rsid w:val="00872A1C"/>
    <w:rsid w:val="00873848"/>
    <w:rsid w:val="00873975"/>
    <w:rsid w:val="008753EE"/>
    <w:rsid w:val="00876768"/>
    <w:rsid w:val="00877967"/>
    <w:rsid w:val="0088204E"/>
    <w:rsid w:val="008833F8"/>
    <w:rsid w:val="00883810"/>
    <w:rsid w:val="00887EC6"/>
    <w:rsid w:val="0089132A"/>
    <w:rsid w:val="008922D5"/>
    <w:rsid w:val="00892307"/>
    <w:rsid w:val="0089278F"/>
    <w:rsid w:val="00893572"/>
    <w:rsid w:val="00893646"/>
    <w:rsid w:val="00897028"/>
    <w:rsid w:val="008A02F7"/>
    <w:rsid w:val="008A165B"/>
    <w:rsid w:val="008A1A45"/>
    <w:rsid w:val="008A27A0"/>
    <w:rsid w:val="008A284B"/>
    <w:rsid w:val="008A331F"/>
    <w:rsid w:val="008A626F"/>
    <w:rsid w:val="008A7AF7"/>
    <w:rsid w:val="008A7E8A"/>
    <w:rsid w:val="008A7F93"/>
    <w:rsid w:val="008B03FF"/>
    <w:rsid w:val="008B0DA5"/>
    <w:rsid w:val="008B0DEB"/>
    <w:rsid w:val="008B0F2F"/>
    <w:rsid w:val="008B3F59"/>
    <w:rsid w:val="008B3FE0"/>
    <w:rsid w:val="008B4E18"/>
    <w:rsid w:val="008B5830"/>
    <w:rsid w:val="008B5C86"/>
    <w:rsid w:val="008B6E01"/>
    <w:rsid w:val="008B7811"/>
    <w:rsid w:val="008B7826"/>
    <w:rsid w:val="008B7F55"/>
    <w:rsid w:val="008C02AD"/>
    <w:rsid w:val="008C18D9"/>
    <w:rsid w:val="008C39C4"/>
    <w:rsid w:val="008C3AD0"/>
    <w:rsid w:val="008C3C5B"/>
    <w:rsid w:val="008C64B1"/>
    <w:rsid w:val="008C70DA"/>
    <w:rsid w:val="008C7D2B"/>
    <w:rsid w:val="008D07C1"/>
    <w:rsid w:val="008D0AE0"/>
    <w:rsid w:val="008D0E17"/>
    <w:rsid w:val="008D399F"/>
    <w:rsid w:val="008D429B"/>
    <w:rsid w:val="008D450F"/>
    <w:rsid w:val="008D5082"/>
    <w:rsid w:val="008D5287"/>
    <w:rsid w:val="008E072B"/>
    <w:rsid w:val="008E2264"/>
    <w:rsid w:val="008E25EE"/>
    <w:rsid w:val="008E2994"/>
    <w:rsid w:val="008E3738"/>
    <w:rsid w:val="008E3A54"/>
    <w:rsid w:val="008E4400"/>
    <w:rsid w:val="008E4CA3"/>
    <w:rsid w:val="008E5089"/>
    <w:rsid w:val="008E6062"/>
    <w:rsid w:val="008E6473"/>
    <w:rsid w:val="008E681F"/>
    <w:rsid w:val="008F0593"/>
    <w:rsid w:val="008F18A7"/>
    <w:rsid w:val="008F1B7A"/>
    <w:rsid w:val="008F325D"/>
    <w:rsid w:val="008F51AB"/>
    <w:rsid w:val="008F5492"/>
    <w:rsid w:val="009006C8"/>
    <w:rsid w:val="00901A2B"/>
    <w:rsid w:val="009040EF"/>
    <w:rsid w:val="009042C3"/>
    <w:rsid w:val="00905E42"/>
    <w:rsid w:val="00906B22"/>
    <w:rsid w:val="00907561"/>
    <w:rsid w:val="0091035E"/>
    <w:rsid w:val="00911E28"/>
    <w:rsid w:val="00911F7D"/>
    <w:rsid w:val="0091214E"/>
    <w:rsid w:val="00912726"/>
    <w:rsid w:val="00913232"/>
    <w:rsid w:val="00914E50"/>
    <w:rsid w:val="00915D92"/>
    <w:rsid w:val="009160FF"/>
    <w:rsid w:val="009165A1"/>
    <w:rsid w:val="00917035"/>
    <w:rsid w:val="0091737D"/>
    <w:rsid w:val="00921515"/>
    <w:rsid w:val="00921F64"/>
    <w:rsid w:val="00925115"/>
    <w:rsid w:val="009259F1"/>
    <w:rsid w:val="0093195A"/>
    <w:rsid w:val="00931D47"/>
    <w:rsid w:val="00933614"/>
    <w:rsid w:val="00933EC6"/>
    <w:rsid w:val="00934CB5"/>
    <w:rsid w:val="0093692C"/>
    <w:rsid w:val="00936E26"/>
    <w:rsid w:val="00936F64"/>
    <w:rsid w:val="0094126F"/>
    <w:rsid w:val="0094153C"/>
    <w:rsid w:val="0094225F"/>
    <w:rsid w:val="00942746"/>
    <w:rsid w:val="009436F4"/>
    <w:rsid w:val="009441A5"/>
    <w:rsid w:val="00945413"/>
    <w:rsid w:val="009468FB"/>
    <w:rsid w:val="00950BB5"/>
    <w:rsid w:val="009514E3"/>
    <w:rsid w:val="0095220C"/>
    <w:rsid w:val="009524A9"/>
    <w:rsid w:val="0095306C"/>
    <w:rsid w:val="009535BE"/>
    <w:rsid w:val="00953C4C"/>
    <w:rsid w:val="0095516A"/>
    <w:rsid w:val="009551C8"/>
    <w:rsid w:val="00955513"/>
    <w:rsid w:val="00957993"/>
    <w:rsid w:val="00957B8F"/>
    <w:rsid w:val="009618A5"/>
    <w:rsid w:val="009619BF"/>
    <w:rsid w:val="00961FEB"/>
    <w:rsid w:val="009647AB"/>
    <w:rsid w:val="00964EA0"/>
    <w:rsid w:val="00965681"/>
    <w:rsid w:val="00965CBF"/>
    <w:rsid w:val="0097111C"/>
    <w:rsid w:val="0097268E"/>
    <w:rsid w:val="00972B6F"/>
    <w:rsid w:val="00973D84"/>
    <w:rsid w:val="00974875"/>
    <w:rsid w:val="0097554F"/>
    <w:rsid w:val="00975C66"/>
    <w:rsid w:val="009775AE"/>
    <w:rsid w:val="00980CA5"/>
    <w:rsid w:val="00980F27"/>
    <w:rsid w:val="00981851"/>
    <w:rsid w:val="00982D6B"/>
    <w:rsid w:val="00984F92"/>
    <w:rsid w:val="00985DC5"/>
    <w:rsid w:val="00987342"/>
    <w:rsid w:val="0098764A"/>
    <w:rsid w:val="00987FDE"/>
    <w:rsid w:val="009920D9"/>
    <w:rsid w:val="00993BFD"/>
    <w:rsid w:val="0099476F"/>
    <w:rsid w:val="00996897"/>
    <w:rsid w:val="00996C6E"/>
    <w:rsid w:val="00997FD4"/>
    <w:rsid w:val="009A2249"/>
    <w:rsid w:val="009A2F87"/>
    <w:rsid w:val="009A4147"/>
    <w:rsid w:val="009A5868"/>
    <w:rsid w:val="009A64A3"/>
    <w:rsid w:val="009A6EA4"/>
    <w:rsid w:val="009B0CF1"/>
    <w:rsid w:val="009B1BAE"/>
    <w:rsid w:val="009B2246"/>
    <w:rsid w:val="009B2E7E"/>
    <w:rsid w:val="009B3419"/>
    <w:rsid w:val="009B532C"/>
    <w:rsid w:val="009B56B4"/>
    <w:rsid w:val="009B70AE"/>
    <w:rsid w:val="009C010A"/>
    <w:rsid w:val="009C0AB6"/>
    <w:rsid w:val="009C19D5"/>
    <w:rsid w:val="009C2120"/>
    <w:rsid w:val="009C259F"/>
    <w:rsid w:val="009C370B"/>
    <w:rsid w:val="009C5E88"/>
    <w:rsid w:val="009C6058"/>
    <w:rsid w:val="009C6365"/>
    <w:rsid w:val="009C6430"/>
    <w:rsid w:val="009C6B6C"/>
    <w:rsid w:val="009D1DDD"/>
    <w:rsid w:val="009D2059"/>
    <w:rsid w:val="009D2F38"/>
    <w:rsid w:val="009D3E5D"/>
    <w:rsid w:val="009D44CF"/>
    <w:rsid w:val="009D4A19"/>
    <w:rsid w:val="009D523C"/>
    <w:rsid w:val="009D648E"/>
    <w:rsid w:val="009D6597"/>
    <w:rsid w:val="009D6914"/>
    <w:rsid w:val="009E2092"/>
    <w:rsid w:val="009E2367"/>
    <w:rsid w:val="009E24B8"/>
    <w:rsid w:val="009E2AE4"/>
    <w:rsid w:val="009E3B6E"/>
    <w:rsid w:val="009E4207"/>
    <w:rsid w:val="009E4A53"/>
    <w:rsid w:val="009E62B5"/>
    <w:rsid w:val="009F0767"/>
    <w:rsid w:val="009F1A84"/>
    <w:rsid w:val="009F4913"/>
    <w:rsid w:val="009F4C81"/>
    <w:rsid w:val="009F4F96"/>
    <w:rsid w:val="009F5175"/>
    <w:rsid w:val="009F6A0E"/>
    <w:rsid w:val="00A00BEB"/>
    <w:rsid w:val="00A00C45"/>
    <w:rsid w:val="00A024EB"/>
    <w:rsid w:val="00A02BBF"/>
    <w:rsid w:val="00A03893"/>
    <w:rsid w:val="00A05964"/>
    <w:rsid w:val="00A059F1"/>
    <w:rsid w:val="00A0634C"/>
    <w:rsid w:val="00A06D06"/>
    <w:rsid w:val="00A07699"/>
    <w:rsid w:val="00A079C7"/>
    <w:rsid w:val="00A07AE6"/>
    <w:rsid w:val="00A12B1D"/>
    <w:rsid w:val="00A12F21"/>
    <w:rsid w:val="00A13A40"/>
    <w:rsid w:val="00A14A57"/>
    <w:rsid w:val="00A14CCE"/>
    <w:rsid w:val="00A16379"/>
    <w:rsid w:val="00A16419"/>
    <w:rsid w:val="00A212FB"/>
    <w:rsid w:val="00A21620"/>
    <w:rsid w:val="00A225A6"/>
    <w:rsid w:val="00A22C44"/>
    <w:rsid w:val="00A236D8"/>
    <w:rsid w:val="00A2378E"/>
    <w:rsid w:val="00A242C3"/>
    <w:rsid w:val="00A243B4"/>
    <w:rsid w:val="00A2492C"/>
    <w:rsid w:val="00A25AB5"/>
    <w:rsid w:val="00A300BE"/>
    <w:rsid w:val="00A30DE6"/>
    <w:rsid w:val="00A32B6C"/>
    <w:rsid w:val="00A348B0"/>
    <w:rsid w:val="00A36A92"/>
    <w:rsid w:val="00A36B04"/>
    <w:rsid w:val="00A37D9D"/>
    <w:rsid w:val="00A418E8"/>
    <w:rsid w:val="00A42402"/>
    <w:rsid w:val="00A42977"/>
    <w:rsid w:val="00A42B90"/>
    <w:rsid w:val="00A43F09"/>
    <w:rsid w:val="00A45B1C"/>
    <w:rsid w:val="00A45BFC"/>
    <w:rsid w:val="00A46D5B"/>
    <w:rsid w:val="00A510A9"/>
    <w:rsid w:val="00A512A4"/>
    <w:rsid w:val="00A518E3"/>
    <w:rsid w:val="00A51C2B"/>
    <w:rsid w:val="00A529F2"/>
    <w:rsid w:val="00A53FF1"/>
    <w:rsid w:val="00A542D9"/>
    <w:rsid w:val="00A54D35"/>
    <w:rsid w:val="00A551CD"/>
    <w:rsid w:val="00A552B7"/>
    <w:rsid w:val="00A5594A"/>
    <w:rsid w:val="00A562EE"/>
    <w:rsid w:val="00A56504"/>
    <w:rsid w:val="00A56629"/>
    <w:rsid w:val="00A56B07"/>
    <w:rsid w:val="00A57528"/>
    <w:rsid w:val="00A614FE"/>
    <w:rsid w:val="00A63525"/>
    <w:rsid w:val="00A655E9"/>
    <w:rsid w:val="00A658FD"/>
    <w:rsid w:val="00A6598E"/>
    <w:rsid w:val="00A65D8F"/>
    <w:rsid w:val="00A672AC"/>
    <w:rsid w:val="00A672C2"/>
    <w:rsid w:val="00A70B78"/>
    <w:rsid w:val="00A717D8"/>
    <w:rsid w:val="00A71CEC"/>
    <w:rsid w:val="00A73262"/>
    <w:rsid w:val="00A74F2E"/>
    <w:rsid w:val="00A754DA"/>
    <w:rsid w:val="00A75AFB"/>
    <w:rsid w:val="00A7654D"/>
    <w:rsid w:val="00A76FC5"/>
    <w:rsid w:val="00A77103"/>
    <w:rsid w:val="00A774AC"/>
    <w:rsid w:val="00A80CAB"/>
    <w:rsid w:val="00A810CA"/>
    <w:rsid w:val="00A82AAB"/>
    <w:rsid w:val="00A84673"/>
    <w:rsid w:val="00A850E0"/>
    <w:rsid w:val="00A8643C"/>
    <w:rsid w:val="00A87E33"/>
    <w:rsid w:val="00A90848"/>
    <w:rsid w:val="00A91E40"/>
    <w:rsid w:val="00A937FE"/>
    <w:rsid w:val="00AA16B4"/>
    <w:rsid w:val="00AA1C91"/>
    <w:rsid w:val="00AA20EF"/>
    <w:rsid w:val="00AA2582"/>
    <w:rsid w:val="00AA3F50"/>
    <w:rsid w:val="00AA4630"/>
    <w:rsid w:val="00AA4E69"/>
    <w:rsid w:val="00AA5A24"/>
    <w:rsid w:val="00AA6108"/>
    <w:rsid w:val="00AA70DB"/>
    <w:rsid w:val="00AA7A38"/>
    <w:rsid w:val="00AB01B5"/>
    <w:rsid w:val="00AB06E4"/>
    <w:rsid w:val="00AB1E33"/>
    <w:rsid w:val="00AB31CE"/>
    <w:rsid w:val="00AB7C77"/>
    <w:rsid w:val="00AC2493"/>
    <w:rsid w:val="00AC5943"/>
    <w:rsid w:val="00AC5961"/>
    <w:rsid w:val="00AC6AE6"/>
    <w:rsid w:val="00AC7D74"/>
    <w:rsid w:val="00AD16A7"/>
    <w:rsid w:val="00AD23C4"/>
    <w:rsid w:val="00AD25F6"/>
    <w:rsid w:val="00AD47FF"/>
    <w:rsid w:val="00AD5C58"/>
    <w:rsid w:val="00AD7C6D"/>
    <w:rsid w:val="00AE1A75"/>
    <w:rsid w:val="00AE219B"/>
    <w:rsid w:val="00AE4F90"/>
    <w:rsid w:val="00AE54B8"/>
    <w:rsid w:val="00AE5775"/>
    <w:rsid w:val="00AE5B87"/>
    <w:rsid w:val="00AE610C"/>
    <w:rsid w:val="00AE69AD"/>
    <w:rsid w:val="00AE6ACB"/>
    <w:rsid w:val="00AE7DEB"/>
    <w:rsid w:val="00AF1375"/>
    <w:rsid w:val="00AF24AD"/>
    <w:rsid w:val="00AF3DE7"/>
    <w:rsid w:val="00AF3F35"/>
    <w:rsid w:val="00AF4431"/>
    <w:rsid w:val="00AF5A7A"/>
    <w:rsid w:val="00B00E48"/>
    <w:rsid w:val="00B03929"/>
    <w:rsid w:val="00B03A24"/>
    <w:rsid w:val="00B0463E"/>
    <w:rsid w:val="00B04B0D"/>
    <w:rsid w:val="00B04DE5"/>
    <w:rsid w:val="00B052AD"/>
    <w:rsid w:val="00B06438"/>
    <w:rsid w:val="00B0740D"/>
    <w:rsid w:val="00B07C66"/>
    <w:rsid w:val="00B10196"/>
    <w:rsid w:val="00B104BA"/>
    <w:rsid w:val="00B113B8"/>
    <w:rsid w:val="00B12C5C"/>
    <w:rsid w:val="00B17D18"/>
    <w:rsid w:val="00B224A0"/>
    <w:rsid w:val="00B25DA6"/>
    <w:rsid w:val="00B276DE"/>
    <w:rsid w:val="00B310CF"/>
    <w:rsid w:val="00B3217E"/>
    <w:rsid w:val="00B331EC"/>
    <w:rsid w:val="00B339BD"/>
    <w:rsid w:val="00B33C50"/>
    <w:rsid w:val="00B33E2C"/>
    <w:rsid w:val="00B33FFA"/>
    <w:rsid w:val="00B34FA4"/>
    <w:rsid w:val="00B359A2"/>
    <w:rsid w:val="00B36658"/>
    <w:rsid w:val="00B36E71"/>
    <w:rsid w:val="00B41E6E"/>
    <w:rsid w:val="00B421F2"/>
    <w:rsid w:val="00B4388F"/>
    <w:rsid w:val="00B43A1A"/>
    <w:rsid w:val="00B4453F"/>
    <w:rsid w:val="00B45C16"/>
    <w:rsid w:val="00B45DFA"/>
    <w:rsid w:val="00B52FA2"/>
    <w:rsid w:val="00B53162"/>
    <w:rsid w:val="00B53CBB"/>
    <w:rsid w:val="00B54027"/>
    <w:rsid w:val="00B54289"/>
    <w:rsid w:val="00B54529"/>
    <w:rsid w:val="00B54578"/>
    <w:rsid w:val="00B555A8"/>
    <w:rsid w:val="00B56C54"/>
    <w:rsid w:val="00B57324"/>
    <w:rsid w:val="00B577AB"/>
    <w:rsid w:val="00B60758"/>
    <w:rsid w:val="00B609A9"/>
    <w:rsid w:val="00B613DD"/>
    <w:rsid w:val="00B6228A"/>
    <w:rsid w:val="00B633C4"/>
    <w:rsid w:val="00B65B7A"/>
    <w:rsid w:val="00B65FBF"/>
    <w:rsid w:val="00B66C07"/>
    <w:rsid w:val="00B67409"/>
    <w:rsid w:val="00B67DF0"/>
    <w:rsid w:val="00B67ECD"/>
    <w:rsid w:val="00B71616"/>
    <w:rsid w:val="00B71FCE"/>
    <w:rsid w:val="00B72A4D"/>
    <w:rsid w:val="00B73BEB"/>
    <w:rsid w:val="00B74CE0"/>
    <w:rsid w:val="00B75846"/>
    <w:rsid w:val="00B76475"/>
    <w:rsid w:val="00B8040B"/>
    <w:rsid w:val="00B810AE"/>
    <w:rsid w:val="00B81A6B"/>
    <w:rsid w:val="00B828C2"/>
    <w:rsid w:val="00B82DA9"/>
    <w:rsid w:val="00B83315"/>
    <w:rsid w:val="00B84204"/>
    <w:rsid w:val="00B8491C"/>
    <w:rsid w:val="00B84B99"/>
    <w:rsid w:val="00B84FB3"/>
    <w:rsid w:val="00B854EB"/>
    <w:rsid w:val="00B86301"/>
    <w:rsid w:val="00B86B60"/>
    <w:rsid w:val="00B87336"/>
    <w:rsid w:val="00B902EF"/>
    <w:rsid w:val="00B90657"/>
    <w:rsid w:val="00B9242F"/>
    <w:rsid w:val="00B9270B"/>
    <w:rsid w:val="00B93AAE"/>
    <w:rsid w:val="00B93BF3"/>
    <w:rsid w:val="00B9488C"/>
    <w:rsid w:val="00B94F81"/>
    <w:rsid w:val="00B94FB1"/>
    <w:rsid w:val="00B972D4"/>
    <w:rsid w:val="00B97B0C"/>
    <w:rsid w:val="00B97D2E"/>
    <w:rsid w:val="00BA094B"/>
    <w:rsid w:val="00BA2411"/>
    <w:rsid w:val="00BA33CA"/>
    <w:rsid w:val="00BA3A90"/>
    <w:rsid w:val="00BA3B62"/>
    <w:rsid w:val="00BA6C17"/>
    <w:rsid w:val="00BA711D"/>
    <w:rsid w:val="00BA7B7C"/>
    <w:rsid w:val="00BB0335"/>
    <w:rsid w:val="00BB0540"/>
    <w:rsid w:val="00BB07FC"/>
    <w:rsid w:val="00BB0CBC"/>
    <w:rsid w:val="00BB132C"/>
    <w:rsid w:val="00BB21E6"/>
    <w:rsid w:val="00BB2CC2"/>
    <w:rsid w:val="00BB33C2"/>
    <w:rsid w:val="00BB4640"/>
    <w:rsid w:val="00BB4CF7"/>
    <w:rsid w:val="00BB597A"/>
    <w:rsid w:val="00BB5EFB"/>
    <w:rsid w:val="00BB634F"/>
    <w:rsid w:val="00BC12A7"/>
    <w:rsid w:val="00BC1825"/>
    <w:rsid w:val="00BC44CE"/>
    <w:rsid w:val="00BC5E2E"/>
    <w:rsid w:val="00BD04BD"/>
    <w:rsid w:val="00BD138E"/>
    <w:rsid w:val="00BD2BD4"/>
    <w:rsid w:val="00BD3DBA"/>
    <w:rsid w:val="00BD3F6D"/>
    <w:rsid w:val="00BD43D9"/>
    <w:rsid w:val="00BD5271"/>
    <w:rsid w:val="00BD5C12"/>
    <w:rsid w:val="00BD648F"/>
    <w:rsid w:val="00BD674E"/>
    <w:rsid w:val="00BD6EC3"/>
    <w:rsid w:val="00BE006B"/>
    <w:rsid w:val="00BE0D83"/>
    <w:rsid w:val="00BE10F4"/>
    <w:rsid w:val="00BE141A"/>
    <w:rsid w:val="00BE1423"/>
    <w:rsid w:val="00BE38F9"/>
    <w:rsid w:val="00BE3B9D"/>
    <w:rsid w:val="00BE4BD5"/>
    <w:rsid w:val="00BE56B4"/>
    <w:rsid w:val="00BE6E49"/>
    <w:rsid w:val="00BE78B6"/>
    <w:rsid w:val="00BE7F4F"/>
    <w:rsid w:val="00BF1A1C"/>
    <w:rsid w:val="00BF3512"/>
    <w:rsid w:val="00BF357B"/>
    <w:rsid w:val="00BF3E62"/>
    <w:rsid w:val="00BF41CD"/>
    <w:rsid w:val="00BF5090"/>
    <w:rsid w:val="00BF6117"/>
    <w:rsid w:val="00C00AF2"/>
    <w:rsid w:val="00C012D3"/>
    <w:rsid w:val="00C019E7"/>
    <w:rsid w:val="00C0216C"/>
    <w:rsid w:val="00C0383D"/>
    <w:rsid w:val="00C041D5"/>
    <w:rsid w:val="00C113D8"/>
    <w:rsid w:val="00C11FC2"/>
    <w:rsid w:val="00C13077"/>
    <w:rsid w:val="00C132E3"/>
    <w:rsid w:val="00C161FE"/>
    <w:rsid w:val="00C16ADC"/>
    <w:rsid w:val="00C17769"/>
    <w:rsid w:val="00C207B4"/>
    <w:rsid w:val="00C25208"/>
    <w:rsid w:val="00C26695"/>
    <w:rsid w:val="00C26E49"/>
    <w:rsid w:val="00C270DE"/>
    <w:rsid w:val="00C316BA"/>
    <w:rsid w:val="00C3190B"/>
    <w:rsid w:val="00C31D37"/>
    <w:rsid w:val="00C32B4F"/>
    <w:rsid w:val="00C3359E"/>
    <w:rsid w:val="00C33B48"/>
    <w:rsid w:val="00C33DC4"/>
    <w:rsid w:val="00C34B7F"/>
    <w:rsid w:val="00C35548"/>
    <w:rsid w:val="00C4003A"/>
    <w:rsid w:val="00C400EE"/>
    <w:rsid w:val="00C41258"/>
    <w:rsid w:val="00C41933"/>
    <w:rsid w:val="00C433E8"/>
    <w:rsid w:val="00C44E03"/>
    <w:rsid w:val="00C46B6B"/>
    <w:rsid w:val="00C46BBD"/>
    <w:rsid w:val="00C47367"/>
    <w:rsid w:val="00C47F5C"/>
    <w:rsid w:val="00C51C0D"/>
    <w:rsid w:val="00C5426C"/>
    <w:rsid w:val="00C564BF"/>
    <w:rsid w:val="00C572E9"/>
    <w:rsid w:val="00C609AC"/>
    <w:rsid w:val="00C60B54"/>
    <w:rsid w:val="00C610EA"/>
    <w:rsid w:val="00C61E8B"/>
    <w:rsid w:val="00C63D9B"/>
    <w:rsid w:val="00C65721"/>
    <w:rsid w:val="00C65D3E"/>
    <w:rsid w:val="00C65E09"/>
    <w:rsid w:val="00C66918"/>
    <w:rsid w:val="00C70163"/>
    <w:rsid w:val="00C711A6"/>
    <w:rsid w:val="00C7131D"/>
    <w:rsid w:val="00C71734"/>
    <w:rsid w:val="00C72349"/>
    <w:rsid w:val="00C72DEC"/>
    <w:rsid w:val="00C72FB8"/>
    <w:rsid w:val="00C733A0"/>
    <w:rsid w:val="00C73D01"/>
    <w:rsid w:val="00C74A50"/>
    <w:rsid w:val="00C74A54"/>
    <w:rsid w:val="00C75516"/>
    <w:rsid w:val="00C772EC"/>
    <w:rsid w:val="00C817F1"/>
    <w:rsid w:val="00C82C6A"/>
    <w:rsid w:val="00C85011"/>
    <w:rsid w:val="00C87CA3"/>
    <w:rsid w:val="00C90FBE"/>
    <w:rsid w:val="00C9191D"/>
    <w:rsid w:val="00C92150"/>
    <w:rsid w:val="00C9561C"/>
    <w:rsid w:val="00C96B0A"/>
    <w:rsid w:val="00CA0538"/>
    <w:rsid w:val="00CA06C4"/>
    <w:rsid w:val="00CA35F5"/>
    <w:rsid w:val="00CA4088"/>
    <w:rsid w:val="00CA468E"/>
    <w:rsid w:val="00CA529F"/>
    <w:rsid w:val="00CA5855"/>
    <w:rsid w:val="00CA606B"/>
    <w:rsid w:val="00CA672D"/>
    <w:rsid w:val="00CA6E44"/>
    <w:rsid w:val="00CB053B"/>
    <w:rsid w:val="00CB092B"/>
    <w:rsid w:val="00CB0A70"/>
    <w:rsid w:val="00CB0FEE"/>
    <w:rsid w:val="00CB15BF"/>
    <w:rsid w:val="00CB1962"/>
    <w:rsid w:val="00CB20BB"/>
    <w:rsid w:val="00CB3047"/>
    <w:rsid w:val="00CC08F1"/>
    <w:rsid w:val="00CC1332"/>
    <w:rsid w:val="00CC15D1"/>
    <w:rsid w:val="00CC41AC"/>
    <w:rsid w:val="00CC53A0"/>
    <w:rsid w:val="00CC5B40"/>
    <w:rsid w:val="00CC5DE4"/>
    <w:rsid w:val="00CC624F"/>
    <w:rsid w:val="00CC6E1B"/>
    <w:rsid w:val="00CD4048"/>
    <w:rsid w:val="00CD4890"/>
    <w:rsid w:val="00CD4F37"/>
    <w:rsid w:val="00CD52FE"/>
    <w:rsid w:val="00CD58E9"/>
    <w:rsid w:val="00CE0703"/>
    <w:rsid w:val="00CE233E"/>
    <w:rsid w:val="00CE2FCD"/>
    <w:rsid w:val="00CE3845"/>
    <w:rsid w:val="00CE5D14"/>
    <w:rsid w:val="00CE7B02"/>
    <w:rsid w:val="00CF146B"/>
    <w:rsid w:val="00CF2BDC"/>
    <w:rsid w:val="00CF34EF"/>
    <w:rsid w:val="00CF3781"/>
    <w:rsid w:val="00CF3996"/>
    <w:rsid w:val="00CF478B"/>
    <w:rsid w:val="00CF591A"/>
    <w:rsid w:val="00CF7680"/>
    <w:rsid w:val="00D00EFF"/>
    <w:rsid w:val="00D03734"/>
    <w:rsid w:val="00D04725"/>
    <w:rsid w:val="00D04BCD"/>
    <w:rsid w:val="00D04EA4"/>
    <w:rsid w:val="00D04EEB"/>
    <w:rsid w:val="00D05058"/>
    <w:rsid w:val="00D0544B"/>
    <w:rsid w:val="00D07C99"/>
    <w:rsid w:val="00D1149C"/>
    <w:rsid w:val="00D11AC2"/>
    <w:rsid w:val="00D1229E"/>
    <w:rsid w:val="00D122CF"/>
    <w:rsid w:val="00D14974"/>
    <w:rsid w:val="00D14FFD"/>
    <w:rsid w:val="00D16051"/>
    <w:rsid w:val="00D163BC"/>
    <w:rsid w:val="00D16FAE"/>
    <w:rsid w:val="00D17B94"/>
    <w:rsid w:val="00D209E8"/>
    <w:rsid w:val="00D21661"/>
    <w:rsid w:val="00D244A3"/>
    <w:rsid w:val="00D260DA"/>
    <w:rsid w:val="00D267E0"/>
    <w:rsid w:val="00D26806"/>
    <w:rsid w:val="00D306BD"/>
    <w:rsid w:val="00D3070F"/>
    <w:rsid w:val="00D31588"/>
    <w:rsid w:val="00D320A4"/>
    <w:rsid w:val="00D3286B"/>
    <w:rsid w:val="00D3290F"/>
    <w:rsid w:val="00D346ED"/>
    <w:rsid w:val="00D358C7"/>
    <w:rsid w:val="00D35C23"/>
    <w:rsid w:val="00D373A1"/>
    <w:rsid w:val="00D402A0"/>
    <w:rsid w:val="00D4138C"/>
    <w:rsid w:val="00D435D8"/>
    <w:rsid w:val="00D4585C"/>
    <w:rsid w:val="00D45C4E"/>
    <w:rsid w:val="00D46E74"/>
    <w:rsid w:val="00D516C0"/>
    <w:rsid w:val="00D52DF2"/>
    <w:rsid w:val="00D5444C"/>
    <w:rsid w:val="00D54682"/>
    <w:rsid w:val="00D54A2F"/>
    <w:rsid w:val="00D54D5B"/>
    <w:rsid w:val="00D551D9"/>
    <w:rsid w:val="00D555C0"/>
    <w:rsid w:val="00D55F3A"/>
    <w:rsid w:val="00D561A5"/>
    <w:rsid w:val="00D5626C"/>
    <w:rsid w:val="00D57D69"/>
    <w:rsid w:val="00D57E49"/>
    <w:rsid w:val="00D6186A"/>
    <w:rsid w:val="00D6300F"/>
    <w:rsid w:val="00D639C2"/>
    <w:rsid w:val="00D63F2F"/>
    <w:rsid w:val="00D6492C"/>
    <w:rsid w:val="00D64CC0"/>
    <w:rsid w:val="00D7023F"/>
    <w:rsid w:val="00D711FF"/>
    <w:rsid w:val="00D72D61"/>
    <w:rsid w:val="00D72E19"/>
    <w:rsid w:val="00D760A6"/>
    <w:rsid w:val="00D77F0A"/>
    <w:rsid w:val="00D804FE"/>
    <w:rsid w:val="00D81AC0"/>
    <w:rsid w:val="00D837CB"/>
    <w:rsid w:val="00D857D4"/>
    <w:rsid w:val="00D858DE"/>
    <w:rsid w:val="00D86140"/>
    <w:rsid w:val="00D867E4"/>
    <w:rsid w:val="00D86E90"/>
    <w:rsid w:val="00D8705D"/>
    <w:rsid w:val="00D90738"/>
    <w:rsid w:val="00D91DC4"/>
    <w:rsid w:val="00D92557"/>
    <w:rsid w:val="00D9697E"/>
    <w:rsid w:val="00D97784"/>
    <w:rsid w:val="00D97EEC"/>
    <w:rsid w:val="00DA07A1"/>
    <w:rsid w:val="00DA18E0"/>
    <w:rsid w:val="00DA26A6"/>
    <w:rsid w:val="00DA31FB"/>
    <w:rsid w:val="00DA3713"/>
    <w:rsid w:val="00DA3847"/>
    <w:rsid w:val="00DA3E47"/>
    <w:rsid w:val="00DA4168"/>
    <w:rsid w:val="00DA65F4"/>
    <w:rsid w:val="00DA6D6F"/>
    <w:rsid w:val="00DA76C0"/>
    <w:rsid w:val="00DA791B"/>
    <w:rsid w:val="00DB0A5A"/>
    <w:rsid w:val="00DB10CB"/>
    <w:rsid w:val="00DB1BAC"/>
    <w:rsid w:val="00DB518A"/>
    <w:rsid w:val="00DB5F79"/>
    <w:rsid w:val="00DC1EE7"/>
    <w:rsid w:val="00DC2E97"/>
    <w:rsid w:val="00DC40D7"/>
    <w:rsid w:val="00DC49DE"/>
    <w:rsid w:val="00DC4CE1"/>
    <w:rsid w:val="00DC5A76"/>
    <w:rsid w:val="00DD1E75"/>
    <w:rsid w:val="00DD20FF"/>
    <w:rsid w:val="00DD2F34"/>
    <w:rsid w:val="00DD3C62"/>
    <w:rsid w:val="00DD4929"/>
    <w:rsid w:val="00DD4A9A"/>
    <w:rsid w:val="00DD54B4"/>
    <w:rsid w:val="00DD73E5"/>
    <w:rsid w:val="00DE0149"/>
    <w:rsid w:val="00DE19F5"/>
    <w:rsid w:val="00DE1E02"/>
    <w:rsid w:val="00DE33C2"/>
    <w:rsid w:val="00DE359C"/>
    <w:rsid w:val="00DE46C1"/>
    <w:rsid w:val="00DE519C"/>
    <w:rsid w:val="00DE59F8"/>
    <w:rsid w:val="00DE6B4A"/>
    <w:rsid w:val="00DE6F04"/>
    <w:rsid w:val="00DE7C8C"/>
    <w:rsid w:val="00DF10BD"/>
    <w:rsid w:val="00DF12D8"/>
    <w:rsid w:val="00DF26B6"/>
    <w:rsid w:val="00DF33FB"/>
    <w:rsid w:val="00DF3450"/>
    <w:rsid w:val="00DF3855"/>
    <w:rsid w:val="00DF41E1"/>
    <w:rsid w:val="00DF4529"/>
    <w:rsid w:val="00DF4DF3"/>
    <w:rsid w:val="00DF4FB0"/>
    <w:rsid w:val="00DF61D6"/>
    <w:rsid w:val="00DF66B6"/>
    <w:rsid w:val="00DF6FBA"/>
    <w:rsid w:val="00DF7B90"/>
    <w:rsid w:val="00E0340F"/>
    <w:rsid w:val="00E03765"/>
    <w:rsid w:val="00E04AD0"/>
    <w:rsid w:val="00E04EB3"/>
    <w:rsid w:val="00E051FC"/>
    <w:rsid w:val="00E05335"/>
    <w:rsid w:val="00E078F6"/>
    <w:rsid w:val="00E13020"/>
    <w:rsid w:val="00E13216"/>
    <w:rsid w:val="00E1459F"/>
    <w:rsid w:val="00E1559E"/>
    <w:rsid w:val="00E15DF1"/>
    <w:rsid w:val="00E1649B"/>
    <w:rsid w:val="00E17C57"/>
    <w:rsid w:val="00E20015"/>
    <w:rsid w:val="00E20CE4"/>
    <w:rsid w:val="00E21474"/>
    <w:rsid w:val="00E22B20"/>
    <w:rsid w:val="00E22E25"/>
    <w:rsid w:val="00E2347F"/>
    <w:rsid w:val="00E24090"/>
    <w:rsid w:val="00E240F0"/>
    <w:rsid w:val="00E244C5"/>
    <w:rsid w:val="00E249A7"/>
    <w:rsid w:val="00E2583C"/>
    <w:rsid w:val="00E25A79"/>
    <w:rsid w:val="00E2758B"/>
    <w:rsid w:val="00E278E6"/>
    <w:rsid w:val="00E30223"/>
    <w:rsid w:val="00E3044D"/>
    <w:rsid w:val="00E30D22"/>
    <w:rsid w:val="00E33951"/>
    <w:rsid w:val="00E34D57"/>
    <w:rsid w:val="00E353AE"/>
    <w:rsid w:val="00E362AB"/>
    <w:rsid w:val="00E378E3"/>
    <w:rsid w:val="00E37905"/>
    <w:rsid w:val="00E403AA"/>
    <w:rsid w:val="00E40D92"/>
    <w:rsid w:val="00E42AA1"/>
    <w:rsid w:val="00E43FC3"/>
    <w:rsid w:val="00E45DF7"/>
    <w:rsid w:val="00E45F60"/>
    <w:rsid w:val="00E46D75"/>
    <w:rsid w:val="00E512CF"/>
    <w:rsid w:val="00E53DBA"/>
    <w:rsid w:val="00E54149"/>
    <w:rsid w:val="00E61F3F"/>
    <w:rsid w:val="00E6299E"/>
    <w:rsid w:val="00E62D34"/>
    <w:rsid w:val="00E63110"/>
    <w:rsid w:val="00E64F01"/>
    <w:rsid w:val="00E6625D"/>
    <w:rsid w:val="00E67D23"/>
    <w:rsid w:val="00E70B10"/>
    <w:rsid w:val="00E71A09"/>
    <w:rsid w:val="00E71FF8"/>
    <w:rsid w:val="00E72730"/>
    <w:rsid w:val="00E72AA8"/>
    <w:rsid w:val="00E72DFA"/>
    <w:rsid w:val="00E73E9F"/>
    <w:rsid w:val="00E73F8B"/>
    <w:rsid w:val="00E74BBF"/>
    <w:rsid w:val="00E757AD"/>
    <w:rsid w:val="00E81202"/>
    <w:rsid w:val="00E81B16"/>
    <w:rsid w:val="00E821BF"/>
    <w:rsid w:val="00E82FB6"/>
    <w:rsid w:val="00E84AE8"/>
    <w:rsid w:val="00E87174"/>
    <w:rsid w:val="00E87B00"/>
    <w:rsid w:val="00E9048D"/>
    <w:rsid w:val="00E912FB"/>
    <w:rsid w:val="00E9150E"/>
    <w:rsid w:val="00E92D34"/>
    <w:rsid w:val="00E92EC7"/>
    <w:rsid w:val="00E93539"/>
    <w:rsid w:val="00E96171"/>
    <w:rsid w:val="00E96738"/>
    <w:rsid w:val="00E97097"/>
    <w:rsid w:val="00E97AB2"/>
    <w:rsid w:val="00EA09E4"/>
    <w:rsid w:val="00EA16DF"/>
    <w:rsid w:val="00EA3A38"/>
    <w:rsid w:val="00EA45B9"/>
    <w:rsid w:val="00EA5ED6"/>
    <w:rsid w:val="00EA7F4B"/>
    <w:rsid w:val="00EB1427"/>
    <w:rsid w:val="00EB1D68"/>
    <w:rsid w:val="00EB20E0"/>
    <w:rsid w:val="00EB27BF"/>
    <w:rsid w:val="00EB2D3E"/>
    <w:rsid w:val="00EB4E3F"/>
    <w:rsid w:val="00EB54A6"/>
    <w:rsid w:val="00EB584E"/>
    <w:rsid w:val="00EB7AE2"/>
    <w:rsid w:val="00EB7BAA"/>
    <w:rsid w:val="00EB7D21"/>
    <w:rsid w:val="00EC034A"/>
    <w:rsid w:val="00EC059B"/>
    <w:rsid w:val="00EC0B3F"/>
    <w:rsid w:val="00EC0E4E"/>
    <w:rsid w:val="00EC2801"/>
    <w:rsid w:val="00EC40B9"/>
    <w:rsid w:val="00EC4D4B"/>
    <w:rsid w:val="00EC53A6"/>
    <w:rsid w:val="00EC622D"/>
    <w:rsid w:val="00EC691E"/>
    <w:rsid w:val="00ED133E"/>
    <w:rsid w:val="00ED15AA"/>
    <w:rsid w:val="00ED19BD"/>
    <w:rsid w:val="00ED1DB2"/>
    <w:rsid w:val="00ED2903"/>
    <w:rsid w:val="00ED2B2B"/>
    <w:rsid w:val="00ED2D39"/>
    <w:rsid w:val="00ED3275"/>
    <w:rsid w:val="00ED3358"/>
    <w:rsid w:val="00ED55CF"/>
    <w:rsid w:val="00ED626C"/>
    <w:rsid w:val="00ED7243"/>
    <w:rsid w:val="00ED7CA7"/>
    <w:rsid w:val="00EE0AEB"/>
    <w:rsid w:val="00EE3FF2"/>
    <w:rsid w:val="00EE4996"/>
    <w:rsid w:val="00EE5AE5"/>
    <w:rsid w:val="00EE64E5"/>
    <w:rsid w:val="00EE6EA4"/>
    <w:rsid w:val="00EE7429"/>
    <w:rsid w:val="00EF22AA"/>
    <w:rsid w:val="00EF23F0"/>
    <w:rsid w:val="00EF32C1"/>
    <w:rsid w:val="00EF571C"/>
    <w:rsid w:val="00EF6AA1"/>
    <w:rsid w:val="00EF6FCC"/>
    <w:rsid w:val="00F001D2"/>
    <w:rsid w:val="00F006A4"/>
    <w:rsid w:val="00F00FAB"/>
    <w:rsid w:val="00F02AF6"/>
    <w:rsid w:val="00F02B06"/>
    <w:rsid w:val="00F02EEF"/>
    <w:rsid w:val="00F054C5"/>
    <w:rsid w:val="00F06A7F"/>
    <w:rsid w:val="00F07986"/>
    <w:rsid w:val="00F07FC7"/>
    <w:rsid w:val="00F10602"/>
    <w:rsid w:val="00F134C7"/>
    <w:rsid w:val="00F13512"/>
    <w:rsid w:val="00F14D9A"/>
    <w:rsid w:val="00F15AA9"/>
    <w:rsid w:val="00F15FD7"/>
    <w:rsid w:val="00F168B6"/>
    <w:rsid w:val="00F20C24"/>
    <w:rsid w:val="00F21F95"/>
    <w:rsid w:val="00F22434"/>
    <w:rsid w:val="00F23ABE"/>
    <w:rsid w:val="00F25ADF"/>
    <w:rsid w:val="00F3081A"/>
    <w:rsid w:val="00F31C0A"/>
    <w:rsid w:val="00F329FF"/>
    <w:rsid w:val="00F36300"/>
    <w:rsid w:val="00F364CC"/>
    <w:rsid w:val="00F36AB2"/>
    <w:rsid w:val="00F37738"/>
    <w:rsid w:val="00F40BD3"/>
    <w:rsid w:val="00F41640"/>
    <w:rsid w:val="00F4176A"/>
    <w:rsid w:val="00F43607"/>
    <w:rsid w:val="00F46A01"/>
    <w:rsid w:val="00F46AAF"/>
    <w:rsid w:val="00F46CE0"/>
    <w:rsid w:val="00F46D5E"/>
    <w:rsid w:val="00F47C66"/>
    <w:rsid w:val="00F546A1"/>
    <w:rsid w:val="00F56317"/>
    <w:rsid w:val="00F565BA"/>
    <w:rsid w:val="00F56968"/>
    <w:rsid w:val="00F579FF"/>
    <w:rsid w:val="00F60DC1"/>
    <w:rsid w:val="00F61386"/>
    <w:rsid w:val="00F6289C"/>
    <w:rsid w:val="00F62C63"/>
    <w:rsid w:val="00F636D3"/>
    <w:rsid w:val="00F654E9"/>
    <w:rsid w:val="00F67E3A"/>
    <w:rsid w:val="00F7009D"/>
    <w:rsid w:val="00F7094D"/>
    <w:rsid w:val="00F711B2"/>
    <w:rsid w:val="00F718A6"/>
    <w:rsid w:val="00F71FBB"/>
    <w:rsid w:val="00F729A0"/>
    <w:rsid w:val="00F73814"/>
    <w:rsid w:val="00F74375"/>
    <w:rsid w:val="00F749DD"/>
    <w:rsid w:val="00F74CA4"/>
    <w:rsid w:val="00F81664"/>
    <w:rsid w:val="00F81AB5"/>
    <w:rsid w:val="00F82822"/>
    <w:rsid w:val="00F831A1"/>
    <w:rsid w:val="00F83594"/>
    <w:rsid w:val="00F83639"/>
    <w:rsid w:val="00F84ED1"/>
    <w:rsid w:val="00F86D4C"/>
    <w:rsid w:val="00F9322B"/>
    <w:rsid w:val="00F934DF"/>
    <w:rsid w:val="00F9475C"/>
    <w:rsid w:val="00F959EB"/>
    <w:rsid w:val="00F96E23"/>
    <w:rsid w:val="00F972BA"/>
    <w:rsid w:val="00FA1590"/>
    <w:rsid w:val="00FA18E4"/>
    <w:rsid w:val="00FA1F87"/>
    <w:rsid w:val="00FA204D"/>
    <w:rsid w:val="00FA2131"/>
    <w:rsid w:val="00FA27F6"/>
    <w:rsid w:val="00FA2823"/>
    <w:rsid w:val="00FA29BE"/>
    <w:rsid w:val="00FA359B"/>
    <w:rsid w:val="00FA41C5"/>
    <w:rsid w:val="00FA619D"/>
    <w:rsid w:val="00FA6A20"/>
    <w:rsid w:val="00FA73CF"/>
    <w:rsid w:val="00FA7F55"/>
    <w:rsid w:val="00FB0474"/>
    <w:rsid w:val="00FB092F"/>
    <w:rsid w:val="00FB2164"/>
    <w:rsid w:val="00FB30B6"/>
    <w:rsid w:val="00FB3249"/>
    <w:rsid w:val="00FB4646"/>
    <w:rsid w:val="00FB5D0C"/>
    <w:rsid w:val="00FB659D"/>
    <w:rsid w:val="00FB6AF5"/>
    <w:rsid w:val="00FB7005"/>
    <w:rsid w:val="00FB79D4"/>
    <w:rsid w:val="00FC0DC5"/>
    <w:rsid w:val="00FC12B2"/>
    <w:rsid w:val="00FC1419"/>
    <w:rsid w:val="00FC21FF"/>
    <w:rsid w:val="00FC2264"/>
    <w:rsid w:val="00FC505C"/>
    <w:rsid w:val="00FC558D"/>
    <w:rsid w:val="00FC5F14"/>
    <w:rsid w:val="00FC7560"/>
    <w:rsid w:val="00FC7FEF"/>
    <w:rsid w:val="00FD1260"/>
    <w:rsid w:val="00FD2434"/>
    <w:rsid w:val="00FD2E5E"/>
    <w:rsid w:val="00FD348B"/>
    <w:rsid w:val="00FD3D7B"/>
    <w:rsid w:val="00FD4CB4"/>
    <w:rsid w:val="00FD57C4"/>
    <w:rsid w:val="00FD58E7"/>
    <w:rsid w:val="00FD6599"/>
    <w:rsid w:val="00FD79BB"/>
    <w:rsid w:val="00FE03CD"/>
    <w:rsid w:val="00FE03E1"/>
    <w:rsid w:val="00FE0972"/>
    <w:rsid w:val="00FE1525"/>
    <w:rsid w:val="00FE1BF5"/>
    <w:rsid w:val="00FE2600"/>
    <w:rsid w:val="00FE5BC8"/>
    <w:rsid w:val="00FE6CCA"/>
    <w:rsid w:val="00FF05AB"/>
    <w:rsid w:val="00FF5C54"/>
    <w:rsid w:val="00FF60E1"/>
    <w:rsid w:val="00FF6FB3"/>
    <w:rsid w:val="00FF76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03CC"/>
    <w:rPr>
      <w:rFonts w:eastAsiaTheme="minorEastAsia" w:cs="Times New Roman"/>
      <w:szCs w:val="22"/>
      <w:lang w:eastAsia="ru-RU"/>
    </w:rPr>
  </w:style>
  <w:style w:type="paragraph" w:styleId="1">
    <w:name w:val="heading 1"/>
    <w:basedOn w:val="a"/>
    <w:next w:val="a"/>
    <w:link w:val="10"/>
    <w:uiPriority w:val="9"/>
    <w:qFormat/>
    <w:rsid w:val="002579D5"/>
    <w:pPr>
      <w:keepNext/>
      <w:keepLines/>
      <w:spacing w:before="480" w:after="0"/>
      <w:jc w:val="center"/>
      <w:outlineLvl w:val="0"/>
    </w:pPr>
    <w:rPr>
      <w:rFonts w:eastAsiaTheme="majorEastAsia" w:cstheme="majorBidi"/>
      <w:b/>
      <w:bCs/>
    </w:rPr>
  </w:style>
  <w:style w:type="paragraph" w:styleId="2">
    <w:name w:val="heading 2"/>
    <w:basedOn w:val="a"/>
    <w:next w:val="a"/>
    <w:link w:val="20"/>
    <w:autoRedefine/>
    <w:uiPriority w:val="9"/>
    <w:unhideWhenUsed/>
    <w:qFormat/>
    <w:rsid w:val="00C4003A"/>
    <w:pPr>
      <w:keepNext/>
      <w:keepLines/>
      <w:spacing w:before="200" w:after="0" w:line="360" w:lineRule="auto"/>
      <w:jc w:val="center"/>
      <w:outlineLvl w:val="1"/>
    </w:pPr>
    <w:rPr>
      <w:rFonts w:cstheme="majorBidi"/>
      <w:b/>
      <w:bCs/>
      <w:szCs w:val="26"/>
    </w:rPr>
  </w:style>
  <w:style w:type="paragraph" w:styleId="3">
    <w:name w:val="heading 3"/>
    <w:basedOn w:val="a"/>
    <w:next w:val="a"/>
    <w:link w:val="30"/>
    <w:uiPriority w:val="9"/>
    <w:unhideWhenUsed/>
    <w:qFormat/>
    <w:rsid w:val="000941DF"/>
    <w:pPr>
      <w:keepNext/>
      <w:keepLines/>
      <w:spacing w:before="200" w:after="0"/>
      <w:outlineLvl w:val="2"/>
    </w:pPr>
    <w:rPr>
      <w:rFonts w:eastAsiaTheme="majorEastAsia" w:cstheme="majorBidi"/>
      <w:b/>
      <w:bCs/>
      <w:lang w:eastAsia="en-US"/>
    </w:rPr>
  </w:style>
  <w:style w:type="paragraph" w:styleId="4">
    <w:name w:val="heading 4"/>
    <w:basedOn w:val="a"/>
    <w:next w:val="a"/>
    <w:link w:val="40"/>
    <w:autoRedefine/>
    <w:uiPriority w:val="9"/>
    <w:unhideWhenUsed/>
    <w:qFormat/>
    <w:rsid w:val="009C6365"/>
    <w:pPr>
      <w:keepNext/>
      <w:keepLines/>
      <w:spacing w:before="200" w:after="0"/>
      <w:jc w:val="center"/>
      <w:outlineLvl w:val="3"/>
    </w:pPr>
    <w:rPr>
      <w:rFonts w:eastAsiaTheme="majorEastAsia"/>
      <w:b/>
      <w:bCs/>
      <w:iC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941DF"/>
    <w:rPr>
      <w:rFonts w:ascii="Times New Roman" w:eastAsiaTheme="majorEastAsia" w:hAnsi="Times New Roman" w:cstheme="majorBidi"/>
      <w:b/>
      <w:bCs/>
      <w:sz w:val="28"/>
    </w:rPr>
  </w:style>
  <w:style w:type="paragraph" w:styleId="a3">
    <w:name w:val="Title"/>
    <w:basedOn w:val="a"/>
    <w:link w:val="a4"/>
    <w:autoRedefine/>
    <w:qFormat/>
    <w:rsid w:val="008A626F"/>
    <w:pPr>
      <w:spacing w:after="0" w:line="240" w:lineRule="auto"/>
      <w:ind w:left="-567" w:right="-199"/>
      <w:jc w:val="both"/>
    </w:pPr>
    <w:rPr>
      <w:rFonts w:eastAsia="Times New Roman"/>
      <w:b/>
      <w:szCs w:val="20"/>
    </w:rPr>
  </w:style>
  <w:style w:type="character" w:customStyle="1" w:styleId="a4">
    <w:name w:val="Название Знак"/>
    <w:basedOn w:val="a0"/>
    <w:link w:val="a3"/>
    <w:rsid w:val="008A626F"/>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2579D5"/>
    <w:rPr>
      <w:rFonts w:ascii="Times New Roman" w:eastAsiaTheme="majorEastAsia" w:hAnsi="Times New Roman" w:cstheme="majorBidi"/>
      <w:b/>
      <w:bCs/>
      <w:sz w:val="28"/>
      <w:szCs w:val="28"/>
      <w:lang w:eastAsia="ru-RU"/>
    </w:rPr>
  </w:style>
  <w:style w:type="character" w:customStyle="1" w:styleId="20">
    <w:name w:val="Заголовок 2 Знак"/>
    <w:basedOn w:val="a0"/>
    <w:link w:val="2"/>
    <w:uiPriority w:val="9"/>
    <w:rsid w:val="00C4003A"/>
    <w:rPr>
      <w:rFonts w:eastAsiaTheme="minorEastAsia" w:cstheme="majorBidi"/>
      <w:b/>
      <w:bCs/>
      <w:szCs w:val="26"/>
      <w:lang w:eastAsia="ru-RU"/>
    </w:rPr>
  </w:style>
  <w:style w:type="character" w:customStyle="1" w:styleId="40">
    <w:name w:val="Заголовок 4 Знак"/>
    <w:basedOn w:val="a0"/>
    <w:link w:val="4"/>
    <w:uiPriority w:val="9"/>
    <w:rsid w:val="009C6365"/>
    <w:rPr>
      <w:rFonts w:ascii="Times New Roman" w:eastAsiaTheme="majorEastAsia" w:hAnsi="Times New Roman" w:cs="Times New Roman"/>
      <w:b/>
      <w:bCs/>
      <w:iCs/>
      <w:sz w:val="28"/>
      <w:szCs w:val="28"/>
      <w:lang w:eastAsia="ru-RU"/>
    </w:rPr>
  </w:style>
  <w:style w:type="table" w:styleId="a5">
    <w:name w:val="Table Grid"/>
    <w:basedOn w:val="a1"/>
    <w:uiPriority w:val="59"/>
    <w:rsid w:val="00C711A6"/>
    <w:pPr>
      <w:spacing w:after="0" w:line="240" w:lineRule="auto"/>
    </w:pPr>
    <w:rPr>
      <w:rFonts w:asciiTheme="minorHAnsi" w:eastAsiaTheme="minorEastAsia" w:hAnsiTheme="minorHAnsi"/>
      <w:sz w:val="22"/>
      <w:szCs w:val="22"/>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99"/>
    <w:qFormat/>
    <w:rsid w:val="0002305B"/>
    <w:pPr>
      <w:ind w:left="720"/>
      <w:contextualSpacing/>
      <w:jc w:val="both"/>
    </w:pPr>
    <w:rPr>
      <w:rFonts w:cstheme="minorBidi"/>
    </w:rPr>
  </w:style>
  <w:style w:type="paragraph" w:styleId="a7">
    <w:name w:val="Balloon Text"/>
    <w:basedOn w:val="a"/>
    <w:link w:val="a8"/>
    <w:uiPriority w:val="99"/>
    <w:semiHidden/>
    <w:unhideWhenUsed/>
    <w:rsid w:val="0002305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2305B"/>
    <w:rPr>
      <w:rFonts w:ascii="Tahoma" w:eastAsiaTheme="minorEastAsia" w:hAnsi="Tahoma" w:cs="Tahoma"/>
      <w:sz w:val="16"/>
      <w:szCs w:val="16"/>
      <w:lang w:eastAsia="ru-RU"/>
    </w:rPr>
  </w:style>
  <w:style w:type="character" w:styleId="a9">
    <w:name w:val="Hyperlink"/>
    <w:basedOn w:val="a0"/>
    <w:uiPriority w:val="99"/>
    <w:unhideWhenUsed/>
    <w:rsid w:val="001116F8"/>
    <w:rPr>
      <w:rFonts w:cs="Times New Roman"/>
      <w:color w:val="0000FF"/>
      <w:u w:val="single"/>
    </w:rPr>
  </w:style>
  <w:style w:type="paragraph" w:styleId="21">
    <w:name w:val="Body Text 2"/>
    <w:basedOn w:val="a"/>
    <w:link w:val="22"/>
    <w:unhideWhenUsed/>
    <w:rsid w:val="00E72DFA"/>
    <w:pPr>
      <w:suppressAutoHyphens/>
      <w:spacing w:after="120" w:line="480" w:lineRule="auto"/>
    </w:pPr>
    <w:rPr>
      <w:rFonts w:eastAsia="Times New Roman"/>
      <w:color w:val="000000"/>
      <w:sz w:val="24"/>
      <w:szCs w:val="24"/>
      <w:lang w:eastAsia="zh-CN"/>
    </w:rPr>
  </w:style>
  <w:style w:type="character" w:customStyle="1" w:styleId="22">
    <w:name w:val="Основной текст 2 Знак"/>
    <w:basedOn w:val="a0"/>
    <w:link w:val="21"/>
    <w:rsid w:val="00E72DFA"/>
    <w:rPr>
      <w:rFonts w:eastAsia="Times New Roman" w:cs="Times New Roman"/>
      <w:color w:val="000000"/>
      <w:sz w:val="24"/>
      <w:szCs w:val="24"/>
      <w:lang w:eastAsia="zh-CN"/>
    </w:rPr>
  </w:style>
  <w:style w:type="character" w:customStyle="1" w:styleId="apple-converted-space">
    <w:name w:val="apple-converted-space"/>
    <w:basedOn w:val="a0"/>
    <w:rsid w:val="000E0669"/>
  </w:style>
  <w:style w:type="paragraph" w:styleId="aa">
    <w:name w:val="TOC Heading"/>
    <w:basedOn w:val="1"/>
    <w:next w:val="a"/>
    <w:uiPriority w:val="39"/>
    <w:unhideWhenUsed/>
    <w:qFormat/>
    <w:rsid w:val="00AF1375"/>
    <w:pPr>
      <w:spacing w:before="240" w:line="259" w:lineRule="auto"/>
      <w:jc w:val="left"/>
      <w:outlineLvl w:val="9"/>
    </w:pPr>
    <w:rPr>
      <w:rFonts w:asciiTheme="majorHAnsi" w:hAnsiTheme="majorHAnsi"/>
      <w:b w:val="0"/>
      <w:bCs w:val="0"/>
      <w:color w:val="365F91" w:themeColor="accent1" w:themeShade="BF"/>
      <w:sz w:val="32"/>
      <w:szCs w:val="32"/>
    </w:rPr>
  </w:style>
  <w:style w:type="paragraph" w:styleId="11">
    <w:name w:val="toc 1"/>
    <w:basedOn w:val="a"/>
    <w:next w:val="a"/>
    <w:autoRedefine/>
    <w:uiPriority w:val="39"/>
    <w:unhideWhenUsed/>
    <w:rsid w:val="00E72730"/>
    <w:pPr>
      <w:tabs>
        <w:tab w:val="right" w:leader="dot" w:pos="9345"/>
      </w:tabs>
      <w:spacing w:after="100"/>
    </w:pPr>
  </w:style>
  <w:style w:type="paragraph" w:styleId="23">
    <w:name w:val="toc 2"/>
    <w:basedOn w:val="a"/>
    <w:next w:val="a"/>
    <w:autoRedefine/>
    <w:uiPriority w:val="39"/>
    <w:unhideWhenUsed/>
    <w:rsid w:val="00AF1375"/>
    <w:pPr>
      <w:spacing w:after="100"/>
      <w:ind w:left="280"/>
    </w:pPr>
  </w:style>
  <w:style w:type="paragraph" w:styleId="ab">
    <w:name w:val="header"/>
    <w:basedOn w:val="a"/>
    <w:link w:val="ac"/>
    <w:uiPriority w:val="99"/>
    <w:unhideWhenUsed/>
    <w:rsid w:val="00B94F8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94F81"/>
    <w:rPr>
      <w:rFonts w:eastAsiaTheme="minorEastAsia" w:cs="Times New Roman"/>
      <w:szCs w:val="22"/>
      <w:lang w:eastAsia="ru-RU"/>
    </w:rPr>
  </w:style>
  <w:style w:type="paragraph" w:styleId="ad">
    <w:name w:val="footer"/>
    <w:basedOn w:val="a"/>
    <w:link w:val="ae"/>
    <w:uiPriority w:val="99"/>
    <w:unhideWhenUsed/>
    <w:rsid w:val="00B94F8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94F81"/>
    <w:rPr>
      <w:rFonts w:eastAsiaTheme="minorEastAsia" w:cs="Times New Roman"/>
      <w:szCs w:val="22"/>
      <w:lang w:eastAsia="ru-RU"/>
    </w:rPr>
  </w:style>
  <w:style w:type="paragraph" w:styleId="af">
    <w:name w:val="Plain Text"/>
    <w:basedOn w:val="a"/>
    <w:link w:val="af0"/>
    <w:rsid w:val="00DF4529"/>
    <w:pPr>
      <w:spacing w:after="0" w:line="240" w:lineRule="auto"/>
    </w:pPr>
    <w:rPr>
      <w:rFonts w:ascii="Courier New" w:eastAsia="Times New Roman" w:hAnsi="Courier New"/>
      <w:sz w:val="20"/>
      <w:szCs w:val="20"/>
      <w:lang w:eastAsia="en-US"/>
    </w:rPr>
  </w:style>
  <w:style w:type="character" w:customStyle="1" w:styleId="af0">
    <w:name w:val="Текст Знак"/>
    <w:basedOn w:val="a0"/>
    <w:link w:val="af"/>
    <w:rsid w:val="00DF4529"/>
    <w:rPr>
      <w:rFonts w:ascii="Courier New" w:eastAsia="Times New Roman" w:hAnsi="Courier New" w:cs="Times New Roman"/>
      <w:sz w:val="20"/>
      <w:szCs w:val="20"/>
    </w:rPr>
  </w:style>
  <w:style w:type="paragraph" w:styleId="af1">
    <w:name w:val="Normal (Web)"/>
    <w:basedOn w:val="a"/>
    <w:uiPriority w:val="99"/>
    <w:semiHidden/>
    <w:unhideWhenUsed/>
    <w:rsid w:val="00696F15"/>
    <w:rPr>
      <w:sz w:val="24"/>
      <w:szCs w:val="24"/>
    </w:rPr>
  </w:style>
  <w:style w:type="paragraph" w:customStyle="1" w:styleId="af2">
    <w:name w:val="Табличный"/>
    <w:basedOn w:val="a"/>
    <w:rsid w:val="00696F15"/>
    <w:pPr>
      <w:keepLines/>
      <w:framePr w:w="6244" w:h="9364" w:hRule="exact" w:hSpace="181" w:wrap="around" w:vAnchor="text" w:hAnchor="page" w:x="1224" w:y="533"/>
      <w:spacing w:before="60" w:after="60" w:line="240" w:lineRule="atLeast"/>
      <w:jc w:val="center"/>
    </w:pPr>
    <w:rPr>
      <w:rFonts w:eastAsia="Times New Roman"/>
      <w:color w:val="000000"/>
      <w:sz w:val="22"/>
      <w:szCs w:val="20"/>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589FD5-36E7-4986-A53A-46EA3155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15</Pages>
  <Words>2571</Words>
  <Characters>14659</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o.pronevich</dc:creator>
  <cp:keywords/>
  <dc:description/>
  <cp:lastModifiedBy>IRONMANN (AKA SHAMAN)</cp:lastModifiedBy>
  <cp:revision>32</cp:revision>
  <cp:lastPrinted>2014-12-22T06:35:00Z</cp:lastPrinted>
  <dcterms:created xsi:type="dcterms:W3CDTF">2014-12-11T21:33:00Z</dcterms:created>
  <dcterms:modified xsi:type="dcterms:W3CDTF">2014-12-22T06:38:00Z</dcterms:modified>
</cp:coreProperties>
</file>