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1、Tomcat的缺省端口是多少，怎么修改？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1）找到Tomcat目录下的conf文件夹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2）进入conf文件夹里面找到server.xml文件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3）打开server.xml文件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4）在server.xml文件里面找到下列信息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&lt;Connector connectionTimeout="20000" port="8080" protocol="HTTP/1.1" redirectPort="8443" uriEncoding="utf-8"/&gt;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port="8080"改成你想要的端口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2、tomcat 有哪几种Connector 运行模式(优化)？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bio：传统的Java I/O操作，同步且阻塞IO。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maxThreads=”150”//Tomcat使用线程来处理接收的每个请求。这个值表示Tomcat可创建的最大的线程数。默认值200。可以根据机器的时期性能和内存大小调整，一般可以在400-500。最大可以在800左右。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minSpareThreads=”25”—Tomcat初始化时创建的线程数。默认值4。如果当前没有空闲线程，且没有超过maxThreads，一次性创建的空闲线程数量。Tomcat初始化时创建的线程数量也由此值设置。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maxSpareThreads=”75”–一旦创建的线程超过这个值，Tomcat就会关闭不再需要的socket线程。默认值50。一旦创建的线程超过此数值，Tomcat会关闭不再需要的线程。线程数可以大致上用 “同时在线人数每秒用户操作次数系统平均操作时间” 来计算。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acceptCount=”100”—-指定当所有可以使用的处理请求的线程数都被使用时，可以放到处理队列中的请求数，超过这个数的请求将不予处理。默认值10。如果当前可用线程数为0，则将请求放入处理队列中。这个值限定了请求队列的大小，超过这个数值的请求将不予处理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connectionTimeout=”20000” –网络连接超时，默认值20000，单位：毫秒。设置为0表示永不超时，这样设置有隐患的。通常可设置为30000毫秒。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nio：JDK1.4开始支持，同步阻塞或同步非阻塞IO。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指定使用NIO模型来接受HTTP请求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protocol=”org.apache.coyote.http11.Http11NioProtocol” 指定使用NIO模型来接受HTTP请求。默认是BlockingIO，配置为protocol=”HTTP/1.1”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acceptorThreadCount=”2” 使用NIO模型时接收线程的数目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aio(nio.2)：JDK7开始支持，异步非阻塞IO。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apr：Tomcat将以JNI的形式调用Apache HTTP服务器的核心动态链接库来处理文件读取或网络传输操作，从而大大地 提高Tomcat对静态文件的处理性能。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&lt;!--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&lt;Connector connectionTimeout="20000" port="8000" protocol="HTTP/1.1" redirectPort="8443" uriEncoding="utf-8"/&gt;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--&gt;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    &lt;!-- protocol 启用 nio模式，(tomcat8默认使用的是nio)(apr模式利用系统级异步io) --&gt;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    &lt;!-- minProcessors最小空闲连接线程数--&gt;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    &lt;!-- maxProcessors最大连接线程数--&gt;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    &lt;!-- acceptCount允许的最大连接数，应大于等于maxProcessors--&gt;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    &lt;!-- enableLookups 如果为true,requst.getRemoteHost会执行DNS查找，反向解析ip对应域名或主机名--&gt;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&lt;Connector port="8080" protocol="org.apache.coyote.http11.Http11NioProtocol"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connectionTimeout="20000"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redirectPort="8443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maxThreads=“500”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minSpareThreads=“100”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maxSpareThreads=“200”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acceptCount="200"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enableLookups="false"      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/&gt;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其他配置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maxHttpHeaderSize="8192" http请求头信息的最大程度，超过此长度的部分不予处理。一般8K。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URIEncoding="UTF-8" 指定Tomcat容器的URL编码格式。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disableUploadTimeout="true" 上传时是否使用超时机制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enableLookups="false"--是否反查域名，默认值为true。为了提高处理能力，应设置为false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compression="on"   打开压缩功能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compressionMinSize="10240" 启用压缩的输出内容大小，默认为2KB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noCompressionUserAgents="gozilla, traviata"   对于以下的浏览器，不启用压缩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compressableMimeType="text/html,text/xml,text/javascript,text/css,text/plain" 哪些资源类型需要压缩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3、Tomcat有几种部署方式？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1）直接把Web项目放在webapps下，Tomcat会自动将其部署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2）在server.xml文件上配置&lt;Context&gt;节点，设置相关的属性即可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3）通过Catalina来进行配置:进入到conf\Catalina\localhost文件下，创建一个xml文件，该文件的名字就是站点的名字。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编写XML的方式来进行设置。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4、tomcat容器是如何创建servlet类实例？用到了什么原理？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当容器启动时，会读取在webapps目录下所有的web应用中的web.xml文件，然后对xml文件进行解析，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并读取servlet注册信息。然后，将每个应用中注册的servlet类都进行加载，并通过反射的方式实例化。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（有时候也是在第一次请求时实例化）在servlet注册时加上如果为正数，则在一开始就实例化，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如果不写或为负数，则第一次请求实例化。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5.tomcat 如何优化？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1、优化连接配置.这里以tomcat7的参数配置为例，需要修改conf/server.xml文件，修改连接数，关闭客户端dns查询。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参数解释：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URIEncoding=”UTF-8″ :使得tomcat可以解析含有中文名的文件的url，真方便，不像apache里还有搞个mod_encoding，还要手工编译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maxSpareThreads : 如果空闲状态的线程数多于设置的数目，则将这些线程中止，减少这个池中的线程总数。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minSpareThreads : 最小备用线程数，tomcat启动时的初始化的线程数。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enableLookups : 这个功效和Apache中的HostnameLookups一样，设为关闭。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connectionTimeout : connectionTimeout为网络连接超时时间毫秒数。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maxThreads : maxThreads Tomcat使用线程来处理接收的每个请求。这个值表示Tomcat可创建的最大的线程数，即最大并发数。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acceptCount : acceptCount是当线程数达到maxThreads后，后续请求会被放入一个等待队列，这个acceptCount是这个队列的大小，如果这个队列也满了，就直接refuse connection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maxProcessors与minProcessors : 在 Java中线程是程序运行时的路径，是在一个程序中与其它控制线程无关的、能够独立运行的代码段。它们共享相同的地址空间。多线程帮助程序员写出CPU最 大利用率的高效程序，使空闲时间保持最低，从而接受更多的请求。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通常Windows是1000个左右，Linux是2000个左右。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useURIValidationHack: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我们来看一下tomcat中的一段源码：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【security】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if (connector.getUseURIValidationHack()) {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String uri = validate(request.getRequestURI());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if (uri == null) {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res.setStatus(400);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res.setMessage(“Invalid URI”);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throw new IOException(“Invalid URI”);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} else {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req.requestURI().setString(uri);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// Redoing the URI decoding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req.decodedURI().duplicate(req.requestURI());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req.getURLDecoder().convert(req.decodedURI(), true);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可以看到如果把useURIValidationHack设成”false”，可以减少它对一些url的不必要的检查从而减省开销。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enableLookups=”false” ： 为了消除DNS查询对性能的影响我们可以关闭DNS查询，方式是修改server.xml文件中的enableLookups参数值。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disableUploadTimeout ：类似于Apache中的keeyalive一样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给Tomcat配置gzip压缩(HTTP压缩)功能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compression=”on” compressionMinSize=”2048″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compressableMimeType=”text/html,text/xml,text/JavaScript,text/css,text/plain”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HTTP 压缩可以大大提高浏览网站的速度，它的原理是，在客户端请求网页后，从服务器端将网页文件压缩，再下载到客户端，由客户端的浏览器负责解压缩并浏览。相对于普通的浏览过程HTML,CSS,javascript , Text ，它可以节省40%左右的流量。更为重要的是，它可以对动态生成的，包括CGI、PHP , JSP , ASP , Servlet,SHTML等输出的网页也能进行压缩，压缩效率惊人。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1)compression=”on” 打开压缩功能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2)compressionMinSize=”2048″ 启用压缩的输出内容大小，这里面默认为2KB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3)noCompressionUserAgents=”gozilla, traviata” 对于以下的浏览器，不启用压缩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4)compressableMimeType=”text/html,text/xml”　压缩类型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最后不要忘了把8443端口的地方也加上同样的配置，因为如果我们走https协议的话，我们将会用到8443端口这个段的配置，对吧？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&lt;!–enable tomcat ssl–&gt;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&lt;Connector port=”8443″ protocol=”HTTP/1.1″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URIEncoding=”UTF-8″ minSpareThreads=”25″ maxSpareThreads=”75″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enableLookups=”false” disableUploadTimeout=”true” connectionTimeout=”20000″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acceptCount=”300″ maxThreads=”300″ maxProcessors=”1000″ minProcessors=”5″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useURIValidationHack=”false”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compression=”on” compressionMinSize=”2048″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compressableMimeType=”text/html,text/xml,text/javascript,text/css,text/plain”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SSLEnabled=”true”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scheme=”https” secure=”true”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clientAuth=”false” sslProtocol=”TLS”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keystoreFile=”d:/tomcat2/conf/shnlap93.jks” keystorePass=”aaaaaa”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/&gt;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好了，所有的Tomcat优化的地方都加上了。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6.内存调优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内存方式的设置是在catalina.sh中，调整一下JAVA_OPTS变量即可，因为后面的启动参数会把JAVA_OPTS作为JVM的启动参数来处理。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具体设置如下：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JAVA_OPTS="$JAVA_OPTS -Xmx3550m -Xms3550m -Xss128k -XX:NewRatio=4 -XX:SurvivorRatio=4"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其各项参数如下：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-Xmx3550m：设置JVM最大可用内存为3550M。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-Xms3550m：设置JVM促使内存为3550m。此值可以设置与-Xmx相同，以避免每次垃圾回收完成后JVM重新分配内存。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-Xmn2g：设置年轻代大小为2G。整个堆大小=年轻代大小 + 年老代大小 + 持久代大小。持久代一般固定大小为64m，所以增大年轻代后，将会减小年老代大小。此值对系统性能影响较大，Sun官方推荐配置为整个堆的3/8。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ss128k：设置每个线程的堆栈大小。JDK5.0以后每个线程堆栈大小为1M，以前每个线程堆栈大小为256K。更具应用的线程所需内存大小进行调整。在相同物理内存下，减小这个值能生成更多的线程。但是操作系统对一个进程内的线程数还是有限制的，不能无限生成，经验值在3000~5000左右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-XX:NewRatio=4:设置年轻代（包括Eden和两个Survivor区）与年老代的比值（除去持久代）。设置为4，则年轻代与年老代所占比值为1：4，年轻代占整个堆栈的1/5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-XX:SurvivorRatio=4：设置年轻代中Eden区与Survivor区的大小比值。设置为4，则两个Survivor区与一个Eden区的比值为2:4，一个Survivor区占整个年轻代的1/6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-XX:MaxPermSize=16m:设置持久代大小为16m。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MaxTenuringThreshold=0：设置垃圾最大年龄。如果设置为0的话，则年轻代对象不经过Survivor区，直接进入年老代。对于年老代比较多的应用，可以提高效率。如果将此值设置为一个较大值，则年轻代对象会在Survivor区进行多次复制，这样可以增加对象再年轻代的存活时间，增加在年轻代即被回收的概论。 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7.垃圾回收策略调优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垃圾回收的设置也是在catalina.sh中，调整JAVA_OPTS变量。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具体设置如下：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JAVA_OPTS="$JAVA_OPTS -Xmx3550m -Xms3550m -Xss128k -XX:+UseParallelGC  -XX:MaxGCPauseMillis=100"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具体的垃圾回收策略及相应策略的各项参数如下：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串行收集器（JDK1.5以前主要的回收方式）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-XX:+UseSerialGC:设置串行收集器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并行收集器（吞吐量优先）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示例：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java -Xmx3550m -Xms3550m -Xmn2g -Xss128k -XX:+UseParallelGC  -XX:MaxGCPauseMillis=100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-XX:+UseParallelGC：选择垃圾收集器为并行收集器。此配置仅对年轻代有效。即上述配置下，年轻代使用并发收集，而年老代仍旧使用串行收集。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-XX:ParallelGCThreads=20：配置并行收集器的线程数，即：同时多少个线程一起进行垃圾回收。此值最好配置与处理器数目相等。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-XX:+UseParallelOldGC：配置年老代垃圾收集方式为并行收集。JDK6.0支持对年老代并行收集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-XX:MaxGCPauseMillis=100:设置每次年轻代垃圾回收的最长时间，如果无法满足此时间，JVM会自动调整年轻代大小，以满足此值。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-XX:+UseAdaptiveSizePolicy：设置此选项后，并行收集器会自动选择年轻代区大小和相应的Survivor区比例，以达到目标系统规定的最低相应时间或者收集频率等，此值建议使用并行收集器时，一直打开。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并发收集器（响应时间优先）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示例：java -Xmx3550m -Xms3550m -Xmn2g -Xss128k -XX:+UseConcMarkSweepGC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-XX:+UseConcMarkSweepGC：设置年老代为并发收集。测试中配置这个以后，-XX:NewRatio=4的配置失效了，原因不明。所以，此时年轻代大小最好用-Xmn设置。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-XX:+UseParNewGC: 设置年轻代为并行收集。可与CMS收集同时使用。JDK5.0以上，JVM会根据系统配置自行设置，所以无需再设置此值。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-XX:CMSFullGCsBeforeCompaction：由于并发收集器不对内存空间进行压缩、整理，所以运行一段时间以后会产生“碎片”，使得运行效率降低。此值设置运行多少次GC以后对内存空间进行压缩、整理。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-XX:+UseCMSCompactAtFullCollection：打开对年老代的压缩。可能会影响性能，但是可以消除碎片 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8.共享session处理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目前的处理方式有如下几种：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1).使用Tomcat本身的Session复制功能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参考http://ajita.iteye.com/blog/1715312（Session复制的配置）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方案的有点是配置简单，缺点是当集群数量较多时，Session复制的时间会比较长，影响响应的效率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2).使用第三方来存放共享Session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目前用的较多的是使用memcached来管理共享Session，借助于memcached-sesson-manager来进行Tomcat的Session管理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参考http://ajita.iteye.com/blog/1716320（使用MSM管理Tomcat集群session）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3).使用黏性session的策略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对于会话要求不太强（不涉及到计费，失败了允许重新请求下等）的场合，同一个用户的session可以由nginx或者apache交给同一个Tomcat来处理，这就是所谓的session sticky策略，目前应用也比较多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参考：http://ajita.iteye.com/blog/1848665（tomcat session sticky）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nginx默认不包含session sticky模块，需要重新编译才行（windows下我也不知道怎么重新编译）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优点是处理效率高多了，缺点是强会话要求的场合不合适 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8.添加JMS远程监控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对于部署在局域网内其它机器上的Tomcat，可以打开JMX监控端口，局域网其它机器就可以通过这个端口查看一些常用的参数（但一些比较复杂的功能不支持），同样是在JVM启动参数中配置即可，配置如下：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-Dcom.sun.management.jmxremote.ssl=false  -Dcom.sun.management.jmxremote.authenticate=false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-Djava.rmi.server.hostname=192.168.71.38 设置JVM的JMS监控监听的IP地址，主要是为了防止错误的监听成127.0.0.1这个内网地址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-Dcom.sun.management.jmxremote.port=1090 设置JVM的JMS监控的端口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-Dcom.sun.management.jmxremote.ssl=false 设置JVM的JMS监控不实用SSL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-Dcom.sun.management.jmxremote.authenticate=false 设置JVM的JMS监控不需要认证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9.专业点的分析工具有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IBM ISA，JProfiler、probe 等，具体监控及分析方式去网上搜索即可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10.关于Tomcat的session数目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这个可以直接从Tomcat的web管理界面去查看即可 ；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或者借助于第三方工具Lambda Probe来查看，它相对于Tomcat自带的管理稍微多了点功能，但也不多 ；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11.监视Tomcat的内存使用情况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使用JDK自带的jconsole可以比较明了的看到内存的使用情况，线程的状态，当前加载的类的总量等；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JDK自带的jvisualvm可以下载插件（如GC等），可以查看更丰富的信息。如果是分析本地的Tomcat的话，还可以进行内存抽样等，检查每个类的使用情况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12.打印类的加载情况及对象的回收情况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这个可以通过配置JVM的启动参数，打印这些信息（到屏幕（默认也会到catalina.log中）或者文件），具体参数如下：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-XX:+PrintGC：输出形式：[GC 118250K-&gt;113543K(130112K), 0.0094143 secs] [Full GC 121376K-&gt;10414K(130112K), 0.0650971 secs]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-XX:+PrintGCDetails：输出形式：[GC [DefNew: 8614K-&gt;781K(9088K), 0.0123035 secs] 118250K-&gt;113543K(130112K), 0.0124633 secs] [GC [DefNew: 8614K-&gt;8614K(9088K), 0.0000665 secs][Tenured: 112761K-&gt;10414K(121024K), 0.0433488 secs] 121376K-&gt;10414K(130112K), 0.0436268 se</w:t>
      </w: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cs]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-XX:+PrintGCTimeStamps -XX:+PrintGC：PrintGCTimeStamps可与上面两个混合使用，输出形式：11.851: [GC 98328K-&gt;93620K(130112K), 0.0082960 secs]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-XX:+PrintGCApplicationConcurrentTime：打印每次垃圾回收前，程序未中断的执行时间。可与上面混合使用。输出形式：Application time: 0.5291524 seconds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-XX:+PrintGCApplicationStoppedTime：打印垃圾回收期间程序暂停的时间。可与上面混合使用。输出形式：Total time for which application threads were stopped: 0.0468229 seconds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-XX:PrintHeapAtGC: 打印GC前后的详细堆栈信息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-Xloggc:filename:与上面几个配合使用，把相关日志信息记录到文件以便分析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-verbose:class 监视加载的类的情况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-verbose:gc 在虚拟机发生内存回收时在输出设备显示信息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-verbose:jni 输出native方法调用的相关情况，一般用于诊断jni调用错误信息 </w:t>
      </w: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13.Tomcat一个请求的完整过程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Ng:(nginx)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>upstream yy_001{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server 10.99.99.99:8080;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server 10.99.99.100:8080;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hash $**;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healthcheck_enabled;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healthcheck_delay 3000;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healthcheck_timeout 1000;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healthcheck_failcount 2;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healthcheck_send 'GET /healthcheck.html HTTP/1.0' 'Host: wo.com' 'Connection: close';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}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server {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include base.conf;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server_name  wo.de.tian;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 ...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location /yy/ { 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    proxy_pass http://yy_001;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  <w:t xml:space="preserve">        }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首先 dns 解析 wo.de.tian机器，一般是ng服务器ip地址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然后 ng根据server的配置，寻找路径为 yy/的机器列表，ip和端口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最后 选择其中一台机器进行访问—-&gt;下面为详细过程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1) 请求被发送到本机端口8080，被在那里侦听的Coyote HTTP/1.1 Connector获得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2) Connector把该请求交给它所在的Service的Engine来处理，并等待来自Engine的回应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3) Engine获得请求localhost/yy/index.jsp，匹配它所拥有的所有虚拟主机Host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4) Engine匹配到名为localhost的Host（即使匹配不到也把请求交给该Host处理，因为该Host被定义为该Engine的默认主机）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5) localhost Host获得请求/yy/index.jsp，匹配它所拥有的所有Context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6) Host匹配到路径为/yy的Context（如果匹配不到就把该请求交给路径名为”“的Context去处理）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7) path=”/yy”的Context获得请求/index.jsp，在它的mapping table中寻找对应的servlet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8) Context匹配到URL PATTERN为*.jsp的servlet，对应于JspServlet类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9) 构造HttpServletRequest对象和HttpServletResponse对象，作为参数调用JspServlet的doGet或doPost方法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10)Context把执行完了之后的HttpServletResponse对象返回给Host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11)Host把HttpServletResponse对象返回给Engine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 xml:space="preserve">12)Engine把HttpServletResponse对象返回给Connector </w:t>
      </w: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13)Connector把HttpServletResponse对象返回给客户browser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color w:val="333333"/>
          <w:kern w:val="0"/>
          <w:sz w:val="24"/>
          <w:szCs w:val="24"/>
        </w:rPr>
        <w:t>14.Tomcat工作模式？</w:t>
      </w:r>
    </w:p>
    <w:p>
      <w:pPr>
        <w:rPr>
          <w:rStyle w:val="6"/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Tomcat是一个JSP/Servlet容器。其作为Servlet容器，有三种工作模式：独立的Servlet容器、进程内的Servlet容器和进程外的Servlet容器。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进入Tomcat的请求可以根据Tomcat的工作模式分为如下两类：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Tomcat作为应用程序服务器：请求来自于前端的web服务器，这可能是Apache, IIS, Nginx等；</w:t>
      </w:r>
    </w:p>
    <w:p>
      <w:pPr>
        <w:rPr>
          <w:rStyle w:val="6"/>
          <w:rFonts w:ascii="Arial" w:hAnsi="Arial" w:eastAsia="宋体" w:cs="Arial"/>
          <w:b w:val="0"/>
          <w:color w:val="333333"/>
          <w:kern w:val="0"/>
          <w:sz w:val="24"/>
          <w:szCs w:val="24"/>
        </w:rPr>
      </w:pPr>
    </w:p>
    <w:p>
      <w:pP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Style w:val="6"/>
          <w:rFonts w:hint="eastAsia" w:ascii="Arial" w:hAnsi="Arial" w:eastAsia="宋体" w:cs="Arial"/>
          <w:b w:val="0"/>
          <w:color w:val="333333"/>
          <w:kern w:val="0"/>
          <w:sz w:val="24"/>
          <w:szCs w:val="24"/>
        </w:rPr>
        <w:t>Tomcat作为独立服务器：请求来自于web浏览器；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7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楷体" w:hAnsi="楷体" w:eastAsia="楷体" w:cs="楷体"/>
        <w:lang w:eastAsia="zh-CN"/>
      </w:rPr>
      <w:t>猿灯塔，做程序员的引导者</w:t>
    </w:r>
    <w:r>
      <w:rPr>
        <w:rFonts w:hint="eastAsia" w:ascii="楷体" w:hAnsi="楷体" w:eastAsia="楷体" w:cs="楷体"/>
        <w:lang w:val="en-US" w:eastAsia="zh-CN"/>
      </w:rPr>
      <w:t xml:space="preserve"> </w:t>
    </w:r>
    <w:r>
      <w:rPr>
        <w:rFonts w:hint="eastAsia" w:ascii="楷体" w:hAnsi="楷体" w:eastAsia="楷体" w:cs="楷体"/>
        <w:lang w:val="en-US" w:eastAsia="zh-CN"/>
      </w:rPr>
      <w:fldChar w:fldCharType="begin"/>
    </w:r>
    <w:r>
      <w:rPr>
        <w:rFonts w:hint="eastAsia" w:ascii="楷体" w:hAnsi="楷体" w:eastAsia="楷体" w:cs="楷体"/>
        <w:lang w:val="en-US" w:eastAsia="zh-CN"/>
      </w:rPr>
      <w:instrText xml:space="preserve"> HYPERLINK "http://www.yuandengta.com" </w:instrText>
    </w:r>
    <w:r>
      <w:rPr>
        <w:rFonts w:hint="eastAsia" w:ascii="楷体" w:hAnsi="楷体" w:eastAsia="楷体" w:cs="楷体"/>
        <w:lang w:val="en-US" w:eastAsia="zh-CN"/>
      </w:rPr>
      <w:fldChar w:fldCharType="separate"/>
    </w:r>
    <w:r>
      <w:rPr>
        <w:rStyle w:val="7"/>
        <w:rFonts w:hint="eastAsia" w:ascii="楷体" w:hAnsi="楷体" w:eastAsia="楷体" w:cs="楷体"/>
        <w:lang w:val="en-US" w:eastAsia="zh-CN"/>
      </w:rPr>
      <w:t>www.yuandengta.com</w:t>
    </w:r>
    <w:r>
      <w:rPr>
        <w:rFonts w:hint="eastAsia" w:ascii="楷体" w:hAnsi="楷体" w:eastAsia="楷体" w:cs="楷体"/>
        <w:lang w:val="en-US" w:eastAsia="zh-C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2DC8"/>
    <w:rsid w:val="002F2DC8"/>
    <w:rsid w:val="00E81AAE"/>
    <w:rsid w:val="1D6A7C4C"/>
    <w:rsid w:val="66300D8D"/>
    <w:rsid w:val="7EAD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1705</Words>
  <Characters>9725</Characters>
  <Lines>81</Lines>
  <Paragraphs>22</Paragraphs>
  <TotalTime>0</TotalTime>
  <ScaleCrop>false</ScaleCrop>
  <LinksUpToDate>false</LinksUpToDate>
  <CharactersWithSpaces>11408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2018-12-27T08:48:00Z</dcterms:created>
  <dc:creator>000</dc:creator>
  <cp:lastModifiedBy>Administrator</cp:lastModifiedBy>
  <dcterms:modified xsi:type="dcterms:W3CDTF">2020-05-03T12:47:21Z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