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3C93" w:rsidRDefault="000B6A8E">
      <w:pPr>
        <w:pStyle w:val="1"/>
        <w:spacing w:before="0" w:after="0" w:line="240" w:lineRule="auto"/>
        <w:jc w:val="center"/>
        <w:rPr>
          <w:rFonts w:ascii="微软雅黑" w:eastAsia="微软雅黑" w:hAnsi="微软雅黑" w:cs="微软雅黑"/>
          <w:sz w:val="36"/>
          <w:szCs w:val="20"/>
        </w:rPr>
      </w:pPr>
      <w:r>
        <w:rPr>
          <w:rFonts w:ascii="微软雅黑" w:eastAsia="微软雅黑" w:hAnsi="微软雅黑" w:cs="微软雅黑" w:hint="eastAsia"/>
          <w:sz w:val="36"/>
          <w:szCs w:val="20"/>
        </w:rPr>
        <w:t>代码质量分析报告</w:t>
      </w:r>
    </w:p>
    <w:p w:rsidR="00E53C93" w:rsidRDefault="00E53C93"/>
    <w:p w:rsidR="00E53C93" w:rsidRDefault="000B6A8E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代码质量分析方法</w:t>
      </w:r>
    </w:p>
    <w:p w:rsidR="00E53C93" w:rsidRDefault="000B6A8E">
      <w:pPr>
        <w:pStyle w:val="48CharCharChar"/>
      </w:pPr>
      <w:r>
        <w:rPr>
          <w:rFonts w:hint="eastAsia"/>
        </w:rPr>
        <w:t>说明对代码质量进行分析的方法和手段。</w:t>
      </w:r>
    </w:p>
    <w:p w:rsidR="00E53C93" w:rsidRDefault="000B6A8E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代码质量分析工具介绍</w:t>
      </w:r>
    </w:p>
    <w:p w:rsidR="00E53C93" w:rsidRDefault="000B6A8E">
      <w:pPr>
        <w:pStyle w:val="48CharCharChar"/>
      </w:pPr>
      <w:r>
        <w:rPr>
          <w:rFonts w:hint="eastAsia"/>
        </w:rPr>
        <w:t>介绍代码质量分析的支撑软件工具，以及如何应用工具来分析代码质量</w:t>
      </w:r>
    </w:p>
    <w:p w:rsidR="00E53C93" w:rsidRDefault="000B6A8E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人工分析质量报告</w:t>
      </w:r>
    </w:p>
    <w:p w:rsidR="00E53C93" w:rsidRDefault="000B6A8E">
      <w:pPr>
        <w:pStyle w:val="48CharCharChar"/>
      </w:pPr>
      <w:r>
        <w:rPr>
          <w:rFonts w:hint="eastAsia"/>
        </w:rPr>
        <w:t>通过阅读代码，分析高质量代码有何特点，体现在哪些代码之中。</w:t>
      </w:r>
    </w:p>
    <w:p w:rsidR="00E53C93" w:rsidRDefault="000B6A8E">
      <w:pPr>
        <w:pStyle w:val="3"/>
        <w:numPr>
          <w:ilvl w:val="1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高质量的编码规范</w:t>
      </w:r>
    </w:p>
    <w:p w:rsidR="00E53C93" w:rsidRDefault="000B6A8E">
      <w:pPr>
        <w:pStyle w:val="48CharCharChar"/>
      </w:pPr>
      <w:r>
        <w:rPr>
          <w:rFonts w:hint="eastAsia"/>
        </w:rPr>
        <w:t>介绍相关程序设计语言的编码规范，代码在多大程度上遵循了该规范</w:t>
      </w:r>
    </w:p>
    <w:p w:rsidR="00E53C93" w:rsidRDefault="000B6A8E">
      <w:pPr>
        <w:pStyle w:val="3"/>
        <w:numPr>
          <w:ilvl w:val="1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高质量的代码设计</w:t>
      </w:r>
    </w:p>
    <w:p w:rsidR="00185358" w:rsidRPr="00185358" w:rsidRDefault="00185358" w:rsidP="00185358">
      <w:pPr>
        <w:rPr>
          <w:rFonts w:hint="eastAsia"/>
        </w:rPr>
      </w:pPr>
      <w:r>
        <w:rPr>
          <w:rFonts w:hint="eastAsia"/>
        </w:rPr>
        <w:t>高内聚，低耦合：程序模块的可重用性、移植性很强</w:t>
      </w:r>
    </w:p>
    <w:p w:rsidR="00E53C93" w:rsidRDefault="000B6A8E">
      <w:pPr>
        <w:pStyle w:val="3"/>
        <w:numPr>
          <w:ilvl w:val="1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高质量编程的方法和高水平的编程技能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、少使用类的继承，多用接口隐藏实现的细节。</w:t>
      </w:r>
      <w:r>
        <w:rPr>
          <w:rFonts w:ascii="Arial" w:hAnsi="Arial" w:cs="Arial"/>
          <w:color w:val="333333"/>
          <w:sz w:val="21"/>
          <w:szCs w:val="21"/>
        </w:rPr>
        <w:t xml:space="preserve"> Java</w:t>
      </w:r>
      <w:r>
        <w:rPr>
          <w:rFonts w:ascii="Arial" w:hAnsi="Arial" w:cs="Arial"/>
          <w:color w:val="333333"/>
          <w:sz w:val="21"/>
          <w:szCs w:val="21"/>
        </w:rPr>
        <w:t>面向对象编程引入接口除了支持多态外，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隐藏实现细节也是其中一个目的。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、模块的功能化分尽可能的单一，道理也很简单，功能单一的模块供其它模块调用的机会就少。（其实这是高内聚的一种说法，高内聚低耦合一般同时出现）。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、遵循一个定义只在一个地方出现。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、少使用全局变量。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、类属性和方法的声明少用</w:t>
      </w:r>
      <w:r>
        <w:rPr>
          <w:rFonts w:ascii="Arial" w:hAnsi="Arial" w:cs="Arial"/>
          <w:color w:val="333333"/>
          <w:sz w:val="21"/>
          <w:szCs w:val="21"/>
        </w:rPr>
        <w:t>public</w:t>
      </w:r>
      <w:r>
        <w:rPr>
          <w:rFonts w:ascii="Arial" w:hAnsi="Arial" w:cs="Arial"/>
          <w:color w:val="333333"/>
          <w:sz w:val="21"/>
          <w:szCs w:val="21"/>
        </w:rPr>
        <w:t>，多用</w:t>
      </w:r>
      <w:r>
        <w:rPr>
          <w:rFonts w:ascii="Arial" w:hAnsi="Arial" w:cs="Arial"/>
          <w:color w:val="333333"/>
          <w:sz w:val="21"/>
          <w:szCs w:val="21"/>
        </w:rPr>
        <w:t>private</w:t>
      </w:r>
      <w:r>
        <w:rPr>
          <w:rFonts w:ascii="Arial" w:hAnsi="Arial" w:cs="Arial"/>
          <w:color w:val="333333"/>
          <w:sz w:val="21"/>
          <w:szCs w:val="21"/>
        </w:rPr>
        <w:t>关键字。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、多用设计模式，比如采用</w:t>
      </w:r>
      <w:r>
        <w:rPr>
          <w:rFonts w:ascii="Arial" w:hAnsi="Arial" w:cs="Arial"/>
          <w:color w:val="333333"/>
          <w:sz w:val="21"/>
          <w:szCs w:val="21"/>
        </w:rPr>
        <w:t>MVC</w:t>
      </w:r>
      <w:r>
        <w:rPr>
          <w:rFonts w:ascii="Arial" w:hAnsi="Arial" w:cs="Arial"/>
          <w:color w:val="333333"/>
          <w:sz w:val="21"/>
          <w:szCs w:val="21"/>
        </w:rPr>
        <w:t>的设计模式就可以降低界面与业务逻辑的耦合度。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、尽量不用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硬编码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的方式写程序，同时也尽量避免直接用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语句操作数据库。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、避免直接操作或调用其它模块或类（内容耦合）；如果模块间必须存在耦合，原则上尽量使用数据耦合，少用控制耦合，限制公共耦合的范围，避免使用内容耦合。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、模块只对外暴露最小限度的接口，形成最低的依赖关系。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、只要对外接口不变，模块内部的修改，就不得影响其他模块。</w:t>
      </w:r>
    </w:p>
    <w:p w:rsidR="00185358" w:rsidRDefault="00185358" w:rsidP="00185358">
      <w:pPr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</w:t>
      </w:r>
      <w:r>
        <w:rPr>
          <w:rFonts w:ascii="Arial" w:hAnsi="Arial" w:cs="Arial"/>
          <w:color w:val="333333"/>
          <w:sz w:val="21"/>
          <w:szCs w:val="21"/>
        </w:rPr>
        <w:t>、删除一个模块，应当只影响有依赖关系的其他模块，而不应该影响其他无关部分。</w:t>
      </w:r>
    </w:p>
    <w:p w:rsidR="00185358" w:rsidRPr="00185358" w:rsidRDefault="00185358" w:rsidP="00185358">
      <w:pPr>
        <w:spacing w:line="360" w:lineRule="atLeast"/>
        <w:ind w:firstLine="480"/>
        <w:rPr>
          <w:rFonts w:ascii="Arial" w:hAnsi="Arial" w:cs="Arial" w:hint="eastAsia"/>
          <w:color w:val="333333"/>
          <w:sz w:val="21"/>
          <w:szCs w:val="21"/>
        </w:rPr>
      </w:pPr>
    </w:p>
    <w:p w:rsidR="00E53C93" w:rsidRDefault="000B6A8E">
      <w:pPr>
        <w:pStyle w:val="3"/>
        <w:numPr>
          <w:ilvl w:val="1"/>
          <w:numId w:val="1"/>
        </w:numPr>
        <w:spacing w:before="0" w:after="0" w:line="240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存</w:t>
      </w:r>
      <w:r>
        <w:rPr>
          <w:rFonts w:ascii="微软雅黑" w:eastAsia="微软雅黑" w:hAnsi="微软雅黑" w:cs="微软雅黑" w:hint="eastAsia"/>
          <w:sz w:val="21"/>
          <w:szCs w:val="21"/>
        </w:rPr>
        <w:t>在的质量问题</w:t>
      </w:r>
    </w:p>
    <w:p w:rsidR="00E53C93" w:rsidRDefault="000B6A8E">
      <w:pPr>
        <w:pStyle w:val="48CharCharChar"/>
      </w:pPr>
      <w:r>
        <w:rPr>
          <w:rFonts w:hint="eastAsia"/>
        </w:rPr>
        <w:t>通过阅读分析代码中尚存在哪些质量问题和瑕疵。</w:t>
      </w:r>
    </w:p>
    <w:p w:rsidR="00E53C93" w:rsidRDefault="000B6A8E" w:rsidP="00CF4F1E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自动分析质量报告</w:t>
      </w:r>
    </w:p>
    <w:p w:rsidR="00CF4F1E" w:rsidRDefault="00CF4F1E" w:rsidP="00CF4F1E">
      <w:r>
        <w:rPr>
          <w:rFonts w:hint="eastAsia"/>
        </w:rPr>
        <w:t>使用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>进行分析后，utils包中发现的bugs如下：</w:t>
      </w:r>
    </w:p>
    <w:p w:rsidR="00CF4F1E" w:rsidRDefault="00CF4F1E" w:rsidP="00CF4F1E">
      <w:r>
        <w:rPr>
          <w:rFonts w:hint="eastAsia"/>
        </w:rPr>
        <w:t>严重程度：Blocker</w:t>
      </w:r>
    </w:p>
    <w:p w:rsidR="00CF4F1E" w:rsidRDefault="00C777B5" w:rsidP="00C777B5">
      <w:pPr>
        <w:pStyle w:val="a9"/>
        <w:numPr>
          <w:ilvl w:val="0"/>
          <w:numId w:val="2"/>
        </w:numPr>
        <w:ind w:firstLineChars="0"/>
      </w:pPr>
      <w:r w:rsidRPr="00C777B5">
        <w:t>Use try-with-resources or close this "</w:t>
      </w:r>
      <w:proofErr w:type="spellStart"/>
      <w:r w:rsidRPr="00C777B5">
        <w:t>OutputStreamWriter</w:t>
      </w:r>
      <w:proofErr w:type="spellEnd"/>
      <w:r w:rsidRPr="00C777B5">
        <w:t>" in a "finally" clause</w:t>
      </w:r>
      <w:r>
        <w:rPr>
          <w:rFonts w:hint="eastAsia"/>
        </w:rPr>
        <w:t>：应该使用</w:t>
      </w:r>
      <w:r w:rsidRPr="00C777B5">
        <w:t>try-with-resources</w:t>
      </w:r>
      <w:r>
        <w:rPr>
          <w:rFonts w:hint="eastAsia"/>
        </w:rPr>
        <w:t>创建资源或将此输出流在finally语句块中关闭。</w:t>
      </w:r>
    </w:p>
    <w:p w:rsidR="00C777B5" w:rsidRDefault="00C777B5" w:rsidP="00C777B5">
      <w:pPr>
        <w:pStyle w:val="a9"/>
        <w:ind w:left="360" w:firstLineChars="0" w:firstLine="0"/>
      </w:pPr>
      <w:r w:rsidRPr="00C777B5">
        <w:drawing>
          <wp:inline distT="0" distB="0" distL="0" distR="0" wp14:anchorId="4C67DF64" wp14:editId="10717F76">
            <wp:extent cx="5274310" cy="176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5" w:rsidRDefault="00C777B5" w:rsidP="00C777B5">
      <w:pPr>
        <w:pStyle w:val="a9"/>
        <w:ind w:left="360" w:firstLineChars="0" w:firstLine="0"/>
      </w:pPr>
    </w:p>
    <w:p w:rsidR="00C777B5" w:rsidRDefault="00C777B5" w:rsidP="00C777B5">
      <w:pPr>
        <w:pStyle w:val="a9"/>
        <w:ind w:left="360" w:firstLineChars="0" w:firstLine="0"/>
      </w:pPr>
    </w:p>
    <w:p w:rsidR="00C777B5" w:rsidRDefault="00C777B5" w:rsidP="00C777B5"/>
    <w:p w:rsidR="00C777B5" w:rsidRDefault="00C777B5" w:rsidP="00C777B5">
      <w:pPr>
        <w:pStyle w:val="a9"/>
        <w:numPr>
          <w:ilvl w:val="0"/>
          <w:numId w:val="2"/>
        </w:numPr>
        <w:ind w:firstLineChars="0"/>
      </w:pPr>
      <w:r w:rsidRPr="00C777B5">
        <w:t>Use try-with-resources or close this "</w:t>
      </w:r>
      <w:proofErr w:type="spellStart"/>
      <w:r w:rsidRPr="00C777B5">
        <w:t>BufferedReader</w:t>
      </w:r>
      <w:proofErr w:type="spellEnd"/>
      <w:r w:rsidRPr="00C777B5">
        <w:t>" in a "finally" clause</w:t>
      </w:r>
      <w:r>
        <w:rPr>
          <w:rFonts w:hint="eastAsia"/>
        </w:rPr>
        <w:t>：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创建资源或将此输</w:t>
      </w:r>
      <w:r>
        <w:rPr>
          <w:rFonts w:hint="eastAsia"/>
        </w:rPr>
        <w:t>入</w:t>
      </w:r>
      <w:r>
        <w:rPr>
          <w:rFonts w:hint="eastAsia"/>
        </w:rPr>
        <w:t>流在finally语句块中关闭。</w:t>
      </w:r>
    </w:p>
    <w:p w:rsidR="00C777B5" w:rsidRDefault="00C777B5" w:rsidP="00C777B5">
      <w:pPr>
        <w:pStyle w:val="a9"/>
        <w:ind w:left="360" w:firstLineChars="0" w:firstLine="0"/>
      </w:pPr>
      <w:r w:rsidRPr="00C777B5">
        <w:drawing>
          <wp:inline distT="0" distB="0" distL="0" distR="0" wp14:anchorId="5A0280AB" wp14:editId="54094EB1">
            <wp:extent cx="5274310" cy="892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C777B5">
      <w:pPr>
        <w:pStyle w:val="a9"/>
        <w:ind w:left="360" w:firstLineChars="0" w:firstLine="0"/>
      </w:pP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BufferedInputStream</w:t>
      </w:r>
      <w:proofErr w:type="spellEnd"/>
      <w:r w:rsidRPr="001C5B27">
        <w:t>" in a "finally" clause</w:t>
      </w:r>
      <w:r>
        <w:rPr>
          <w:rFonts w:hint="eastAsia"/>
        </w:rPr>
        <w:t>：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创建资源或将此输入流在finally语句块中关闭。</w:t>
      </w:r>
    </w:p>
    <w:p w:rsidR="001C5B27" w:rsidRDefault="001C5B27" w:rsidP="001C5B27">
      <w:pPr>
        <w:pStyle w:val="a9"/>
        <w:widowControl/>
        <w:ind w:left="360" w:firstLineChars="0" w:firstLine="0"/>
        <w:jc w:val="left"/>
      </w:pPr>
      <w:r w:rsidRPr="001C5B27">
        <w:drawing>
          <wp:inline distT="0" distB="0" distL="0" distR="0" wp14:anchorId="10BFF260" wp14:editId="23488149">
            <wp:extent cx="5274310" cy="1548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widowControl/>
        <w:ind w:left="360" w:firstLineChars="0" w:firstLine="0"/>
        <w:jc w:val="left"/>
      </w:pP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FileInputStream</w:t>
      </w:r>
      <w:proofErr w:type="spellEnd"/>
      <w:r w:rsidRPr="001C5B27">
        <w:t>" in a "finally" clause</w:t>
      </w:r>
      <w:r>
        <w:rPr>
          <w:rFonts w:hint="eastAsia"/>
        </w:rPr>
        <w:t>：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创建资源或将此输入流在finally语句块中关闭。</w:t>
      </w:r>
    </w:p>
    <w:p w:rsidR="001C5B27" w:rsidRDefault="001C5B27" w:rsidP="001C5B27">
      <w:pPr>
        <w:pStyle w:val="a9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C5B27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0FDC2079" wp14:editId="36807E25">
            <wp:extent cx="5274310" cy="1348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FileOutputStream</w:t>
      </w:r>
      <w:proofErr w:type="spellEnd"/>
      <w:r w:rsidRPr="001C5B27">
        <w:t>" in a "finally" clause.</w:t>
      </w:r>
      <w:r>
        <w:rPr>
          <w:rFonts w:hint="eastAsia"/>
        </w:rPr>
        <w:t>：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创建资源或将此输</w:t>
      </w:r>
      <w:r>
        <w:rPr>
          <w:rFonts w:hint="eastAsia"/>
        </w:rPr>
        <w:t>出</w:t>
      </w:r>
      <w:r>
        <w:rPr>
          <w:rFonts w:hint="eastAsia"/>
        </w:rPr>
        <w:t>流在finally语句块中关闭。</w:t>
      </w:r>
    </w:p>
    <w:p w:rsidR="001C5B27" w:rsidRDefault="001C5B27" w:rsidP="001C5B27">
      <w:pPr>
        <w:pStyle w:val="a9"/>
        <w:widowControl/>
        <w:ind w:left="360" w:firstLineChars="0" w:firstLine="0"/>
        <w:jc w:val="left"/>
      </w:pPr>
      <w:r w:rsidRPr="001C5B27">
        <w:drawing>
          <wp:inline distT="0" distB="0" distL="0" distR="0" wp14:anchorId="5E582F25" wp14:editId="6DDB8BAE">
            <wp:extent cx="5274310" cy="1282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ZipFile</w:t>
      </w:r>
      <w:proofErr w:type="spellEnd"/>
      <w:r w:rsidRPr="001C5B27">
        <w:t>" in a "finally" clause</w:t>
      </w:r>
      <w:r>
        <w:rPr>
          <w:rFonts w:hint="eastAsia"/>
        </w:rPr>
        <w:t>：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</w:t>
      </w:r>
      <w:proofErr w:type="spellStart"/>
      <w:r>
        <w:rPr>
          <w:rFonts w:hint="eastAsia"/>
        </w:rPr>
        <w:t>ZipFile</w:t>
      </w:r>
      <w:proofErr w:type="spellEnd"/>
      <w:r>
        <w:rPr>
          <w:rFonts w:hint="eastAsia"/>
        </w:rPr>
        <w:t>在finally语句块中关闭。</w:t>
      </w:r>
    </w:p>
    <w:p w:rsidR="001C5B27" w:rsidRDefault="001C5B27" w:rsidP="001C5B27">
      <w:pPr>
        <w:pStyle w:val="a9"/>
        <w:ind w:left="360" w:firstLineChars="0" w:firstLine="0"/>
      </w:pPr>
      <w:r w:rsidRPr="001C5B27">
        <w:drawing>
          <wp:inline distT="0" distB="0" distL="0" distR="0" wp14:anchorId="00C174DA" wp14:editId="02371D33">
            <wp:extent cx="5274310" cy="149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"Archive" in a "finally" claus</w:t>
      </w:r>
      <w:r>
        <w:rPr>
          <w:rFonts w:hint="eastAsia"/>
        </w:rPr>
        <w:t>e：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</w:t>
      </w:r>
      <w:r>
        <w:t>Archive</w:t>
      </w:r>
      <w:r>
        <w:rPr>
          <w:rFonts w:hint="eastAsia"/>
        </w:rPr>
        <w:t>在finally语句块中关闭。</w:t>
      </w:r>
    </w:p>
    <w:p w:rsidR="001C5B27" w:rsidRDefault="001C5B27" w:rsidP="001C5B27">
      <w:pPr>
        <w:pStyle w:val="a9"/>
        <w:ind w:left="360" w:firstLineChars="0" w:firstLine="0"/>
      </w:pPr>
      <w:r w:rsidRPr="001C5B27">
        <w:drawing>
          <wp:inline distT="0" distB="0" distL="0" distR="0" wp14:anchorId="52E1824D" wp14:editId="55653454">
            <wp:extent cx="5274310" cy="12693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SevenZFile</w:t>
      </w:r>
      <w:proofErr w:type="spellEnd"/>
      <w:r w:rsidRPr="001C5B27">
        <w:t>" in a "finally" clause.</w:t>
      </w:r>
      <w:r w:rsidRPr="001C5B27">
        <w:rPr>
          <w:rFonts w:hint="eastAsia"/>
        </w:rPr>
        <w:t xml:space="preserve"> 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</w:t>
      </w:r>
      <w:r w:rsidRPr="001C5B27">
        <w:t>"</w:t>
      </w:r>
      <w:proofErr w:type="spellStart"/>
      <w:r w:rsidRPr="001C5B27">
        <w:t>SevenZFile</w:t>
      </w:r>
      <w:proofErr w:type="spellEnd"/>
      <w:r w:rsidRPr="001C5B27">
        <w:t>"</w:t>
      </w:r>
      <w:r>
        <w:rPr>
          <w:rFonts w:hint="eastAsia"/>
        </w:rPr>
        <w:t>在finally语句块中关闭。</w:t>
      </w:r>
    </w:p>
    <w:p w:rsidR="001C5B27" w:rsidRDefault="001C5B27" w:rsidP="001C5B27">
      <w:pPr>
        <w:pStyle w:val="a9"/>
        <w:ind w:left="360" w:firstLineChars="0" w:firstLine="0"/>
      </w:pPr>
      <w:r w:rsidRPr="001C5B27">
        <w:lastRenderedPageBreak/>
        <w:drawing>
          <wp:inline distT="0" distB="0" distL="0" distR="0" wp14:anchorId="6908BF38" wp14:editId="2E7EE9D5">
            <wp:extent cx="5274310" cy="17475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SevenZFile</w:t>
      </w:r>
      <w:proofErr w:type="spellEnd"/>
      <w:r w:rsidRPr="001C5B27">
        <w:t>" in a "finally" clause.</w:t>
      </w:r>
      <w:r w:rsidRPr="001C5B27">
        <w:rPr>
          <w:rFonts w:hint="eastAsia"/>
        </w:rPr>
        <w:t xml:space="preserve"> 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</w:t>
      </w:r>
      <w:r w:rsidRPr="001C5B27">
        <w:t>"</w:t>
      </w:r>
      <w:proofErr w:type="spellStart"/>
      <w:r w:rsidRPr="001C5B27">
        <w:t>SevenZFile</w:t>
      </w:r>
      <w:proofErr w:type="spellEnd"/>
      <w:r w:rsidRPr="001C5B27">
        <w:t>"</w:t>
      </w:r>
      <w:r>
        <w:rPr>
          <w:rFonts w:hint="eastAsia"/>
        </w:rPr>
        <w:t>在finally语句块中关闭。</w:t>
      </w:r>
    </w:p>
    <w:p w:rsidR="001C5B27" w:rsidRDefault="001C5B27" w:rsidP="001C5B27">
      <w:pPr>
        <w:pStyle w:val="a9"/>
        <w:ind w:left="360" w:firstLineChars="0" w:firstLine="0"/>
        <w:rPr>
          <w:kern w:val="0"/>
          <w:sz w:val="24"/>
          <w:szCs w:val="24"/>
        </w:rPr>
      </w:pPr>
      <w:r w:rsidRPr="001C5B27">
        <w:rPr>
          <w:kern w:val="0"/>
          <w:sz w:val="24"/>
          <w:szCs w:val="24"/>
        </w:rPr>
        <w:drawing>
          <wp:inline distT="0" distB="0" distL="0" distR="0" wp14:anchorId="7DD83926" wp14:editId="638FDB06">
            <wp:extent cx="5274310" cy="23609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Default="001C5B27" w:rsidP="001C5B27">
      <w:pPr>
        <w:pStyle w:val="a9"/>
        <w:ind w:left="360" w:firstLineChars="0" w:firstLine="0"/>
        <w:rPr>
          <w:kern w:val="0"/>
          <w:sz w:val="24"/>
          <w:szCs w:val="24"/>
        </w:rPr>
      </w:pPr>
    </w:p>
    <w:p w:rsidR="001C5B27" w:rsidRDefault="001C5B27" w:rsidP="001C5B27">
      <w:pPr>
        <w:pStyle w:val="a9"/>
        <w:numPr>
          <w:ilvl w:val="0"/>
          <w:numId w:val="2"/>
        </w:numPr>
        <w:ind w:firstLineChars="0"/>
      </w:pPr>
      <w:r w:rsidRPr="001C5B27">
        <w:t>Use try-with-resources or close this "</w:t>
      </w:r>
      <w:proofErr w:type="spellStart"/>
      <w:r w:rsidRPr="001C5B27">
        <w:t>FileOutputStream</w:t>
      </w:r>
      <w:proofErr w:type="spellEnd"/>
      <w:r w:rsidRPr="001C5B27">
        <w:t>" in a "finally" clause.</w:t>
      </w:r>
      <w:r w:rsidRPr="001C5B27">
        <w:rPr>
          <w:rFonts w:hint="eastAsia"/>
        </w:rPr>
        <w:t xml:space="preserve"> </w:t>
      </w:r>
      <w:r>
        <w:rPr>
          <w:rFonts w:hint="eastAsia"/>
        </w:rPr>
        <w:t>应该使用</w:t>
      </w:r>
      <w:r w:rsidRPr="00C777B5">
        <w:t>try-with-resources</w:t>
      </w:r>
      <w:r>
        <w:rPr>
          <w:rFonts w:hint="eastAsia"/>
        </w:rPr>
        <w:t>创建资源或将此</w:t>
      </w:r>
      <w:r>
        <w:rPr>
          <w:rFonts w:hint="eastAsia"/>
        </w:rPr>
        <w:t>输入流</w:t>
      </w:r>
      <w:r>
        <w:rPr>
          <w:rFonts w:hint="eastAsia"/>
        </w:rPr>
        <w:t>在finally语句块中关闭。</w:t>
      </w:r>
    </w:p>
    <w:p w:rsidR="001C5B27" w:rsidRPr="001C5B27" w:rsidRDefault="001C5B27" w:rsidP="001C5B27">
      <w:pPr>
        <w:pStyle w:val="a9"/>
        <w:ind w:left="360" w:firstLineChars="0" w:firstLine="0"/>
        <w:rPr>
          <w:rFonts w:hint="eastAsia"/>
        </w:rPr>
      </w:pPr>
      <w:r w:rsidRPr="001C5B27">
        <w:drawing>
          <wp:inline distT="0" distB="0" distL="0" distR="0" wp14:anchorId="5B9C38EC" wp14:editId="1B2ADBE4">
            <wp:extent cx="5274310" cy="21031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7" w:rsidRPr="001C5B27" w:rsidRDefault="001C5B27" w:rsidP="001C5B27">
      <w:pPr>
        <w:pStyle w:val="a9"/>
        <w:widowControl/>
        <w:ind w:left="360" w:firstLineChars="0" w:firstLine="0"/>
        <w:jc w:val="left"/>
        <w:rPr>
          <w:rFonts w:hint="eastAsia"/>
        </w:rPr>
      </w:pPr>
    </w:p>
    <w:p w:rsidR="001C5B27" w:rsidRDefault="00414D14" w:rsidP="001C5B27">
      <w:pPr>
        <w:pStyle w:val="a9"/>
        <w:ind w:left="360"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以上bugs皆属于同一种问题。</w:t>
      </w:r>
    </w:p>
    <w:p w:rsidR="001C5B27" w:rsidRDefault="001C5B27" w:rsidP="001C5B27">
      <w:pPr>
        <w:pStyle w:val="a9"/>
        <w:ind w:left="360"/>
      </w:pPr>
      <w:r>
        <w:t>实现可关闭接口或其超接口、</w:t>
      </w:r>
      <w:proofErr w:type="spellStart"/>
      <w:r>
        <w:t>AutoCloseable</w:t>
      </w:r>
      <w:proofErr w:type="spellEnd"/>
      <w:r>
        <w:t>的连接、流、文件和其他类在使用后需要关闭。而且，必须在finally块中完成这关闭，否则可能会出现异常使调用无法进行。最好，当类实现</w:t>
      </w:r>
      <w:proofErr w:type="spellStart"/>
      <w:r>
        <w:t>AutoCloseable</w:t>
      </w:r>
      <w:proofErr w:type="spellEnd"/>
      <w:r>
        <w:t>时，应该使用“try-with-resources”模式创建资源，并自动关闭。</w:t>
      </w:r>
    </w:p>
    <w:p w:rsidR="001C5B27" w:rsidRDefault="001C5B27" w:rsidP="001C5B27">
      <w:pPr>
        <w:pStyle w:val="a9"/>
        <w:ind w:left="360"/>
      </w:pPr>
    </w:p>
    <w:p w:rsidR="001C5B27" w:rsidRDefault="001C5B27" w:rsidP="001C5B27">
      <w:pPr>
        <w:pStyle w:val="a9"/>
        <w:ind w:left="360" w:firstLineChars="0" w:firstLine="0"/>
      </w:pPr>
      <w:r>
        <w:t>如果不能正确地关闭资源，将会导致资源泄漏，首先会使应用程序崩溃，然后可能会使机器瘫痪。</w:t>
      </w:r>
    </w:p>
    <w:p w:rsidR="00E64A82" w:rsidRDefault="00E64A82" w:rsidP="001C5B27">
      <w:pPr>
        <w:pStyle w:val="a9"/>
        <w:ind w:left="360" w:firstLineChars="0" w:firstLine="0"/>
      </w:pPr>
    </w:p>
    <w:p w:rsidR="00E64A82" w:rsidRDefault="00E64A82" w:rsidP="00E64A82">
      <w:pPr>
        <w:pStyle w:val="a9"/>
        <w:ind w:firstLineChars="0" w:firstLine="0"/>
      </w:pPr>
      <w:r>
        <w:rPr>
          <w:rFonts w:hint="eastAsia"/>
        </w:rPr>
        <w:t>严重程度：Minor</w:t>
      </w:r>
    </w:p>
    <w:p w:rsidR="00E64A82" w:rsidRDefault="00E64A82" w:rsidP="00E64A82">
      <w:pPr>
        <w:pStyle w:val="a9"/>
        <w:numPr>
          <w:ilvl w:val="0"/>
          <w:numId w:val="3"/>
        </w:numPr>
        <w:ind w:firstLineChars="0"/>
      </w:pPr>
      <w:r w:rsidRPr="00E64A82">
        <w:t>Check the return value of the "read" call to see how many bytes were read</w:t>
      </w:r>
      <w:r>
        <w:rPr>
          <w:rFonts w:hint="eastAsia"/>
        </w:rPr>
        <w:t>：检查返回值read来判断多少个字节被读取了</w:t>
      </w:r>
    </w:p>
    <w:p w:rsidR="00E64A82" w:rsidRDefault="00E64A82" w:rsidP="00E64A82">
      <w:pPr>
        <w:pStyle w:val="a9"/>
        <w:ind w:left="360" w:firstLineChars="0" w:firstLine="0"/>
        <w:rPr>
          <w:rFonts w:hint="eastAsia"/>
        </w:rPr>
      </w:pPr>
      <w:r w:rsidRPr="00E64A82">
        <w:drawing>
          <wp:inline distT="0" distB="0" distL="0" distR="0" wp14:anchorId="644C78BA" wp14:editId="58CB6E27">
            <wp:extent cx="5274310" cy="25641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82" w:rsidRDefault="00E64A82" w:rsidP="00E64A82">
      <w:pPr>
        <w:pStyle w:val="a9"/>
        <w:ind w:left="360"/>
      </w:pPr>
      <w:r>
        <w:t>不能假设任何给定的流读取调用都会填充传入到该方法的byte[]。相反，必须检查read方法返回的值，以查看读取了多少字节。如果做不到这一点，就会引入既有害又难以繁殖的bug。</w:t>
      </w:r>
    </w:p>
    <w:p w:rsidR="00E64A82" w:rsidRDefault="00E64A82" w:rsidP="00E64A82">
      <w:pPr>
        <w:pStyle w:val="a9"/>
        <w:ind w:left="360"/>
      </w:pPr>
    </w:p>
    <w:p w:rsidR="00E64A82" w:rsidRDefault="00E64A82" w:rsidP="00E64A82">
      <w:pPr>
        <w:pStyle w:val="a9"/>
        <w:ind w:left="360"/>
      </w:pPr>
      <w:r>
        <w:t>类似地，您不能假设</w:t>
      </w:r>
      <w:proofErr w:type="spellStart"/>
      <w:r>
        <w:t>InputStream.skip</w:t>
      </w:r>
      <w:proofErr w:type="spellEnd"/>
      <w:r>
        <w:t>实际上会跳过请求的字节数，但是必须检查方法返回的值。</w:t>
      </w:r>
    </w:p>
    <w:p w:rsidR="00E64A82" w:rsidRDefault="00E64A82" w:rsidP="00E64A82">
      <w:pPr>
        <w:pStyle w:val="a9"/>
        <w:ind w:left="360"/>
      </w:pPr>
    </w:p>
    <w:p w:rsidR="00C777B5" w:rsidRPr="001C5B27" w:rsidRDefault="00E64A82" w:rsidP="00E64A82">
      <w:pPr>
        <w:pStyle w:val="a9"/>
        <w:ind w:left="360" w:firstLineChars="0" w:firstLine="0"/>
        <w:rPr>
          <w:rFonts w:hint="eastAsia"/>
        </w:rPr>
      </w:pPr>
      <w:r>
        <w:t>当接收一个byte数组的</w:t>
      </w:r>
      <w:proofErr w:type="spellStart"/>
      <w:r>
        <w:t>InputStream.read</w:t>
      </w:r>
      <w:proofErr w:type="spellEnd"/>
      <w:r>
        <w:t>被调用时，该规则会引发一个问题。该规则也适用于</w:t>
      </w:r>
      <w:proofErr w:type="spellStart"/>
      <w:r>
        <w:t>InputStream</w:t>
      </w:r>
      <w:proofErr w:type="spellEnd"/>
      <w:r>
        <w:t>子类。</w:t>
      </w:r>
    </w:p>
    <w:sectPr w:rsidR="00C777B5" w:rsidRPr="001C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E0945"/>
    <w:multiLevelType w:val="hybridMultilevel"/>
    <w:tmpl w:val="617C5C4C"/>
    <w:lvl w:ilvl="0" w:tplc="4D6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92040"/>
    <w:multiLevelType w:val="hybridMultilevel"/>
    <w:tmpl w:val="4E22CD1C"/>
    <w:lvl w:ilvl="0" w:tplc="4D68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616BC"/>
    <w:multiLevelType w:val="multilevel"/>
    <w:tmpl w:val="58B616B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5DC"/>
    <w:rsid w:val="00021DF1"/>
    <w:rsid w:val="000B6A8E"/>
    <w:rsid w:val="00131561"/>
    <w:rsid w:val="0013439F"/>
    <w:rsid w:val="00185358"/>
    <w:rsid w:val="001C5B27"/>
    <w:rsid w:val="001F4298"/>
    <w:rsid w:val="00214999"/>
    <w:rsid w:val="0022001A"/>
    <w:rsid w:val="00284535"/>
    <w:rsid w:val="003B2A18"/>
    <w:rsid w:val="003F7512"/>
    <w:rsid w:val="00414D14"/>
    <w:rsid w:val="0054637A"/>
    <w:rsid w:val="00581230"/>
    <w:rsid w:val="00584E6D"/>
    <w:rsid w:val="006553EC"/>
    <w:rsid w:val="007465CC"/>
    <w:rsid w:val="007F33F7"/>
    <w:rsid w:val="008507D8"/>
    <w:rsid w:val="009517F4"/>
    <w:rsid w:val="00B73930"/>
    <w:rsid w:val="00C777B5"/>
    <w:rsid w:val="00CF4F1E"/>
    <w:rsid w:val="00D05728"/>
    <w:rsid w:val="00D64FF2"/>
    <w:rsid w:val="00D83B2F"/>
    <w:rsid w:val="00DA09D1"/>
    <w:rsid w:val="00DA2E38"/>
    <w:rsid w:val="00DD65DC"/>
    <w:rsid w:val="00E53C93"/>
    <w:rsid w:val="00E64A82"/>
    <w:rsid w:val="06B9660B"/>
    <w:rsid w:val="4C9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D33C"/>
  <w15:docId w15:val="{C5B83074-1772-9140-8DB0-E54575D6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B27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eastAsiaTheme="minorEastAsia" w:hAnsiTheme="minorHAnsi" w:cstheme="minorBidi"/>
      <w:b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7">
    <w:name w:val="文档格式"/>
    <w:basedOn w:val="a"/>
    <w:link w:val="a8"/>
    <w:qFormat/>
    <w:pPr>
      <w:widowControl w:val="0"/>
      <w:jc w:val="both"/>
    </w:pPr>
    <w:rPr>
      <w:rFonts w:ascii="Times New Roman" w:hAnsi="Times New Roman" w:cstheme="minorBidi"/>
      <w:kern w:val="2"/>
      <w:sz w:val="21"/>
      <w:szCs w:val="22"/>
    </w:rPr>
  </w:style>
  <w:style w:type="character" w:customStyle="1" w:styleId="a8">
    <w:name w:val="文档格式 字符"/>
    <w:basedOn w:val="a0"/>
    <w:link w:val="a7"/>
    <w:qFormat/>
    <w:rPr>
      <w:rFonts w:ascii="Times New Roman" w:eastAsia="宋体" w:hAnsi="Times New Roma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48CharCharChar">
    <w:name w:val="样式48 Char Char Char"/>
    <w:basedOn w:val="a"/>
    <w:qFormat/>
    <w:pPr>
      <w:widowControl w:val="0"/>
      <w:adjustRightInd w:val="0"/>
      <w:snapToGrid w:val="0"/>
      <w:spacing w:line="360" w:lineRule="auto"/>
      <w:ind w:firstLineChars="200" w:firstLine="42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a9">
    <w:name w:val="List Paragraph"/>
    <w:basedOn w:val="a"/>
    <w:uiPriority w:val="99"/>
    <w:rsid w:val="00C777B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44A099-8301-4FFB-967D-DA25E1700A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2442626596@qq.com</dc:creator>
  <cp:lastModifiedBy>Microsoft Office User</cp:lastModifiedBy>
  <cp:revision>12</cp:revision>
  <dcterms:created xsi:type="dcterms:W3CDTF">2018-10-17T12:12:00Z</dcterms:created>
  <dcterms:modified xsi:type="dcterms:W3CDTF">2020-11-24T09:07:00Z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