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0F29B" w14:textId="77777777" w:rsidR="00892DE6" w:rsidRDefault="00892DE6" w:rsidP="00892DE6">
      <w:pPr>
        <w:pStyle w:val="Title"/>
        <w:pBdr>
          <w:bottom w:val="single" w:sz="6" w:space="1" w:color="auto"/>
        </w:pBdr>
      </w:pPr>
      <w:r>
        <w:t>What are the main differences between Aurelia and React, in terms of structure and maintainability?</w:t>
      </w:r>
    </w:p>
    <w:p w14:paraId="0CA9C0F7" w14:textId="4ECE4290" w:rsidR="00892DE6" w:rsidRPr="00892DE6" w:rsidRDefault="00892DE6" w:rsidP="00892DE6">
      <w:r>
        <w:t>Research question 1</w:t>
      </w:r>
    </w:p>
    <w:p w14:paraId="6785ECDB" w14:textId="77777777" w:rsidR="00892DE6" w:rsidRDefault="00892DE6">
      <w:pPr>
        <w:spacing w:after="160" w:line="279" w:lineRule="auto"/>
        <w:rPr>
          <w:rFonts w:ascii="Open Sans" w:eastAsiaTheme="majorEastAsia" w:hAnsi="Open Sans" w:cs="Open Sans"/>
          <w:b/>
          <w:bCs/>
          <w:sz w:val="32"/>
          <w:szCs w:val="32"/>
        </w:rPr>
      </w:pPr>
      <w:r>
        <w:br w:type="page"/>
      </w:r>
    </w:p>
    <w:p w14:paraId="4927D071" w14:textId="3347E0C0" w:rsidR="00892DE6" w:rsidRDefault="00892DE6" w:rsidP="00892DE6">
      <w:pPr>
        <w:pStyle w:val="Heading2"/>
      </w:pPr>
      <w:r>
        <w:lastRenderedPageBreak/>
        <w:t>Introduction and Research Method</w:t>
      </w:r>
    </w:p>
    <w:p w14:paraId="1774585E" w14:textId="29CFD268" w:rsidR="00892DE6" w:rsidRDefault="00892DE6" w:rsidP="00892DE6">
      <w:r>
        <w:t xml:space="preserve">The purpose of this research is to compare Aurelia and React, focusing specifically on their structural approaches and long-term maintainability. Since the Sustainable Design team at Sorama currently uses Aurelia while most of the company has </w:t>
      </w:r>
      <w:r>
        <w:t>react as standard</w:t>
      </w:r>
      <w:r>
        <w:t>, understanding these differences is essential for making decisions about migration. The research method applied is desk research, analyzing official documentation, developer community insights, and technical comparisons from industry sources.</w:t>
      </w:r>
    </w:p>
    <w:p w14:paraId="656ED567" w14:textId="77777777" w:rsidR="00892DE6" w:rsidRDefault="00892DE6" w:rsidP="00892DE6">
      <w:pPr>
        <w:pStyle w:val="Heading2"/>
      </w:pPr>
      <w:r>
        <w:t>Framework Analysis</w:t>
      </w:r>
    </w:p>
    <w:p w14:paraId="67FDC6A7" w14:textId="77777777" w:rsidR="00892DE6" w:rsidRDefault="00892DE6" w:rsidP="00892DE6">
      <w:pPr>
        <w:pStyle w:val="Heading3"/>
      </w:pPr>
      <w:r>
        <w:t>Aurelia</w:t>
      </w:r>
    </w:p>
    <w:p w14:paraId="0DBAE6A3" w14:textId="77777777" w:rsidR="00892DE6" w:rsidRDefault="00892DE6" w:rsidP="00892DE6">
      <w:r>
        <w:t>Aurelia is a convention-driven, MVVM-style front-end framework created by Rob Eisenberg. Its design philosophy emphasizes minimal boilerplate, strong data binding, and clean separation of concerns.</w:t>
      </w:r>
    </w:p>
    <w:p w14:paraId="3A3230D3" w14:textId="77777777" w:rsidR="00892DE6" w:rsidRDefault="00892DE6" w:rsidP="00892DE6">
      <w:r>
        <w:t>Structure:</w:t>
      </w:r>
    </w:p>
    <w:p w14:paraId="50D8B066" w14:textId="0A1A3F1A" w:rsidR="00892DE6" w:rsidRDefault="00892DE6" w:rsidP="00892DE6">
      <w:pPr>
        <w:pStyle w:val="ListParagraph"/>
        <w:numPr>
          <w:ilvl w:val="0"/>
          <w:numId w:val="24"/>
        </w:numPr>
      </w:pPr>
      <w:r>
        <w:t xml:space="preserve">Uses two-way data binding </w:t>
      </w:r>
      <w:r>
        <w:t>a lot</w:t>
      </w:r>
      <w:r>
        <w:t>, reducing the need for explicit state updates.</w:t>
      </w:r>
    </w:p>
    <w:p w14:paraId="49E9339B" w14:textId="01A72C80" w:rsidR="00892DE6" w:rsidRDefault="00892DE6" w:rsidP="00892DE6">
      <w:pPr>
        <w:pStyle w:val="ListParagraph"/>
        <w:numPr>
          <w:ilvl w:val="0"/>
          <w:numId w:val="24"/>
        </w:numPr>
      </w:pPr>
      <w:r>
        <w:t>Encourages MVVM (Model–View–</w:t>
      </w:r>
      <w:r w:rsidR="00BC5B97">
        <w:t>View Model</w:t>
      </w:r>
      <w:r>
        <w:t>) patterns, with clear separation between templates and logic.</w:t>
      </w:r>
    </w:p>
    <w:p w14:paraId="6C1034F6" w14:textId="689C294C" w:rsidR="00892DE6" w:rsidRDefault="00892DE6" w:rsidP="00892DE6">
      <w:pPr>
        <w:pStyle w:val="ListParagraph"/>
        <w:numPr>
          <w:ilvl w:val="0"/>
          <w:numId w:val="24"/>
        </w:numPr>
      </w:pPr>
      <w:r>
        <w:t>Provides convention-over-configuration: project structure is opinionated but flexible, relying on conventions rather than large configuration files.</w:t>
      </w:r>
    </w:p>
    <w:p w14:paraId="1D3EC4AF" w14:textId="4A6DA999" w:rsidR="00892DE6" w:rsidRDefault="00892DE6" w:rsidP="00892DE6">
      <w:r>
        <w:t>Maintainability:</w:t>
      </w:r>
    </w:p>
    <w:p w14:paraId="5219DE01" w14:textId="0C791C49" w:rsidR="00892DE6" w:rsidRDefault="00892DE6" w:rsidP="00892DE6">
      <w:pPr>
        <w:pStyle w:val="ListParagraph"/>
        <w:numPr>
          <w:ilvl w:val="0"/>
          <w:numId w:val="25"/>
        </w:numPr>
      </w:pPr>
      <w:r>
        <w:t>Smaller ecosystem and less widespread community support compared to React.</w:t>
      </w:r>
    </w:p>
    <w:p w14:paraId="3F6C7595" w14:textId="5A60E40E" w:rsidR="00892DE6" w:rsidRDefault="00892DE6" w:rsidP="00892DE6">
      <w:pPr>
        <w:pStyle w:val="ListParagraph"/>
        <w:numPr>
          <w:ilvl w:val="0"/>
          <w:numId w:val="25"/>
        </w:numPr>
      </w:pPr>
      <w:r>
        <w:t>Long-term maintainability is harder in large organizations because fewer developers are trained in Aurelia.</w:t>
      </w:r>
    </w:p>
    <w:p w14:paraId="5985DBBD" w14:textId="5D2A6B8A" w:rsidR="00892DE6" w:rsidRDefault="00892DE6" w:rsidP="00892DE6">
      <w:pPr>
        <w:pStyle w:val="ListParagraph"/>
        <w:numPr>
          <w:ilvl w:val="0"/>
          <w:numId w:val="25"/>
        </w:numPr>
      </w:pPr>
      <w:r>
        <w:t>Good for small to medium projects with teams that value strong conventions.</w:t>
      </w:r>
    </w:p>
    <w:p w14:paraId="7F4BB56D" w14:textId="77777777" w:rsidR="00892DE6" w:rsidRDefault="00892DE6" w:rsidP="00892DE6">
      <w:pPr>
        <w:pStyle w:val="Heading3"/>
      </w:pPr>
      <w:r>
        <w:t>React</w:t>
      </w:r>
    </w:p>
    <w:p w14:paraId="167C19A6" w14:textId="77777777" w:rsidR="00892DE6" w:rsidRDefault="00892DE6" w:rsidP="00892DE6">
      <w:r>
        <w:t>React is a UI library developed by Facebook (Meta), widely adopted in industry and supported by a large ecosystem of frameworks and tools (e.g., Next.js, Vite, Redux).</w:t>
      </w:r>
    </w:p>
    <w:p w14:paraId="76F728C5" w14:textId="77777777" w:rsidR="00892DE6" w:rsidRDefault="00892DE6" w:rsidP="00892DE6">
      <w:r>
        <w:t>Structure:</w:t>
      </w:r>
    </w:p>
    <w:p w14:paraId="58C7377C" w14:textId="74799287" w:rsidR="00892DE6" w:rsidRDefault="00892DE6" w:rsidP="00892DE6">
      <w:pPr>
        <w:pStyle w:val="ListParagraph"/>
        <w:numPr>
          <w:ilvl w:val="0"/>
          <w:numId w:val="26"/>
        </w:numPr>
      </w:pPr>
      <w:r>
        <w:t>Emphasizes component-based architecture: everything is a composable component.</w:t>
      </w:r>
    </w:p>
    <w:p w14:paraId="745446FF" w14:textId="5D852AC9" w:rsidR="00892DE6" w:rsidRDefault="00892DE6" w:rsidP="00892DE6">
      <w:pPr>
        <w:pStyle w:val="ListParagraph"/>
        <w:numPr>
          <w:ilvl w:val="0"/>
          <w:numId w:val="26"/>
        </w:numPr>
      </w:pPr>
      <w:r>
        <w:t>Uses one-way data flow, with explicit state management via hooks or external libraries.</w:t>
      </w:r>
    </w:p>
    <w:p w14:paraId="3226B5B5" w14:textId="77777777" w:rsidR="00892DE6" w:rsidRDefault="00892DE6" w:rsidP="00892DE6">
      <w:pPr>
        <w:pStyle w:val="ListParagraph"/>
        <w:numPr>
          <w:ilvl w:val="0"/>
          <w:numId w:val="26"/>
        </w:numPr>
      </w:pPr>
      <w:r>
        <w:t>Flexible and unopinionated: React only covers the view layer, leaving routing, state management, and styling to third-party solutions.</w:t>
      </w:r>
    </w:p>
    <w:p w14:paraId="66033221" w14:textId="77777777" w:rsidR="00892DE6" w:rsidRDefault="00892DE6" w:rsidP="00892DE6">
      <w:pPr>
        <w:pStyle w:val="ListParagraph"/>
        <w:numPr>
          <w:ilvl w:val="0"/>
          <w:numId w:val="26"/>
        </w:numPr>
      </w:pPr>
    </w:p>
    <w:p w14:paraId="388C6B65" w14:textId="77777777" w:rsidR="00892DE6" w:rsidRDefault="00892DE6" w:rsidP="00892DE6">
      <w:pPr>
        <w:ind w:left="360"/>
      </w:pPr>
    </w:p>
    <w:p w14:paraId="349F5D6D" w14:textId="2BF386F0" w:rsidR="00892DE6" w:rsidRDefault="00892DE6" w:rsidP="00892DE6">
      <w:pPr>
        <w:ind w:left="360"/>
      </w:pPr>
      <w:r>
        <w:lastRenderedPageBreak/>
        <w:t>Maintainability:</w:t>
      </w:r>
    </w:p>
    <w:p w14:paraId="5C04D5A8" w14:textId="77777777" w:rsidR="00892DE6" w:rsidRDefault="00892DE6" w:rsidP="00892DE6">
      <w:pPr>
        <w:pStyle w:val="ListParagraph"/>
        <w:numPr>
          <w:ilvl w:val="0"/>
          <w:numId w:val="28"/>
        </w:numPr>
      </w:pPr>
      <w:r>
        <w:t>Very large developer community, extensive documentation, and long-term industry adoption.</w:t>
      </w:r>
    </w:p>
    <w:p w14:paraId="274AC4F0" w14:textId="77777777" w:rsidR="00892DE6" w:rsidRDefault="00892DE6" w:rsidP="00892DE6">
      <w:pPr>
        <w:pStyle w:val="ListParagraph"/>
        <w:numPr>
          <w:ilvl w:val="0"/>
          <w:numId w:val="28"/>
        </w:numPr>
      </w:pPr>
      <w:r>
        <w:t>Rich ecosystem with many libraries and tools, increasing flexibility but requiring decisions on project setup.</w:t>
      </w:r>
    </w:p>
    <w:p w14:paraId="4C16E83A" w14:textId="77777777" w:rsidR="00892DE6" w:rsidRDefault="00892DE6" w:rsidP="00892DE6">
      <w:pPr>
        <w:pStyle w:val="ListParagraph"/>
        <w:numPr>
          <w:ilvl w:val="0"/>
          <w:numId w:val="28"/>
        </w:numPr>
      </w:pPr>
      <w:r>
        <w:t>Easier to onboard new developers due to popularity and wide knowledge base.</w:t>
      </w:r>
    </w:p>
    <w:p w14:paraId="7C81648B" w14:textId="7E4F87BA" w:rsidR="00892DE6" w:rsidRDefault="00892DE6" w:rsidP="00892DE6">
      <w:pPr>
        <w:pStyle w:val="ListParagraph"/>
        <w:numPr>
          <w:ilvl w:val="0"/>
          <w:numId w:val="28"/>
        </w:numPr>
      </w:pPr>
      <w:r>
        <w:t>Supports long-term maintainability through predictable patterns (hooks, contexts) and large-scale best practices.</w:t>
      </w:r>
    </w:p>
    <w:p w14:paraId="0AFB2734" w14:textId="77777777" w:rsidR="00892DE6" w:rsidRDefault="00892DE6" w:rsidP="00892DE6">
      <w:pPr>
        <w:pStyle w:val="Heading2"/>
      </w:pPr>
      <w:r>
        <w:t>Comparison Table</w:t>
      </w:r>
    </w:p>
    <w:tbl>
      <w:tblPr>
        <w:tblStyle w:val="PlainTable5"/>
        <w:tblW w:w="0" w:type="auto"/>
        <w:tblLook w:val="04A0" w:firstRow="1" w:lastRow="0" w:firstColumn="1" w:lastColumn="0" w:noHBand="0" w:noVBand="1"/>
      </w:tblPr>
      <w:tblGrid>
        <w:gridCol w:w="1980"/>
        <w:gridCol w:w="3240"/>
        <w:gridCol w:w="3420"/>
      </w:tblGrid>
      <w:tr w:rsidR="00892DE6" w14:paraId="5B5C0AA8" w14:textId="77777777" w:rsidTr="00BC5B97">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1980" w:type="dxa"/>
          </w:tcPr>
          <w:p w14:paraId="601BAF5C" w14:textId="77777777" w:rsidR="00892DE6" w:rsidRDefault="00892DE6" w:rsidP="00BF1130">
            <w:r>
              <w:t>Aspect</w:t>
            </w:r>
          </w:p>
        </w:tc>
        <w:tc>
          <w:tcPr>
            <w:tcW w:w="3240" w:type="dxa"/>
          </w:tcPr>
          <w:p w14:paraId="2123427A" w14:textId="77777777" w:rsidR="00892DE6" w:rsidRDefault="00892DE6" w:rsidP="00BF1130">
            <w:pPr>
              <w:cnfStyle w:val="100000000000" w:firstRow="1" w:lastRow="0" w:firstColumn="0" w:lastColumn="0" w:oddVBand="0" w:evenVBand="0" w:oddHBand="0" w:evenHBand="0" w:firstRowFirstColumn="0" w:firstRowLastColumn="0" w:lastRowFirstColumn="0" w:lastRowLastColumn="0"/>
            </w:pPr>
            <w:r>
              <w:t>Aurelia</w:t>
            </w:r>
          </w:p>
        </w:tc>
        <w:tc>
          <w:tcPr>
            <w:tcW w:w="3420" w:type="dxa"/>
          </w:tcPr>
          <w:p w14:paraId="60BA04EE" w14:textId="77777777" w:rsidR="00892DE6" w:rsidRDefault="00892DE6" w:rsidP="00BF1130">
            <w:pPr>
              <w:cnfStyle w:val="100000000000" w:firstRow="1" w:lastRow="0" w:firstColumn="0" w:lastColumn="0" w:oddVBand="0" w:evenVBand="0" w:oddHBand="0" w:evenHBand="0" w:firstRowFirstColumn="0" w:firstRowLastColumn="0" w:lastRowFirstColumn="0" w:lastRowLastColumn="0"/>
            </w:pPr>
            <w:r>
              <w:t>React</w:t>
            </w:r>
          </w:p>
        </w:tc>
      </w:tr>
      <w:tr w:rsidR="00892DE6" w14:paraId="775F1DF6" w14:textId="77777777" w:rsidTr="00BC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11B3F5" w14:textId="77777777" w:rsidR="00892DE6" w:rsidRDefault="00892DE6" w:rsidP="00BF1130">
            <w:r>
              <w:t>Architecture</w:t>
            </w:r>
          </w:p>
        </w:tc>
        <w:tc>
          <w:tcPr>
            <w:tcW w:w="3240" w:type="dxa"/>
          </w:tcPr>
          <w:p w14:paraId="4331B18B" w14:textId="77777777" w:rsidR="00892DE6" w:rsidRDefault="00892DE6" w:rsidP="00BF1130">
            <w:pPr>
              <w:cnfStyle w:val="000000100000" w:firstRow="0" w:lastRow="0" w:firstColumn="0" w:lastColumn="0" w:oddVBand="0" w:evenVBand="0" w:oddHBand="1" w:evenHBand="0" w:firstRowFirstColumn="0" w:firstRowLastColumn="0" w:lastRowFirstColumn="0" w:lastRowLastColumn="0"/>
            </w:pPr>
            <w:r>
              <w:t>MVVM, convention-driven</w:t>
            </w:r>
          </w:p>
        </w:tc>
        <w:tc>
          <w:tcPr>
            <w:tcW w:w="3420" w:type="dxa"/>
          </w:tcPr>
          <w:p w14:paraId="6474FEC8" w14:textId="77777777" w:rsidR="00892DE6" w:rsidRDefault="00892DE6" w:rsidP="00BF1130">
            <w:pPr>
              <w:cnfStyle w:val="000000100000" w:firstRow="0" w:lastRow="0" w:firstColumn="0" w:lastColumn="0" w:oddVBand="0" w:evenVBand="0" w:oddHBand="1" w:evenHBand="0" w:firstRowFirstColumn="0" w:firstRowLastColumn="0" w:lastRowFirstColumn="0" w:lastRowLastColumn="0"/>
            </w:pPr>
            <w:r>
              <w:t>Component-based, unopinionated</w:t>
            </w:r>
          </w:p>
        </w:tc>
      </w:tr>
      <w:tr w:rsidR="00892DE6" w14:paraId="61563B35" w14:textId="77777777" w:rsidTr="00BC5B97">
        <w:tc>
          <w:tcPr>
            <w:cnfStyle w:val="001000000000" w:firstRow="0" w:lastRow="0" w:firstColumn="1" w:lastColumn="0" w:oddVBand="0" w:evenVBand="0" w:oddHBand="0" w:evenHBand="0" w:firstRowFirstColumn="0" w:firstRowLastColumn="0" w:lastRowFirstColumn="0" w:lastRowLastColumn="0"/>
            <w:tcW w:w="1980" w:type="dxa"/>
          </w:tcPr>
          <w:p w14:paraId="170D685F" w14:textId="77777777" w:rsidR="00892DE6" w:rsidRDefault="00892DE6" w:rsidP="00BF1130">
            <w:r>
              <w:t>Data Binding</w:t>
            </w:r>
          </w:p>
        </w:tc>
        <w:tc>
          <w:tcPr>
            <w:tcW w:w="3240" w:type="dxa"/>
          </w:tcPr>
          <w:p w14:paraId="7869BDAE" w14:textId="77777777" w:rsidR="00892DE6" w:rsidRDefault="00892DE6" w:rsidP="00BF1130">
            <w:pPr>
              <w:cnfStyle w:val="000000000000" w:firstRow="0" w:lastRow="0" w:firstColumn="0" w:lastColumn="0" w:oddVBand="0" w:evenVBand="0" w:oddHBand="0" w:evenHBand="0" w:firstRowFirstColumn="0" w:firstRowLastColumn="0" w:lastRowFirstColumn="0" w:lastRowLastColumn="0"/>
            </w:pPr>
            <w:r>
              <w:t>Two-way binding</w:t>
            </w:r>
          </w:p>
        </w:tc>
        <w:tc>
          <w:tcPr>
            <w:tcW w:w="3420" w:type="dxa"/>
          </w:tcPr>
          <w:p w14:paraId="0B9EACC2" w14:textId="77777777" w:rsidR="00892DE6" w:rsidRDefault="00892DE6" w:rsidP="00BF1130">
            <w:pPr>
              <w:cnfStyle w:val="000000000000" w:firstRow="0" w:lastRow="0" w:firstColumn="0" w:lastColumn="0" w:oddVBand="0" w:evenVBand="0" w:oddHBand="0" w:evenHBand="0" w:firstRowFirstColumn="0" w:firstRowLastColumn="0" w:lastRowFirstColumn="0" w:lastRowLastColumn="0"/>
            </w:pPr>
            <w:r>
              <w:t>One-way data flow</w:t>
            </w:r>
          </w:p>
        </w:tc>
      </w:tr>
      <w:tr w:rsidR="00892DE6" w14:paraId="103D9BB2" w14:textId="77777777" w:rsidTr="00BC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2A4AF4" w14:textId="77777777" w:rsidR="00892DE6" w:rsidRDefault="00892DE6" w:rsidP="00BF1130">
            <w:r>
              <w:t>Ecosystem</w:t>
            </w:r>
          </w:p>
        </w:tc>
        <w:tc>
          <w:tcPr>
            <w:tcW w:w="3240" w:type="dxa"/>
          </w:tcPr>
          <w:p w14:paraId="258A3F4B" w14:textId="77777777" w:rsidR="00892DE6" w:rsidRDefault="00892DE6" w:rsidP="00BF1130">
            <w:pPr>
              <w:cnfStyle w:val="000000100000" w:firstRow="0" w:lastRow="0" w:firstColumn="0" w:lastColumn="0" w:oddVBand="0" w:evenVBand="0" w:oddHBand="1" w:evenHBand="0" w:firstRowFirstColumn="0" w:firstRowLastColumn="0" w:lastRowFirstColumn="0" w:lastRowLastColumn="0"/>
            </w:pPr>
            <w:r>
              <w:t>Small, niche</w:t>
            </w:r>
          </w:p>
        </w:tc>
        <w:tc>
          <w:tcPr>
            <w:tcW w:w="3420" w:type="dxa"/>
          </w:tcPr>
          <w:p w14:paraId="43AAF31E" w14:textId="77777777" w:rsidR="00892DE6" w:rsidRDefault="00892DE6" w:rsidP="00BF1130">
            <w:pPr>
              <w:cnfStyle w:val="000000100000" w:firstRow="0" w:lastRow="0" w:firstColumn="0" w:lastColumn="0" w:oddVBand="0" w:evenVBand="0" w:oddHBand="1" w:evenHBand="0" w:firstRowFirstColumn="0" w:firstRowLastColumn="0" w:lastRowFirstColumn="0" w:lastRowLastColumn="0"/>
            </w:pPr>
            <w:r>
              <w:t>Very large, mainstream</w:t>
            </w:r>
          </w:p>
        </w:tc>
      </w:tr>
      <w:tr w:rsidR="00892DE6" w14:paraId="561B5512" w14:textId="77777777" w:rsidTr="00BC5B97">
        <w:tc>
          <w:tcPr>
            <w:cnfStyle w:val="001000000000" w:firstRow="0" w:lastRow="0" w:firstColumn="1" w:lastColumn="0" w:oddVBand="0" w:evenVBand="0" w:oddHBand="0" w:evenHBand="0" w:firstRowFirstColumn="0" w:firstRowLastColumn="0" w:lastRowFirstColumn="0" w:lastRowLastColumn="0"/>
            <w:tcW w:w="1980" w:type="dxa"/>
          </w:tcPr>
          <w:p w14:paraId="268AAE51" w14:textId="77777777" w:rsidR="00892DE6" w:rsidRDefault="00892DE6" w:rsidP="00BF1130">
            <w:r>
              <w:t>Flexibility</w:t>
            </w:r>
          </w:p>
        </w:tc>
        <w:tc>
          <w:tcPr>
            <w:tcW w:w="3240" w:type="dxa"/>
          </w:tcPr>
          <w:p w14:paraId="314E2B2C" w14:textId="77777777" w:rsidR="00892DE6" w:rsidRDefault="00892DE6" w:rsidP="00BF1130">
            <w:pPr>
              <w:cnfStyle w:val="000000000000" w:firstRow="0" w:lastRow="0" w:firstColumn="0" w:lastColumn="0" w:oddVBand="0" w:evenVBand="0" w:oddHBand="0" w:evenHBand="0" w:firstRowFirstColumn="0" w:firstRowLastColumn="0" w:lastRowFirstColumn="0" w:lastRowLastColumn="0"/>
            </w:pPr>
            <w:r>
              <w:t>Moderate – conventions guide structure</w:t>
            </w:r>
          </w:p>
        </w:tc>
        <w:tc>
          <w:tcPr>
            <w:tcW w:w="3420" w:type="dxa"/>
          </w:tcPr>
          <w:p w14:paraId="1EDB1758" w14:textId="77777777" w:rsidR="00892DE6" w:rsidRDefault="00892DE6" w:rsidP="00BF1130">
            <w:pPr>
              <w:cnfStyle w:val="000000000000" w:firstRow="0" w:lastRow="0" w:firstColumn="0" w:lastColumn="0" w:oddVBand="0" w:evenVBand="0" w:oddHBand="0" w:evenHBand="0" w:firstRowFirstColumn="0" w:firstRowLastColumn="0" w:lastRowFirstColumn="0" w:lastRowLastColumn="0"/>
            </w:pPr>
            <w:r>
              <w:t>High – developers choose tools and patterns</w:t>
            </w:r>
          </w:p>
        </w:tc>
      </w:tr>
      <w:tr w:rsidR="00892DE6" w14:paraId="6BB31926" w14:textId="77777777" w:rsidTr="00BC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9B8607" w14:textId="77777777" w:rsidR="00892DE6" w:rsidRDefault="00892DE6" w:rsidP="00BF1130">
            <w:r>
              <w:t>Maintainability</w:t>
            </w:r>
          </w:p>
        </w:tc>
        <w:tc>
          <w:tcPr>
            <w:tcW w:w="3240" w:type="dxa"/>
          </w:tcPr>
          <w:p w14:paraId="7671A95C" w14:textId="77777777" w:rsidR="00892DE6" w:rsidRDefault="00892DE6" w:rsidP="00BF1130">
            <w:pPr>
              <w:cnfStyle w:val="000000100000" w:firstRow="0" w:lastRow="0" w:firstColumn="0" w:lastColumn="0" w:oddVBand="0" w:evenVBand="0" w:oddHBand="1" w:evenHBand="0" w:firstRowFirstColumn="0" w:firstRowLastColumn="0" w:lastRowFirstColumn="0" w:lastRowLastColumn="0"/>
            </w:pPr>
            <w:r>
              <w:t>Harder long-term due to smaller community and limited library support</w:t>
            </w:r>
          </w:p>
        </w:tc>
        <w:tc>
          <w:tcPr>
            <w:tcW w:w="3420" w:type="dxa"/>
          </w:tcPr>
          <w:p w14:paraId="017B2124" w14:textId="77777777" w:rsidR="00892DE6" w:rsidRDefault="00892DE6" w:rsidP="00BF1130">
            <w:pPr>
              <w:cnfStyle w:val="000000100000" w:firstRow="0" w:lastRow="0" w:firstColumn="0" w:lastColumn="0" w:oddVBand="0" w:evenVBand="0" w:oddHBand="1" w:evenHBand="0" w:firstRowFirstColumn="0" w:firstRowLastColumn="0" w:lastRowFirstColumn="0" w:lastRowLastColumn="0"/>
            </w:pPr>
            <w:r>
              <w:t>Easier long-term, strong ecosystem, easier onboarding</w:t>
            </w:r>
          </w:p>
        </w:tc>
      </w:tr>
      <w:tr w:rsidR="00892DE6" w14:paraId="78791E80" w14:textId="77777777" w:rsidTr="00BC5B97">
        <w:tc>
          <w:tcPr>
            <w:cnfStyle w:val="001000000000" w:firstRow="0" w:lastRow="0" w:firstColumn="1" w:lastColumn="0" w:oddVBand="0" w:evenVBand="0" w:oddHBand="0" w:evenHBand="0" w:firstRowFirstColumn="0" w:firstRowLastColumn="0" w:lastRowFirstColumn="0" w:lastRowLastColumn="0"/>
            <w:tcW w:w="1980" w:type="dxa"/>
          </w:tcPr>
          <w:p w14:paraId="50D8B40D" w14:textId="77777777" w:rsidR="00892DE6" w:rsidRDefault="00892DE6" w:rsidP="00BF1130">
            <w:r>
              <w:t>Learning Curve</w:t>
            </w:r>
          </w:p>
        </w:tc>
        <w:tc>
          <w:tcPr>
            <w:tcW w:w="3240" w:type="dxa"/>
          </w:tcPr>
          <w:p w14:paraId="248035A9" w14:textId="77777777" w:rsidR="00892DE6" w:rsidRDefault="00892DE6" w:rsidP="00BF1130">
            <w:pPr>
              <w:cnfStyle w:val="000000000000" w:firstRow="0" w:lastRow="0" w:firstColumn="0" w:lastColumn="0" w:oddVBand="0" w:evenVBand="0" w:oddHBand="0" w:evenHBand="0" w:firstRowFirstColumn="0" w:firstRowLastColumn="0" w:lastRowFirstColumn="0" w:lastRowLastColumn="0"/>
            </w:pPr>
            <w:r>
              <w:t>Easier for simple apps due to conventions</w:t>
            </w:r>
          </w:p>
        </w:tc>
        <w:tc>
          <w:tcPr>
            <w:tcW w:w="3420" w:type="dxa"/>
          </w:tcPr>
          <w:p w14:paraId="65974D30" w14:textId="77777777" w:rsidR="00892DE6" w:rsidRDefault="00892DE6" w:rsidP="00BF1130">
            <w:pPr>
              <w:cnfStyle w:val="000000000000" w:firstRow="0" w:lastRow="0" w:firstColumn="0" w:lastColumn="0" w:oddVBand="0" w:evenVBand="0" w:oddHBand="0" w:evenHBand="0" w:firstRowFirstColumn="0" w:firstRowLastColumn="0" w:lastRowFirstColumn="0" w:lastRowLastColumn="0"/>
            </w:pPr>
            <w:r>
              <w:t>Steeper at first (more decisions), but widely known</w:t>
            </w:r>
          </w:p>
        </w:tc>
      </w:tr>
    </w:tbl>
    <w:p w14:paraId="5993FC33" w14:textId="77777777" w:rsidR="00892DE6" w:rsidRDefault="00892DE6" w:rsidP="00892DE6">
      <w:pPr>
        <w:pStyle w:val="Heading2"/>
      </w:pPr>
      <w:r>
        <w:t>Conclusion</w:t>
      </w:r>
    </w:p>
    <w:p w14:paraId="1D3F195B" w14:textId="3CBF08FC" w:rsidR="00892DE6" w:rsidRDefault="00892DE6" w:rsidP="00892DE6">
      <w:r>
        <w:t>The main structural difference between Aurelia and React is that Aurelia enforces an MVVM, convention-driven approach with two-way binding, while React provides a flexible, component-based system with one-way data flow. In terms of maintainability, React clearly has the advantage: it benefits from a larger ecosystem, broader community support, and easier onboarding for new developers. Aurelia, while elegant in small projects, risks technical debt in larger organizations due to its niche adoption and limited library support.</w:t>
      </w:r>
      <w:r>
        <w:br/>
        <w:t>For Sorama, migrating from Aurelia to React not only aligns with company-wide practices but also ensures better long-term maintainability, collaboration, and scalability.</w:t>
      </w:r>
    </w:p>
    <w:p w14:paraId="2DB5972B" w14:textId="77777777" w:rsidR="00B83520" w:rsidRPr="00892DE6" w:rsidRDefault="00B83520" w:rsidP="00892DE6"/>
    <w:sectPr w:rsidR="00B83520" w:rsidRPr="00892DE6" w:rsidSect="00B14D85">
      <w:footerReference w:type="even"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408D8" w14:textId="77777777" w:rsidR="00E95DC4" w:rsidRDefault="00E95DC4" w:rsidP="004C3625">
      <w:r>
        <w:separator/>
      </w:r>
    </w:p>
  </w:endnote>
  <w:endnote w:type="continuationSeparator" w:id="0">
    <w:p w14:paraId="14A6DDF0" w14:textId="77777777" w:rsidR="00E95DC4" w:rsidRDefault="00E95DC4" w:rsidP="004C3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4D"/>
    <w:family w:val="swiss"/>
    <w:pitch w:val="variable"/>
    <w:sig w:usb0="00000003" w:usb1="00000000" w:usb2="00000000" w:usb3="00000000" w:csb0="00000003" w:csb1="00000000"/>
  </w:font>
  <w:font w:name="Aptos Display">
    <w:panose1 w:val="020B0004020202020204"/>
    <w:charset w:val="00"/>
    <w:family w:val="swiss"/>
    <w:pitch w:val="variable"/>
    <w:sig w:usb0="20000287" w:usb1="00000003" w:usb2="00000000" w:usb3="00000000" w:csb0="0000019F" w:csb1="00000000"/>
  </w:font>
  <w:font w:name="Segoe UI Historic">
    <w:altName w:val="Segoe UI"/>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011B0" w14:textId="77777777" w:rsidR="000F6D2B" w:rsidRDefault="00CA782A" w:rsidP="004C3625">
    <w:pPr>
      <w:pStyle w:val="Footer"/>
    </w:pPr>
    <w:r>
      <w:rPr>
        <w:noProof/>
      </w:rPr>
      <mc:AlternateContent>
        <mc:Choice Requires="wps">
          <w:drawing>
            <wp:anchor distT="0" distB="0" distL="0" distR="0" simplePos="0" relativeHeight="251659264" behindDoc="0" locked="0" layoutInCell="1" allowOverlap="1" wp14:anchorId="3556CFDB" wp14:editId="5E70E524">
              <wp:simplePos x="635" y="635"/>
              <wp:positionH relativeFrom="page">
                <wp:align>left</wp:align>
              </wp:positionH>
              <wp:positionV relativeFrom="page">
                <wp:align>bottom</wp:align>
              </wp:positionV>
              <wp:extent cx="502920" cy="334645"/>
              <wp:effectExtent l="0" t="0" r="5080" b="0"/>
              <wp:wrapNone/>
              <wp:docPr id="1657799210"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2920" cy="334645"/>
                      </a:xfrm>
                      <a:prstGeom prst="rect">
                        <a:avLst/>
                      </a:prstGeom>
                      <a:noFill/>
                      <a:ln>
                        <a:noFill/>
                      </a:ln>
                    </wps:spPr>
                    <wps:txbx>
                      <w:txbxContent>
                        <w:p w14:paraId="32745284" w14:textId="77777777"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56CFDB" id="_x0000_t202" coordsize="21600,21600" o:spt="202" path="m,l,21600r21600,l21600,xe">
              <v:stroke joinstyle="miter"/>
              <v:path gradientshapeok="t" o:connecttype="rect"/>
            </v:shapetype>
            <v:shape id="Text Box 2" o:spid="_x0000_s1026" type="#_x0000_t202" alt="Public" style="position:absolute;margin-left:0;margin-top:0;width:39.6pt;height:26.3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" filled="f" stroked="f">
              <v:textbox style="mso-fit-shape-to-text:t" inset="20pt,0,0,15pt">
                <w:txbxContent>
                  <w:p w14:paraId="32745284" w14:textId="77777777"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DDC8E" w14:textId="77777777" w:rsidR="000F6D2B" w:rsidRPr="000F6D2B" w:rsidRDefault="00CA782A" w:rsidP="004C3625">
    <w:pPr>
      <w:pStyle w:val="Footer"/>
    </w:pPr>
    <w:r>
      <w:rPr>
        <w:noProof/>
      </w:rPr>
      <mc:AlternateContent>
        <mc:Choice Requires="wps">
          <w:drawing>
            <wp:anchor distT="0" distB="0" distL="0" distR="0" simplePos="0" relativeHeight="251660288" behindDoc="0" locked="0" layoutInCell="1" allowOverlap="1" wp14:anchorId="2C137517" wp14:editId="017FB320">
              <wp:simplePos x="0" y="0"/>
              <wp:positionH relativeFrom="page">
                <wp:align>left</wp:align>
              </wp:positionH>
              <wp:positionV relativeFrom="page">
                <wp:align>bottom</wp:align>
              </wp:positionV>
              <wp:extent cx="502920" cy="334645"/>
              <wp:effectExtent l="0" t="0" r="5080" b="0"/>
              <wp:wrapNone/>
              <wp:docPr id="206005434"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2920" cy="334645"/>
                      </a:xfrm>
                      <a:prstGeom prst="rect">
                        <a:avLst/>
                      </a:prstGeom>
                      <a:noFill/>
                      <a:ln>
                        <a:noFill/>
                      </a:ln>
                    </wps:spPr>
                    <wps:txbx>
                      <w:txbxContent>
                        <w:p w14:paraId="798F2F11" w14:textId="77777777"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137517" id="_x0000_t202" coordsize="21600,21600" o:spt="202" path="m,l,21600r21600,l21600,xe">
              <v:stroke joinstyle="miter"/>
              <v:path gradientshapeok="t" o:connecttype="rect"/>
            </v:shapetype>
            <v:shape id="Text Box 3" o:spid="_x0000_s1027" type="#_x0000_t202" alt="Public" style="position:absolute;margin-left:0;margin-top:0;width:39.6pt;height:26.3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" filled="f" stroked="f">
              <v:textbox style="mso-fit-shape-to-text:t" inset="20pt,0,0,15pt">
                <w:txbxContent>
                  <w:p w14:paraId="798F2F11" w14:textId="77777777"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v:textbox>
              <w10:wrap anchorx="page" anchory="page"/>
            </v:shape>
          </w:pict>
        </mc:Fallback>
      </mc:AlternateContent>
    </w:r>
    <w:r w:rsidR="000F6D2B">
      <w:t>V1.0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C193C" w14:textId="77777777" w:rsidR="00B14D85" w:rsidRPr="00B14D85" w:rsidRDefault="00CA782A" w:rsidP="00C67884">
    <w:r>
      <w:rPr>
        <w:noProof/>
      </w:rPr>
      <mc:AlternateContent>
        <mc:Choice Requires="wps">
          <w:drawing>
            <wp:anchor distT="0" distB="0" distL="0" distR="0" simplePos="0" relativeHeight="251658240" behindDoc="0" locked="0" layoutInCell="1" allowOverlap="1" wp14:anchorId="1B0775D8" wp14:editId="0840A130">
              <wp:simplePos x="0" y="0"/>
              <wp:positionH relativeFrom="page">
                <wp:align>left</wp:align>
              </wp:positionH>
              <wp:positionV relativeFrom="page">
                <wp:align>bottom</wp:align>
              </wp:positionV>
              <wp:extent cx="502920" cy="334645"/>
              <wp:effectExtent l="0" t="0" r="5080" b="0"/>
              <wp:wrapNone/>
              <wp:docPr id="604751411"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2920" cy="334645"/>
                      </a:xfrm>
                      <a:prstGeom prst="rect">
                        <a:avLst/>
                      </a:prstGeom>
                      <a:noFill/>
                      <a:ln>
                        <a:noFill/>
                      </a:ln>
                    </wps:spPr>
                    <wps:txbx>
                      <w:txbxContent>
                        <w:p w14:paraId="74E0825E" w14:textId="77777777"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0775D8" id="_x0000_t202" coordsize="21600,21600" o:spt="202" path="m,l,21600r21600,l21600,xe">
              <v:stroke joinstyle="miter"/>
              <v:path gradientshapeok="t" o:connecttype="rect"/>
            </v:shapetype>
            <v:shape id="Text Box 1" o:spid="_x0000_s1028" type="#_x0000_t202" alt="Public" style="position:absolute;margin-left:0;margin-top:0;width:39.6pt;height:26.3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" filled="f" stroked="f">
              <v:textbox style="mso-fit-shape-to-text:t" inset="20pt,0,0,15pt">
                <w:txbxContent>
                  <w:p w14:paraId="74E0825E" w14:textId="77777777"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v:textbox>
              <w10:wrap anchorx="page" anchory="page"/>
            </v:shape>
          </w:pict>
        </mc:Fallback>
      </mc:AlternateContent>
    </w:r>
    <w:r w:rsidR="00C67884" w:rsidRPr="00C67884">
      <w:t xml:space="preserve"> </w:t>
    </w:r>
    <w:r w:rsidR="00C67884">
      <w:t>Pepijn Latour | Third year internship</w:t>
    </w:r>
    <w:r w:rsidR="00C67884">
      <w:fldChar w:fldCharType="begin"/>
    </w:r>
    <w:r w:rsidR="00C67884">
      <w:instrText xml:space="preserve"> TITLE  \* MERGEFORMAT </w:instrText>
    </w:r>
    <w:r w:rsidR="00C6788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86963" w14:textId="77777777" w:rsidR="00E95DC4" w:rsidRDefault="00E95DC4" w:rsidP="004C3625">
      <w:r>
        <w:separator/>
      </w:r>
    </w:p>
  </w:footnote>
  <w:footnote w:type="continuationSeparator" w:id="0">
    <w:p w14:paraId="683634DB" w14:textId="77777777" w:rsidR="00E95DC4" w:rsidRDefault="00E95DC4" w:rsidP="004C3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15D4"/>
    <w:multiLevelType w:val="multilevel"/>
    <w:tmpl w:val="2E28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1211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D01AC2"/>
    <w:multiLevelType w:val="hybridMultilevel"/>
    <w:tmpl w:val="C478CA1A"/>
    <w:lvl w:ilvl="0" w:tplc="E4C84B0E">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13E44"/>
    <w:multiLevelType w:val="hybridMultilevel"/>
    <w:tmpl w:val="C99027AC"/>
    <w:lvl w:ilvl="0" w:tplc="160C1BC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2131C"/>
    <w:multiLevelType w:val="multilevel"/>
    <w:tmpl w:val="A612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21F58"/>
    <w:multiLevelType w:val="hybridMultilevel"/>
    <w:tmpl w:val="AB4AD7CC"/>
    <w:lvl w:ilvl="0" w:tplc="160C1BC6">
      <w:start w:val="10"/>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451412"/>
    <w:multiLevelType w:val="multilevel"/>
    <w:tmpl w:val="39F6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25EC3"/>
    <w:multiLevelType w:val="hybridMultilevel"/>
    <w:tmpl w:val="5C7683BA"/>
    <w:lvl w:ilvl="0" w:tplc="160C1BC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6575B"/>
    <w:multiLevelType w:val="hybridMultilevel"/>
    <w:tmpl w:val="0AF0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96EB8"/>
    <w:multiLevelType w:val="multilevel"/>
    <w:tmpl w:val="9FEC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B2315"/>
    <w:multiLevelType w:val="hybridMultilevel"/>
    <w:tmpl w:val="37BC754E"/>
    <w:lvl w:ilvl="0" w:tplc="160C1BC6">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E91B5D"/>
    <w:multiLevelType w:val="multilevel"/>
    <w:tmpl w:val="E7EE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A28F9"/>
    <w:multiLevelType w:val="hybridMultilevel"/>
    <w:tmpl w:val="0D584E02"/>
    <w:lvl w:ilvl="0" w:tplc="160C1BC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42721"/>
    <w:multiLevelType w:val="multilevel"/>
    <w:tmpl w:val="9A8A34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32163287"/>
    <w:multiLevelType w:val="hybridMultilevel"/>
    <w:tmpl w:val="60843850"/>
    <w:lvl w:ilvl="0" w:tplc="160C1BC6">
      <w:start w:val="10"/>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BA5276"/>
    <w:multiLevelType w:val="multilevel"/>
    <w:tmpl w:val="8DA43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46144"/>
    <w:multiLevelType w:val="hybridMultilevel"/>
    <w:tmpl w:val="759A31C8"/>
    <w:lvl w:ilvl="0" w:tplc="160C1BC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B0B83"/>
    <w:multiLevelType w:val="multilevel"/>
    <w:tmpl w:val="C422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26B30"/>
    <w:multiLevelType w:val="hybridMultilevel"/>
    <w:tmpl w:val="00623246"/>
    <w:lvl w:ilvl="0" w:tplc="160C1BC6">
      <w:start w:val="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847CC8"/>
    <w:multiLevelType w:val="multilevel"/>
    <w:tmpl w:val="A3FE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30626"/>
    <w:multiLevelType w:val="hybridMultilevel"/>
    <w:tmpl w:val="16588330"/>
    <w:lvl w:ilvl="0" w:tplc="160C1BC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100AA"/>
    <w:multiLevelType w:val="hybridMultilevel"/>
    <w:tmpl w:val="2A28B624"/>
    <w:lvl w:ilvl="0" w:tplc="160C1BC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000B6"/>
    <w:multiLevelType w:val="multilevel"/>
    <w:tmpl w:val="058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3041D"/>
    <w:multiLevelType w:val="multilevel"/>
    <w:tmpl w:val="D3A8552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71D3073B"/>
    <w:multiLevelType w:val="multilevel"/>
    <w:tmpl w:val="34B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D08A1"/>
    <w:multiLevelType w:val="hybridMultilevel"/>
    <w:tmpl w:val="70CC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24889"/>
    <w:multiLevelType w:val="hybridMultilevel"/>
    <w:tmpl w:val="049E83FA"/>
    <w:lvl w:ilvl="0" w:tplc="160C1BC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63768"/>
    <w:multiLevelType w:val="hybridMultilevel"/>
    <w:tmpl w:val="7C927D32"/>
    <w:lvl w:ilvl="0" w:tplc="160C1BC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124681">
    <w:abstractNumId w:val="18"/>
  </w:num>
  <w:num w:numId="2" w16cid:durableId="132404115">
    <w:abstractNumId w:val="17"/>
  </w:num>
  <w:num w:numId="3" w16cid:durableId="513082026">
    <w:abstractNumId w:val="2"/>
  </w:num>
  <w:num w:numId="4" w16cid:durableId="2063944701">
    <w:abstractNumId w:val="4"/>
  </w:num>
  <w:num w:numId="5" w16cid:durableId="1801413816">
    <w:abstractNumId w:val="6"/>
  </w:num>
  <w:num w:numId="6" w16cid:durableId="417482923">
    <w:abstractNumId w:val="23"/>
  </w:num>
  <w:num w:numId="7" w16cid:durableId="682786753">
    <w:abstractNumId w:val="19"/>
  </w:num>
  <w:num w:numId="8" w16cid:durableId="257374737">
    <w:abstractNumId w:val="0"/>
  </w:num>
  <w:num w:numId="9" w16cid:durableId="839274925">
    <w:abstractNumId w:val="15"/>
  </w:num>
  <w:num w:numId="10" w16cid:durableId="1663969506">
    <w:abstractNumId w:val="13"/>
  </w:num>
  <w:num w:numId="11" w16cid:durableId="956564836">
    <w:abstractNumId w:val="11"/>
  </w:num>
  <w:num w:numId="12" w16cid:durableId="1929727356">
    <w:abstractNumId w:val="24"/>
  </w:num>
  <w:num w:numId="13" w16cid:durableId="421100505">
    <w:abstractNumId w:val="22"/>
  </w:num>
  <w:num w:numId="14" w16cid:durableId="2104565249">
    <w:abstractNumId w:val="9"/>
  </w:num>
  <w:num w:numId="15" w16cid:durableId="1167746499">
    <w:abstractNumId w:val="1"/>
  </w:num>
  <w:num w:numId="16" w16cid:durableId="979577425">
    <w:abstractNumId w:val="8"/>
  </w:num>
  <w:num w:numId="17" w16cid:durableId="950819271">
    <w:abstractNumId w:val="25"/>
  </w:num>
  <w:num w:numId="18" w16cid:durableId="708644612">
    <w:abstractNumId w:val="14"/>
  </w:num>
  <w:num w:numId="19" w16cid:durableId="2137873854">
    <w:abstractNumId w:val="7"/>
  </w:num>
  <w:num w:numId="20" w16cid:durableId="1798259676">
    <w:abstractNumId w:val="3"/>
  </w:num>
  <w:num w:numId="21" w16cid:durableId="611741118">
    <w:abstractNumId w:val="5"/>
  </w:num>
  <w:num w:numId="22" w16cid:durableId="220948289">
    <w:abstractNumId w:val="27"/>
  </w:num>
  <w:num w:numId="23" w16cid:durableId="275793222">
    <w:abstractNumId w:val="20"/>
  </w:num>
  <w:num w:numId="24" w16cid:durableId="1680310027">
    <w:abstractNumId w:val="12"/>
  </w:num>
  <w:num w:numId="25" w16cid:durableId="75370622">
    <w:abstractNumId w:val="21"/>
  </w:num>
  <w:num w:numId="26" w16cid:durableId="1448163824">
    <w:abstractNumId w:val="26"/>
  </w:num>
  <w:num w:numId="27" w16cid:durableId="1792288274">
    <w:abstractNumId w:val="16"/>
  </w:num>
  <w:num w:numId="28" w16cid:durableId="346832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6F"/>
    <w:rsid w:val="00001246"/>
    <w:rsid w:val="00004CCB"/>
    <w:rsid w:val="00004D56"/>
    <w:rsid w:val="00024672"/>
    <w:rsid w:val="000447F1"/>
    <w:rsid w:val="0005588D"/>
    <w:rsid w:val="00055A85"/>
    <w:rsid w:val="000606CB"/>
    <w:rsid w:val="00064710"/>
    <w:rsid w:val="00067E78"/>
    <w:rsid w:val="00080985"/>
    <w:rsid w:val="00080BA2"/>
    <w:rsid w:val="00083445"/>
    <w:rsid w:val="000935E5"/>
    <w:rsid w:val="000B0529"/>
    <w:rsid w:val="000B2139"/>
    <w:rsid w:val="000B7117"/>
    <w:rsid w:val="000C07A4"/>
    <w:rsid w:val="000D6A70"/>
    <w:rsid w:val="000D739E"/>
    <w:rsid w:val="000E29D8"/>
    <w:rsid w:val="000E48B8"/>
    <w:rsid w:val="000F14E4"/>
    <w:rsid w:val="000F6D2B"/>
    <w:rsid w:val="001027EE"/>
    <w:rsid w:val="00112392"/>
    <w:rsid w:val="00116259"/>
    <w:rsid w:val="0012560F"/>
    <w:rsid w:val="00136097"/>
    <w:rsid w:val="00136E90"/>
    <w:rsid w:val="00145290"/>
    <w:rsid w:val="001467F9"/>
    <w:rsid w:val="0014718A"/>
    <w:rsid w:val="00153790"/>
    <w:rsid w:val="00155944"/>
    <w:rsid w:val="00166332"/>
    <w:rsid w:val="001703A2"/>
    <w:rsid w:val="00173A73"/>
    <w:rsid w:val="00174895"/>
    <w:rsid w:val="00195E0D"/>
    <w:rsid w:val="001A030D"/>
    <w:rsid w:val="001A3E96"/>
    <w:rsid w:val="001A579C"/>
    <w:rsid w:val="001B5389"/>
    <w:rsid w:val="001D287C"/>
    <w:rsid w:val="001E58E0"/>
    <w:rsid w:val="00207510"/>
    <w:rsid w:val="00210131"/>
    <w:rsid w:val="00222D8D"/>
    <w:rsid w:val="00241B1B"/>
    <w:rsid w:val="002441DE"/>
    <w:rsid w:val="00244292"/>
    <w:rsid w:val="00244F9F"/>
    <w:rsid w:val="00251795"/>
    <w:rsid w:val="00251E14"/>
    <w:rsid w:val="002571F3"/>
    <w:rsid w:val="00273088"/>
    <w:rsid w:val="0027555E"/>
    <w:rsid w:val="00286FBB"/>
    <w:rsid w:val="002912BC"/>
    <w:rsid w:val="0029217F"/>
    <w:rsid w:val="002A55A0"/>
    <w:rsid w:val="002C13BB"/>
    <w:rsid w:val="002C3036"/>
    <w:rsid w:val="002C548D"/>
    <w:rsid w:val="002C7746"/>
    <w:rsid w:val="002C7B4A"/>
    <w:rsid w:val="002D6A83"/>
    <w:rsid w:val="002E280C"/>
    <w:rsid w:val="002F034C"/>
    <w:rsid w:val="00300446"/>
    <w:rsid w:val="00300C31"/>
    <w:rsid w:val="00310625"/>
    <w:rsid w:val="00312AAA"/>
    <w:rsid w:val="003141B8"/>
    <w:rsid w:val="0032411B"/>
    <w:rsid w:val="00335C80"/>
    <w:rsid w:val="00346395"/>
    <w:rsid w:val="00352948"/>
    <w:rsid w:val="00352C79"/>
    <w:rsid w:val="00363C9A"/>
    <w:rsid w:val="003747F0"/>
    <w:rsid w:val="00375B9A"/>
    <w:rsid w:val="00381024"/>
    <w:rsid w:val="003859E5"/>
    <w:rsid w:val="0038765E"/>
    <w:rsid w:val="003878BF"/>
    <w:rsid w:val="003C0AA8"/>
    <w:rsid w:val="003C0BCE"/>
    <w:rsid w:val="003C118C"/>
    <w:rsid w:val="003E39E9"/>
    <w:rsid w:val="003F2BE0"/>
    <w:rsid w:val="004101B8"/>
    <w:rsid w:val="00413DC0"/>
    <w:rsid w:val="004249B0"/>
    <w:rsid w:val="0043405F"/>
    <w:rsid w:val="004374CF"/>
    <w:rsid w:val="004540F6"/>
    <w:rsid w:val="00457EEE"/>
    <w:rsid w:val="004638FE"/>
    <w:rsid w:val="00467024"/>
    <w:rsid w:val="004715B4"/>
    <w:rsid w:val="004909EA"/>
    <w:rsid w:val="00497704"/>
    <w:rsid w:val="004A69A9"/>
    <w:rsid w:val="004A735A"/>
    <w:rsid w:val="004B2C38"/>
    <w:rsid w:val="004C3625"/>
    <w:rsid w:val="004C36C6"/>
    <w:rsid w:val="004C718F"/>
    <w:rsid w:val="004D0A8D"/>
    <w:rsid w:val="004D10EE"/>
    <w:rsid w:val="004D3E64"/>
    <w:rsid w:val="004D579C"/>
    <w:rsid w:val="004E4EA3"/>
    <w:rsid w:val="004E7823"/>
    <w:rsid w:val="004F47B0"/>
    <w:rsid w:val="0050057A"/>
    <w:rsid w:val="005243A6"/>
    <w:rsid w:val="005257FB"/>
    <w:rsid w:val="0052601C"/>
    <w:rsid w:val="00531282"/>
    <w:rsid w:val="0053752D"/>
    <w:rsid w:val="00542BD2"/>
    <w:rsid w:val="0054373D"/>
    <w:rsid w:val="00572241"/>
    <w:rsid w:val="00584A57"/>
    <w:rsid w:val="00595EA4"/>
    <w:rsid w:val="0059778D"/>
    <w:rsid w:val="00598D5B"/>
    <w:rsid w:val="005A1A10"/>
    <w:rsid w:val="005C1E8F"/>
    <w:rsid w:val="005C59B2"/>
    <w:rsid w:val="005C62A0"/>
    <w:rsid w:val="005C63A3"/>
    <w:rsid w:val="005D229B"/>
    <w:rsid w:val="005D34B4"/>
    <w:rsid w:val="005D5307"/>
    <w:rsid w:val="005E5821"/>
    <w:rsid w:val="005F1675"/>
    <w:rsid w:val="005F2B07"/>
    <w:rsid w:val="005F4BB3"/>
    <w:rsid w:val="005F63EB"/>
    <w:rsid w:val="00612F1F"/>
    <w:rsid w:val="00614DC3"/>
    <w:rsid w:val="0062046A"/>
    <w:rsid w:val="0062429A"/>
    <w:rsid w:val="0062781E"/>
    <w:rsid w:val="00641F51"/>
    <w:rsid w:val="006501E2"/>
    <w:rsid w:val="00654C39"/>
    <w:rsid w:val="00655E46"/>
    <w:rsid w:val="0066046A"/>
    <w:rsid w:val="00661A2E"/>
    <w:rsid w:val="00664D6F"/>
    <w:rsid w:val="00665FE5"/>
    <w:rsid w:val="00667854"/>
    <w:rsid w:val="00670207"/>
    <w:rsid w:val="006770F7"/>
    <w:rsid w:val="006845A3"/>
    <w:rsid w:val="00691EDC"/>
    <w:rsid w:val="00697334"/>
    <w:rsid w:val="006A28E7"/>
    <w:rsid w:val="006A476C"/>
    <w:rsid w:val="006F0468"/>
    <w:rsid w:val="006F134B"/>
    <w:rsid w:val="006F67B8"/>
    <w:rsid w:val="006F7FB1"/>
    <w:rsid w:val="00704953"/>
    <w:rsid w:val="00716C99"/>
    <w:rsid w:val="00716FD5"/>
    <w:rsid w:val="0072281B"/>
    <w:rsid w:val="00737FA5"/>
    <w:rsid w:val="007467A5"/>
    <w:rsid w:val="0074741A"/>
    <w:rsid w:val="00763C01"/>
    <w:rsid w:val="007645AD"/>
    <w:rsid w:val="00776782"/>
    <w:rsid w:val="00776E14"/>
    <w:rsid w:val="007A59A1"/>
    <w:rsid w:val="007A7FE5"/>
    <w:rsid w:val="007B40E2"/>
    <w:rsid w:val="007B596D"/>
    <w:rsid w:val="007D22BC"/>
    <w:rsid w:val="007E51BD"/>
    <w:rsid w:val="007F4381"/>
    <w:rsid w:val="007F75DA"/>
    <w:rsid w:val="00806276"/>
    <w:rsid w:val="00806F2E"/>
    <w:rsid w:val="00810F54"/>
    <w:rsid w:val="00816A77"/>
    <w:rsid w:val="0082704B"/>
    <w:rsid w:val="00832E41"/>
    <w:rsid w:val="00847FDD"/>
    <w:rsid w:val="00850706"/>
    <w:rsid w:val="008556BD"/>
    <w:rsid w:val="008624C5"/>
    <w:rsid w:val="00863555"/>
    <w:rsid w:val="00864D6F"/>
    <w:rsid w:val="00866808"/>
    <w:rsid w:val="00872733"/>
    <w:rsid w:val="0088085C"/>
    <w:rsid w:val="00882EF0"/>
    <w:rsid w:val="00890AD7"/>
    <w:rsid w:val="00892DE6"/>
    <w:rsid w:val="00896171"/>
    <w:rsid w:val="00896813"/>
    <w:rsid w:val="008A5F00"/>
    <w:rsid w:val="008B7E15"/>
    <w:rsid w:val="008C08A0"/>
    <w:rsid w:val="008E09EC"/>
    <w:rsid w:val="008E1674"/>
    <w:rsid w:val="008E1939"/>
    <w:rsid w:val="008F09CC"/>
    <w:rsid w:val="008F573B"/>
    <w:rsid w:val="00907B1B"/>
    <w:rsid w:val="0091405D"/>
    <w:rsid w:val="00915370"/>
    <w:rsid w:val="00926F4B"/>
    <w:rsid w:val="009279CE"/>
    <w:rsid w:val="00930B63"/>
    <w:rsid w:val="00933B05"/>
    <w:rsid w:val="00940247"/>
    <w:rsid w:val="00951115"/>
    <w:rsid w:val="00955046"/>
    <w:rsid w:val="00964627"/>
    <w:rsid w:val="00983503"/>
    <w:rsid w:val="00986806"/>
    <w:rsid w:val="00987C2F"/>
    <w:rsid w:val="00990EB5"/>
    <w:rsid w:val="00993EE6"/>
    <w:rsid w:val="009A054B"/>
    <w:rsid w:val="009A0A3D"/>
    <w:rsid w:val="009B2F16"/>
    <w:rsid w:val="009D024D"/>
    <w:rsid w:val="009E5F03"/>
    <w:rsid w:val="009F6073"/>
    <w:rsid w:val="00A0781A"/>
    <w:rsid w:val="00A179BA"/>
    <w:rsid w:val="00A21DE5"/>
    <w:rsid w:val="00A25DD2"/>
    <w:rsid w:val="00A444FC"/>
    <w:rsid w:val="00A450E0"/>
    <w:rsid w:val="00A54C68"/>
    <w:rsid w:val="00A54E90"/>
    <w:rsid w:val="00A61030"/>
    <w:rsid w:val="00A66D11"/>
    <w:rsid w:val="00A67501"/>
    <w:rsid w:val="00A67979"/>
    <w:rsid w:val="00A745A3"/>
    <w:rsid w:val="00A74B57"/>
    <w:rsid w:val="00A84302"/>
    <w:rsid w:val="00A86F80"/>
    <w:rsid w:val="00A92FE7"/>
    <w:rsid w:val="00AA106D"/>
    <w:rsid w:val="00AA1CA2"/>
    <w:rsid w:val="00AA3885"/>
    <w:rsid w:val="00AB41CF"/>
    <w:rsid w:val="00AC595E"/>
    <w:rsid w:val="00AC791E"/>
    <w:rsid w:val="00AD20E9"/>
    <w:rsid w:val="00AD262E"/>
    <w:rsid w:val="00AD44FE"/>
    <w:rsid w:val="00AF2978"/>
    <w:rsid w:val="00B053A6"/>
    <w:rsid w:val="00B14D85"/>
    <w:rsid w:val="00B172B3"/>
    <w:rsid w:val="00B17B1F"/>
    <w:rsid w:val="00B31989"/>
    <w:rsid w:val="00B35834"/>
    <w:rsid w:val="00B4227B"/>
    <w:rsid w:val="00B42BBB"/>
    <w:rsid w:val="00B83520"/>
    <w:rsid w:val="00B87C69"/>
    <w:rsid w:val="00B91F47"/>
    <w:rsid w:val="00B92FC3"/>
    <w:rsid w:val="00B942C9"/>
    <w:rsid w:val="00BB7A35"/>
    <w:rsid w:val="00BC5B97"/>
    <w:rsid w:val="00BC7F58"/>
    <w:rsid w:val="00BD1E05"/>
    <w:rsid w:val="00BE56D8"/>
    <w:rsid w:val="00C11C56"/>
    <w:rsid w:val="00C1649A"/>
    <w:rsid w:val="00C319A1"/>
    <w:rsid w:val="00C56DD7"/>
    <w:rsid w:val="00C60560"/>
    <w:rsid w:val="00C67884"/>
    <w:rsid w:val="00C73956"/>
    <w:rsid w:val="00C7740E"/>
    <w:rsid w:val="00C77767"/>
    <w:rsid w:val="00C77AB4"/>
    <w:rsid w:val="00C9405C"/>
    <w:rsid w:val="00C947CE"/>
    <w:rsid w:val="00C951DA"/>
    <w:rsid w:val="00C9633B"/>
    <w:rsid w:val="00CA2B93"/>
    <w:rsid w:val="00CA6327"/>
    <w:rsid w:val="00CA782A"/>
    <w:rsid w:val="00CB43FE"/>
    <w:rsid w:val="00CB6AF2"/>
    <w:rsid w:val="00CC32AD"/>
    <w:rsid w:val="00CD0AFF"/>
    <w:rsid w:val="00CD77DB"/>
    <w:rsid w:val="00D115B4"/>
    <w:rsid w:val="00D24BE8"/>
    <w:rsid w:val="00D35615"/>
    <w:rsid w:val="00D406DE"/>
    <w:rsid w:val="00D46DBC"/>
    <w:rsid w:val="00D56BBC"/>
    <w:rsid w:val="00D6223B"/>
    <w:rsid w:val="00D6558B"/>
    <w:rsid w:val="00D73B50"/>
    <w:rsid w:val="00D76A45"/>
    <w:rsid w:val="00D808B6"/>
    <w:rsid w:val="00D94837"/>
    <w:rsid w:val="00DB41AA"/>
    <w:rsid w:val="00DB6E78"/>
    <w:rsid w:val="00DD3C80"/>
    <w:rsid w:val="00DD429B"/>
    <w:rsid w:val="00DD42FB"/>
    <w:rsid w:val="00DD64CC"/>
    <w:rsid w:val="00DE5806"/>
    <w:rsid w:val="00DE626A"/>
    <w:rsid w:val="00DF02A2"/>
    <w:rsid w:val="00DF0A07"/>
    <w:rsid w:val="00DF1C1C"/>
    <w:rsid w:val="00DF40C6"/>
    <w:rsid w:val="00E11234"/>
    <w:rsid w:val="00E13497"/>
    <w:rsid w:val="00E228CE"/>
    <w:rsid w:val="00E379FB"/>
    <w:rsid w:val="00E4006A"/>
    <w:rsid w:val="00E51933"/>
    <w:rsid w:val="00E63CDB"/>
    <w:rsid w:val="00E65AC6"/>
    <w:rsid w:val="00E91C2C"/>
    <w:rsid w:val="00E92476"/>
    <w:rsid w:val="00E95DC4"/>
    <w:rsid w:val="00E95F60"/>
    <w:rsid w:val="00E96008"/>
    <w:rsid w:val="00EA292D"/>
    <w:rsid w:val="00EB215A"/>
    <w:rsid w:val="00EC00DF"/>
    <w:rsid w:val="00EC05DA"/>
    <w:rsid w:val="00EC2189"/>
    <w:rsid w:val="00EC3F1D"/>
    <w:rsid w:val="00EC4EB6"/>
    <w:rsid w:val="00ED0B11"/>
    <w:rsid w:val="00ED53BC"/>
    <w:rsid w:val="00EE0805"/>
    <w:rsid w:val="00EE7FE2"/>
    <w:rsid w:val="00EF2A98"/>
    <w:rsid w:val="00F02858"/>
    <w:rsid w:val="00F046E4"/>
    <w:rsid w:val="00F05091"/>
    <w:rsid w:val="00F23311"/>
    <w:rsid w:val="00F31C00"/>
    <w:rsid w:val="00F53EE7"/>
    <w:rsid w:val="00F57AAA"/>
    <w:rsid w:val="00F63743"/>
    <w:rsid w:val="00F70D0E"/>
    <w:rsid w:val="00F80C2C"/>
    <w:rsid w:val="00F9082A"/>
    <w:rsid w:val="00FA013F"/>
    <w:rsid w:val="00FA14AD"/>
    <w:rsid w:val="00FA3B6E"/>
    <w:rsid w:val="00FB28A2"/>
    <w:rsid w:val="00FB59AC"/>
    <w:rsid w:val="00FC0319"/>
    <w:rsid w:val="00FD0E15"/>
    <w:rsid w:val="00FF7995"/>
    <w:rsid w:val="0423FE80"/>
    <w:rsid w:val="0578C3DE"/>
    <w:rsid w:val="09F258CF"/>
    <w:rsid w:val="0D85DEA5"/>
    <w:rsid w:val="1224E70F"/>
    <w:rsid w:val="19DAAE9F"/>
    <w:rsid w:val="1D71C595"/>
    <w:rsid w:val="32F84BC9"/>
    <w:rsid w:val="343BEB8E"/>
    <w:rsid w:val="3FDFCFB8"/>
    <w:rsid w:val="407BB92D"/>
    <w:rsid w:val="4184456D"/>
    <w:rsid w:val="44A3915F"/>
    <w:rsid w:val="4621281F"/>
    <w:rsid w:val="46CA7992"/>
    <w:rsid w:val="48C351C3"/>
    <w:rsid w:val="4E668E44"/>
    <w:rsid w:val="52296F86"/>
    <w:rsid w:val="52BDC91A"/>
    <w:rsid w:val="52DF274F"/>
    <w:rsid w:val="53DEA225"/>
    <w:rsid w:val="597CAF60"/>
    <w:rsid w:val="5B3A0648"/>
    <w:rsid w:val="5CEFD921"/>
    <w:rsid w:val="60A855FB"/>
    <w:rsid w:val="627F7246"/>
    <w:rsid w:val="63D27D1D"/>
    <w:rsid w:val="6638A477"/>
    <w:rsid w:val="6778FD5C"/>
    <w:rsid w:val="6CD9970E"/>
    <w:rsid w:val="6FFF91CA"/>
    <w:rsid w:val="72C83E13"/>
    <w:rsid w:val="73E640FD"/>
    <w:rsid w:val="75746C23"/>
    <w:rsid w:val="76FCBC4D"/>
    <w:rsid w:val="7BA02D3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3EF9"/>
  <w15:chartTrackingRefBased/>
  <w15:docId w15:val="{60DD2111-1213-7B4F-B5C2-A2CC2E09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DE6"/>
    <w:pPr>
      <w:spacing w:after="200" w:line="276" w:lineRule="auto"/>
    </w:pPr>
    <w:rPr>
      <w:rFonts w:eastAsiaTheme="minorEastAsia"/>
      <w:sz w:val="22"/>
      <w:szCs w:val="22"/>
      <w:lang w:val="en-US"/>
    </w:rPr>
  </w:style>
  <w:style w:type="paragraph" w:styleId="Heading1">
    <w:name w:val="heading 1"/>
    <w:basedOn w:val="Normal"/>
    <w:next w:val="Normal"/>
    <w:link w:val="Heading1Char"/>
    <w:uiPriority w:val="9"/>
    <w:qFormat/>
    <w:rsid w:val="00B83520"/>
    <w:pPr>
      <w:keepNext/>
      <w:keepLines/>
      <w:spacing w:before="360" w:after="80" w:line="279" w:lineRule="auto"/>
      <w:outlineLvl w:val="0"/>
    </w:pPr>
    <w:rPr>
      <w:rFonts w:ascii="Open Sans" w:eastAsiaTheme="majorEastAsia" w:hAnsi="Open Sans" w:cs="Open Sans"/>
      <w:b/>
      <w:bCs/>
      <w:sz w:val="40"/>
      <w:szCs w:val="40"/>
    </w:rPr>
  </w:style>
  <w:style w:type="paragraph" w:styleId="Heading2">
    <w:name w:val="heading 2"/>
    <w:basedOn w:val="Normal"/>
    <w:next w:val="Normal"/>
    <w:link w:val="Heading2Char"/>
    <w:uiPriority w:val="9"/>
    <w:unhideWhenUsed/>
    <w:qFormat/>
    <w:rsid w:val="00B83520"/>
    <w:pPr>
      <w:keepNext/>
      <w:keepLines/>
      <w:spacing w:before="40" w:after="0" w:line="279" w:lineRule="auto"/>
      <w:outlineLvl w:val="1"/>
    </w:pPr>
    <w:rPr>
      <w:rFonts w:ascii="Open Sans" w:eastAsiaTheme="majorEastAsia" w:hAnsi="Open Sans" w:cs="Open Sans"/>
      <w:b/>
      <w:bCs/>
      <w:sz w:val="32"/>
      <w:szCs w:val="32"/>
    </w:rPr>
  </w:style>
  <w:style w:type="paragraph" w:styleId="Heading3">
    <w:name w:val="heading 3"/>
    <w:basedOn w:val="Normal"/>
    <w:next w:val="Normal"/>
    <w:link w:val="Heading3Char"/>
    <w:uiPriority w:val="9"/>
    <w:unhideWhenUsed/>
    <w:qFormat/>
    <w:rsid w:val="00CC32AD"/>
    <w:pPr>
      <w:keepNext/>
      <w:keepLines/>
      <w:spacing w:before="40" w:after="0" w:line="279" w:lineRule="auto"/>
      <w:outlineLvl w:val="2"/>
    </w:pPr>
    <w:rPr>
      <w:rFonts w:ascii="Open Sans" w:eastAsiaTheme="majorEastAsia" w:hAnsi="Open Sans" w:cs="Open Sans"/>
      <w:b/>
      <w:bCs/>
      <w:i/>
      <w:iCs/>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D229B"/>
    <w:pPr>
      <w:spacing w:after="80" w:line="240" w:lineRule="auto"/>
      <w:contextualSpacing/>
    </w:pPr>
    <w:rPr>
      <w:rFonts w:ascii="Open Sans" w:eastAsia="Gill Sans MT" w:hAnsi="Open Sans" w:cs="Open Sans"/>
      <w:b/>
      <w:bCs/>
      <w:sz w:val="44"/>
      <w:szCs w:val="44"/>
    </w:rPr>
  </w:style>
  <w:style w:type="character" w:customStyle="1" w:styleId="Heading2Char">
    <w:name w:val="Heading 2 Char"/>
    <w:basedOn w:val="DefaultParagraphFont"/>
    <w:link w:val="Heading2"/>
    <w:uiPriority w:val="9"/>
    <w:rsid w:val="00B83520"/>
    <w:rPr>
      <w:rFonts w:ascii="Open Sans" w:eastAsiaTheme="majorEastAsia" w:hAnsi="Open Sans" w:cs="Open Sans"/>
      <w:b/>
      <w:bCs/>
      <w:sz w:val="32"/>
      <w:szCs w:val="32"/>
      <w:lang w:val="en-US"/>
    </w:rPr>
  </w:style>
  <w:style w:type="character" w:styleId="Hyperlink">
    <w:name w:val="Hyperlink"/>
    <w:basedOn w:val="DefaultParagraphFont"/>
    <w:uiPriority w:val="99"/>
    <w:unhideWhenUsed/>
    <w:rsid w:val="007F4381"/>
    <w:rPr>
      <w:color w:val="467886" w:themeColor="hyperlink"/>
      <w:u w:val="single"/>
    </w:rPr>
  </w:style>
  <w:style w:type="character" w:styleId="UnresolvedMention">
    <w:name w:val="Unresolved Mention"/>
    <w:basedOn w:val="DefaultParagraphFont"/>
    <w:uiPriority w:val="99"/>
    <w:semiHidden/>
    <w:unhideWhenUsed/>
    <w:rsid w:val="007F4381"/>
    <w:rPr>
      <w:color w:val="605E5C"/>
      <w:shd w:val="clear" w:color="auto" w:fill="E1DFDD"/>
    </w:rPr>
  </w:style>
  <w:style w:type="paragraph" w:styleId="Header">
    <w:name w:val="header"/>
    <w:basedOn w:val="Normal"/>
    <w:link w:val="HeaderChar"/>
    <w:uiPriority w:val="99"/>
    <w:unhideWhenUsed/>
    <w:rsid w:val="00B14D85"/>
    <w:pPr>
      <w:tabs>
        <w:tab w:val="center" w:pos="4513"/>
        <w:tab w:val="right" w:pos="9026"/>
      </w:tabs>
      <w:spacing w:after="0" w:line="240" w:lineRule="auto"/>
    </w:pPr>
    <w:rPr>
      <w:rFonts w:ascii="Open Sans" w:eastAsiaTheme="minorHAnsi" w:hAnsi="Open Sans" w:cs="Open Sans"/>
    </w:rPr>
  </w:style>
  <w:style w:type="character" w:customStyle="1" w:styleId="HeaderChar">
    <w:name w:val="Header Char"/>
    <w:basedOn w:val="DefaultParagraphFont"/>
    <w:link w:val="Header"/>
    <w:uiPriority w:val="99"/>
    <w:rsid w:val="00B14D85"/>
  </w:style>
  <w:style w:type="paragraph" w:styleId="Footer">
    <w:name w:val="footer"/>
    <w:basedOn w:val="Normal"/>
    <w:link w:val="FooterChar"/>
    <w:uiPriority w:val="99"/>
    <w:unhideWhenUsed/>
    <w:rsid w:val="00B14D85"/>
    <w:pPr>
      <w:tabs>
        <w:tab w:val="center" w:pos="4513"/>
        <w:tab w:val="right" w:pos="9026"/>
      </w:tabs>
      <w:spacing w:after="0" w:line="240" w:lineRule="auto"/>
    </w:pPr>
    <w:rPr>
      <w:rFonts w:ascii="Open Sans" w:eastAsiaTheme="minorHAnsi" w:hAnsi="Open Sans" w:cs="Open Sans"/>
    </w:rPr>
  </w:style>
  <w:style w:type="character" w:customStyle="1" w:styleId="FooterChar">
    <w:name w:val="Footer Char"/>
    <w:basedOn w:val="DefaultParagraphFont"/>
    <w:link w:val="Footer"/>
    <w:uiPriority w:val="99"/>
    <w:rsid w:val="00B14D85"/>
  </w:style>
  <w:style w:type="table" w:styleId="TableGrid">
    <w:name w:val="Table Grid"/>
    <w:basedOn w:val="TableNormal"/>
    <w:uiPriority w:val="39"/>
    <w:rsid w:val="0006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37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F637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13497"/>
    <w:pPr>
      <w:spacing w:after="160" w:line="279" w:lineRule="auto"/>
      <w:ind w:left="720"/>
      <w:contextualSpacing/>
    </w:pPr>
    <w:rPr>
      <w:rFonts w:ascii="Open Sans" w:eastAsiaTheme="minorHAnsi" w:hAnsi="Open Sans" w:cs="Open Sans"/>
    </w:rPr>
  </w:style>
  <w:style w:type="paragraph" w:styleId="NormalWeb">
    <w:name w:val="Normal (Web)"/>
    <w:basedOn w:val="Normal"/>
    <w:uiPriority w:val="99"/>
    <w:semiHidden/>
    <w:unhideWhenUsed/>
    <w:rsid w:val="00872733"/>
    <w:pPr>
      <w:spacing w:before="100" w:beforeAutospacing="1" w:after="100" w:afterAutospacing="1"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CC32AD"/>
    <w:rPr>
      <w:rFonts w:ascii="Open Sans" w:eastAsiaTheme="majorEastAsia" w:hAnsi="Open Sans" w:cs="Open Sans"/>
      <w:b/>
      <w:bCs/>
      <w:i/>
      <w:iCs/>
      <w:color w:val="0A2F40" w:themeColor="accent1" w:themeShade="7F"/>
      <w:lang w:val="en-US"/>
    </w:rPr>
  </w:style>
  <w:style w:type="paragraph" w:styleId="TOCHeading">
    <w:name w:val="TOC Heading"/>
    <w:basedOn w:val="Heading1"/>
    <w:next w:val="Normal"/>
    <w:uiPriority w:val="39"/>
    <w:unhideWhenUsed/>
    <w:qFormat/>
    <w:rsid w:val="00987C2F"/>
    <w:pPr>
      <w:spacing w:before="240" w:after="0" w:line="259" w:lineRule="auto"/>
      <w:outlineLvl w:val="9"/>
    </w:pPr>
    <w:rPr>
      <w:rFonts w:asciiTheme="majorHAnsi" w:hAnsiTheme="majorHAnsi" w:cstheme="majorBidi"/>
      <w:b w:val="0"/>
      <w:bCs w:val="0"/>
      <w:color w:val="0F4761" w:themeColor="accent1" w:themeShade="BF"/>
      <w:sz w:val="32"/>
      <w:szCs w:val="32"/>
    </w:rPr>
  </w:style>
  <w:style w:type="paragraph" w:styleId="TOC1">
    <w:name w:val="toc 1"/>
    <w:basedOn w:val="Normal"/>
    <w:next w:val="Normal"/>
    <w:autoRedefine/>
    <w:uiPriority w:val="39"/>
    <w:unhideWhenUsed/>
    <w:rsid w:val="00987C2F"/>
    <w:pPr>
      <w:spacing w:after="100" w:line="279" w:lineRule="auto"/>
    </w:pPr>
    <w:rPr>
      <w:rFonts w:ascii="Open Sans" w:eastAsiaTheme="minorHAnsi" w:hAnsi="Open Sans" w:cs="Open Sans"/>
    </w:rPr>
  </w:style>
  <w:style w:type="paragraph" w:styleId="TOC2">
    <w:name w:val="toc 2"/>
    <w:basedOn w:val="Normal"/>
    <w:next w:val="Normal"/>
    <w:autoRedefine/>
    <w:uiPriority w:val="39"/>
    <w:unhideWhenUsed/>
    <w:rsid w:val="00987C2F"/>
    <w:pPr>
      <w:spacing w:after="100" w:line="279" w:lineRule="auto"/>
      <w:ind w:left="240"/>
    </w:pPr>
    <w:rPr>
      <w:rFonts w:ascii="Open Sans" w:eastAsiaTheme="minorHAnsi" w:hAnsi="Open Sans" w:cs="Open Sans"/>
    </w:rPr>
  </w:style>
  <w:style w:type="paragraph" w:styleId="TOC3">
    <w:name w:val="toc 3"/>
    <w:basedOn w:val="Normal"/>
    <w:next w:val="Normal"/>
    <w:autoRedefine/>
    <w:uiPriority w:val="39"/>
    <w:unhideWhenUsed/>
    <w:rsid w:val="00987C2F"/>
    <w:pPr>
      <w:spacing w:after="100" w:line="279" w:lineRule="auto"/>
      <w:ind w:left="480"/>
    </w:pPr>
    <w:rPr>
      <w:rFonts w:ascii="Open Sans" w:eastAsiaTheme="minorHAnsi" w:hAnsi="Open Sans" w:cs="Open Sans"/>
    </w:rPr>
  </w:style>
  <w:style w:type="table" w:styleId="PlainTable1">
    <w:name w:val="Plain Table 1"/>
    <w:basedOn w:val="TableNormal"/>
    <w:uiPriority w:val="41"/>
    <w:rsid w:val="000F6D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05D5307"/>
    <w:pPr>
      <w:spacing w:after="160" w:line="240" w:lineRule="auto"/>
    </w:pPr>
    <w:rPr>
      <w:rFonts w:ascii="Open Sans" w:eastAsiaTheme="minorHAnsi" w:hAnsi="Open Sans" w:cs="Open Sans"/>
      <w:sz w:val="20"/>
      <w:szCs w:val="20"/>
    </w:rPr>
  </w:style>
  <w:style w:type="character" w:customStyle="1" w:styleId="CommentTextChar">
    <w:name w:val="Comment Text Char"/>
    <w:basedOn w:val="DefaultParagraphFont"/>
    <w:link w:val="CommentText"/>
    <w:uiPriority w:val="99"/>
    <w:rsid w:val="005D5307"/>
    <w:rPr>
      <w:sz w:val="20"/>
      <w:szCs w:val="20"/>
    </w:rPr>
  </w:style>
  <w:style w:type="character" w:styleId="CommentReference">
    <w:name w:val="annotation reference"/>
    <w:basedOn w:val="DefaultParagraphFont"/>
    <w:uiPriority w:val="99"/>
    <w:semiHidden/>
    <w:unhideWhenUsed/>
    <w:rsid w:val="005D5307"/>
    <w:rPr>
      <w:sz w:val="16"/>
      <w:szCs w:val="16"/>
    </w:rPr>
  </w:style>
  <w:style w:type="paragraph" w:styleId="CommentSubject">
    <w:name w:val="annotation subject"/>
    <w:basedOn w:val="CommentText"/>
    <w:next w:val="CommentText"/>
    <w:link w:val="CommentSubjectChar"/>
    <w:uiPriority w:val="99"/>
    <w:semiHidden/>
    <w:unhideWhenUsed/>
    <w:rsid w:val="00810F54"/>
    <w:rPr>
      <w:b/>
      <w:bCs/>
    </w:rPr>
  </w:style>
  <w:style w:type="character" w:customStyle="1" w:styleId="CommentSubjectChar">
    <w:name w:val="Comment Subject Char"/>
    <w:basedOn w:val="CommentTextChar"/>
    <w:link w:val="CommentSubject"/>
    <w:uiPriority w:val="99"/>
    <w:semiHidden/>
    <w:rsid w:val="00810F54"/>
    <w:rPr>
      <w:rFonts w:ascii="Open Sans" w:hAnsi="Open Sans" w:cs="Open Sans"/>
      <w:b/>
      <w:bCs/>
      <w:sz w:val="20"/>
      <w:szCs w:val="20"/>
      <w:lang w:val="en-US"/>
    </w:rPr>
  </w:style>
  <w:style w:type="character" w:styleId="Strong">
    <w:name w:val="Strong"/>
    <w:basedOn w:val="DefaultParagraphFont"/>
    <w:uiPriority w:val="22"/>
    <w:qFormat/>
    <w:rsid w:val="00E96008"/>
    <w:rPr>
      <w:b/>
      <w:bCs/>
    </w:rPr>
  </w:style>
  <w:style w:type="paragraph" w:customStyle="1" w:styleId="Default">
    <w:name w:val="Default"/>
    <w:rsid w:val="00C67884"/>
    <w:pPr>
      <w:autoSpaceDE w:val="0"/>
      <w:autoSpaceDN w:val="0"/>
      <w:adjustRightInd w:val="0"/>
      <w:spacing w:after="0" w:line="240" w:lineRule="auto"/>
    </w:pPr>
    <w:rPr>
      <w:rFonts w:ascii="Segoe UI Historic" w:hAnsi="Segoe UI Historic" w:cs="Segoe UI Historic"/>
      <w:color w:val="000000"/>
      <w:lang w:val="en-US"/>
    </w:rPr>
  </w:style>
  <w:style w:type="character" w:customStyle="1" w:styleId="Heading1Char">
    <w:name w:val="Heading 1 Char"/>
    <w:basedOn w:val="DefaultParagraphFont"/>
    <w:link w:val="Heading1"/>
    <w:uiPriority w:val="9"/>
    <w:rsid w:val="00892DE6"/>
    <w:rPr>
      <w:rFonts w:ascii="Open Sans" w:eastAsiaTheme="majorEastAsia" w:hAnsi="Open Sans" w:cs="Open Sans"/>
      <w:b/>
      <w:bCs/>
      <w:sz w:val="40"/>
      <w:szCs w:val="40"/>
      <w:lang w:val="en-US"/>
    </w:rPr>
  </w:style>
  <w:style w:type="table" w:styleId="PlainTable5">
    <w:name w:val="Plain Table 5"/>
    <w:basedOn w:val="TableNormal"/>
    <w:uiPriority w:val="45"/>
    <w:rsid w:val="00892D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0815">
      <w:bodyDiv w:val="1"/>
      <w:marLeft w:val="0"/>
      <w:marRight w:val="0"/>
      <w:marTop w:val="0"/>
      <w:marBottom w:val="0"/>
      <w:divBdr>
        <w:top w:val="none" w:sz="0" w:space="0" w:color="auto"/>
        <w:left w:val="none" w:sz="0" w:space="0" w:color="auto"/>
        <w:bottom w:val="none" w:sz="0" w:space="0" w:color="auto"/>
        <w:right w:val="none" w:sz="0" w:space="0" w:color="auto"/>
      </w:divBdr>
    </w:div>
    <w:div w:id="10188578">
      <w:bodyDiv w:val="1"/>
      <w:marLeft w:val="0"/>
      <w:marRight w:val="0"/>
      <w:marTop w:val="0"/>
      <w:marBottom w:val="0"/>
      <w:divBdr>
        <w:top w:val="none" w:sz="0" w:space="0" w:color="auto"/>
        <w:left w:val="none" w:sz="0" w:space="0" w:color="auto"/>
        <w:bottom w:val="none" w:sz="0" w:space="0" w:color="auto"/>
        <w:right w:val="none" w:sz="0" w:space="0" w:color="auto"/>
      </w:divBdr>
    </w:div>
    <w:div w:id="127824276">
      <w:bodyDiv w:val="1"/>
      <w:marLeft w:val="0"/>
      <w:marRight w:val="0"/>
      <w:marTop w:val="0"/>
      <w:marBottom w:val="0"/>
      <w:divBdr>
        <w:top w:val="none" w:sz="0" w:space="0" w:color="auto"/>
        <w:left w:val="none" w:sz="0" w:space="0" w:color="auto"/>
        <w:bottom w:val="none" w:sz="0" w:space="0" w:color="auto"/>
        <w:right w:val="none" w:sz="0" w:space="0" w:color="auto"/>
      </w:divBdr>
    </w:div>
    <w:div w:id="132871063">
      <w:bodyDiv w:val="1"/>
      <w:marLeft w:val="0"/>
      <w:marRight w:val="0"/>
      <w:marTop w:val="0"/>
      <w:marBottom w:val="0"/>
      <w:divBdr>
        <w:top w:val="none" w:sz="0" w:space="0" w:color="auto"/>
        <w:left w:val="none" w:sz="0" w:space="0" w:color="auto"/>
        <w:bottom w:val="none" w:sz="0" w:space="0" w:color="auto"/>
        <w:right w:val="none" w:sz="0" w:space="0" w:color="auto"/>
      </w:divBdr>
    </w:div>
    <w:div w:id="136455885">
      <w:bodyDiv w:val="1"/>
      <w:marLeft w:val="0"/>
      <w:marRight w:val="0"/>
      <w:marTop w:val="0"/>
      <w:marBottom w:val="0"/>
      <w:divBdr>
        <w:top w:val="none" w:sz="0" w:space="0" w:color="auto"/>
        <w:left w:val="none" w:sz="0" w:space="0" w:color="auto"/>
        <w:bottom w:val="none" w:sz="0" w:space="0" w:color="auto"/>
        <w:right w:val="none" w:sz="0" w:space="0" w:color="auto"/>
      </w:divBdr>
    </w:div>
    <w:div w:id="141041652">
      <w:bodyDiv w:val="1"/>
      <w:marLeft w:val="0"/>
      <w:marRight w:val="0"/>
      <w:marTop w:val="0"/>
      <w:marBottom w:val="0"/>
      <w:divBdr>
        <w:top w:val="none" w:sz="0" w:space="0" w:color="auto"/>
        <w:left w:val="none" w:sz="0" w:space="0" w:color="auto"/>
        <w:bottom w:val="none" w:sz="0" w:space="0" w:color="auto"/>
        <w:right w:val="none" w:sz="0" w:space="0" w:color="auto"/>
      </w:divBdr>
    </w:div>
    <w:div w:id="156651012">
      <w:bodyDiv w:val="1"/>
      <w:marLeft w:val="0"/>
      <w:marRight w:val="0"/>
      <w:marTop w:val="0"/>
      <w:marBottom w:val="0"/>
      <w:divBdr>
        <w:top w:val="none" w:sz="0" w:space="0" w:color="auto"/>
        <w:left w:val="none" w:sz="0" w:space="0" w:color="auto"/>
        <w:bottom w:val="none" w:sz="0" w:space="0" w:color="auto"/>
        <w:right w:val="none" w:sz="0" w:space="0" w:color="auto"/>
      </w:divBdr>
    </w:div>
    <w:div w:id="165247501">
      <w:bodyDiv w:val="1"/>
      <w:marLeft w:val="0"/>
      <w:marRight w:val="0"/>
      <w:marTop w:val="0"/>
      <w:marBottom w:val="0"/>
      <w:divBdr>
        <w:top w:val="none" w:sz="0" w:space="0" w:color="auto"/>
        <w:left w:val="none" w:sz="0" w:space="0" w:color="auto"/>
        <w:bottom w:val="none" w:sz="0" w:space="0" w:color="auto"/>
        <w:right w:val="none" w:sz="0" w:space="0" w:color="auto"/>
      </w:divBdr>
    </w:div>
    <w:div w:id="212153853">
      <w:bodyDiv w:val="1"/>
      <w:marLeft w:val="0"/>
      <w:marRight w:val="0"/>
      <w:marTop w:val="0"/>
      <w:marBottom w:val="0"/>
      <w:divBdr>
        <w:top w:val="none" w:sz="0" w:space="0" w:color="auto"/>
        <w:left w:val="none" w:sz="0" w:space="0" w:color="auto"/>
        <w:bottom w:val="none" w:sz="0" w:space="0" w:color="auto"/>
        <w:right w:val="none" w:sz="0" w:space="0" w:color="auto"/>
      </w:divBdr>
    </w:div>
    <w:div w:id="227613793">
      <w:bodyDiv w:val="1"/>
      <w:marLeft w:val="0"/>
      <w:marRight w:val="0"/>
      <w:marTop w:val="0"/>
      <w:marBottom w:val="0"/>
      <w:divBdr>
        <w:top w:val="none" w:sz="0" w:space="0" w:color="auto"/>
        <w:left w:val="none" w:sz="0" w:space="0" w:color="auto"/>
        <w:bottom w:val="none" w:sz="0" w:space="0" w:color="auto"/>
        <w:right w:val="none" w:sz="0" w:space="0" w:color="auto"/>
      </w:divBdr>
    </w:div>
    <w:div w:id="260073238">
      <w:bodyDiv w:val="1"/>
      <w:marLeft w:val="0"/>
      <w:marRight w:val="0"/>
      <w:marTop w:val="0"/>
      <w:marBottom w:val="0"/>
      <w:divBdr>
        <w:top w:val="none" w:sz="0" w:space="0" w:color="auto"/>
        <w:left w:val="none" w:sz="0" w:space="0" w:color="auto"/>
        <w:bottom w:val="none" w:sz="0" w:space="0" w:color="auto"/>
        <w:right w:val="none" w:sz="0" w:space="0" w:color="auto"/>
      </w:divBdr>
    </w:div>
    <w:div w:id="303051937">
      <w:bodyDiv w:val="1"/>
      <w:marLeft w:val="0"/>
      <w:marRight w:val="0"/>
      <w:marTop w:val="0"/>
      <w:marBottom w:val="0"/>
      <w:divBdr>
        <w:top w:val="none" w:sz="0" w:space="0" w:color="auto"/>
        <w:left w:val="none" w:sz="0" w:space="0" w:color="auto"/>
        <w:bottom w:val="none" w:sz="0" w:space="0" w:color="auto"/>
        <w:right w:val="none" w:sz="0" w:space="0" w:color="auto"/>
      </w:divBdr>
    </w:div>
    <w:div w:id="370687957">
      <w:bodyDiv w:val="1"/>
      <w:marLeft w:val="0"/>
      <w:marRight w:val="0"/>
      <w:marTop w:val="0"/>
      <w:marBottom w:val="0"/>
      <w:divBdr>
        <w:top w:val="none" w:sz="0" w:space="0" w:color="auto"/>
        <w:left w:val="none" w:sz="0" w:space="0" w:color="auto"/>
        <w:bottom w:val="none" w:sz="0" w:space="0" w:color="auto"/>
        <w:right w:val="none" w:sz="0" w:space="0" w:color="auto"/>
      </w:divBdr>
    </w:div>
    <w:div w:id="400954222">
      <w:bodyDiv w:val="1"/>
      <w:marLeft w:val="0"/>
      <w:marRight w:val="0"/>
      <w:marTop w:val="0"/>
      <w:marBottom w:val="0"/>
      <w:divBdr>
        <w:top w:val="none" w:sz="0" w:space="0" w:color="auto"/>
        <w:left w:val="none" w:sz="0" w:space="0" w:color="auto"/>
        <w:bottom w:val="none" w:sz="0" w:space="0" w:color="auto"/>
        <w:right w:val="none" w:sz="0" w:space="0" w:color="auto"/>
      </w:divBdr>
    </w:div>
    <w:div w:id="413011802">
      <w:bodyDiv w:val="1"/>
      <w:marLeft w:val="0"/>
      <w:marRight w:val="0"/>
      <w:marTop w:val="0"/>
      <w:marBottom w:val="0"/>
      <w:divBdr>
        <w:top w:val="none" w:sz="0" w:space="0" w:color="auto"/>
        <w:left w:val="none" w:sz="0" w:space="0" w:color="auto"/>
        <w:bottom w:val="none" w:sz="0" w:space="0" w:color="auto"/>
        <w:right w:val="none" w:sz="0" w:space="0" w:color="auto"/>
      </w:divBdr>
    </w:div>
    <w:div w:id="483665492">
      <w:bodyDiv w:val="1"/>
      <w:marLeft w:val="0"/>
      <w:marRight w:val="0"/>
      <w:marTop w:val="0"/>
      <w:marBottom w:val="0"/>
      <w:divBdr>
        <w:top w:val="none" w:sz="0" w:space="0" w:color="auto"/>
        <w:left w:val="none" w:sz="0" w:space="0" w:color="auto"/>
        <w:bottom w:val="none" w:sz="0" w:space="0" w:color="auto"/>
        <w:right w:val="none" w:sz="0" w:space="0" w:color="auto"/>
      </w:divBdr>
    </w:div>
    <w:div w:id="487331689">
      <w:bodyDiv w:val="1"/>
      <w:marLeft w:val="0"/>
      <w:marRight w:val="0"/>
      <w:marTop w:val="0"/>
      <w:marBottom w:val="0"/>
      <w:divBdr>
        <w:top w:val="none" w:sz="0" w:space="0" w:color="auto"/>
        <w:left w:val="none" w:sz="0" w:space="0" w:color="auto"/>
        <w:bottom w:val="none" w:sz="0" w:space="0" w:color="auto"/>
        <w:right w:val="none" w:sz="0" w:space="0" w:color="auto"/>
      </w:divBdr>
    </w:div>
    <w:div w:id="598100231">
      <w:bodyDiv w:val="1"/>
      <w:marLeft w:val="0"/>
      <w:marRight w:val="0"/>
      <w:marTop w:val="0"/>
      <w:marBottom w:val="0"/>
      <w:divBdr>
        <w:top w:val="none" w:sz="0" w:space="0" w:color="auto"/>
        <w:left w:val="none" w:sz="0" w:space="0" w:color="auto"/>
        <w:bottom w:val="none" w:sz="0" w:space="0" w:color="auto"/>
        <w:right w:val="none" w:sz="0" w:space="0" w:color="auto"/>
      </w:divBdr>
    </w:div>
    <w:div w:id="693307690">
      <w:bodyDiv w:val="1"/>
      <w:marLeft w:val="0"/>
      <w:marRight w:val="0"/>
      <w:marTop w:val="0"/>
      <w:marBottom w:val="0"/>
      <w:divBdr>
        <w:top w:val="none" w:sz="0" w:space="0" w:color="auto"/>
        <w:left w:val="none" w:sz="0" w:space="0" w:color="auto"/>
        <w:bottom w:val="none" w:sz="0" w:space="0" w:color="auto"/>
        <w:right w:val="none" w:sz="0" w:space="0" w:color="auto"/>
      </w:divBdr>
    </w:div>
    <w:div w:id="702824393">
      <w:bodyDiv w:val="1"/>
      <w:marLeft w:val="0"/>
      <w:marRight w:val="0"/>
      <w:marTop w:val="0"/>
      <w:marBottom w:val="0"/>
      <w:divBdr>
        <w:top w:val="none" w:sz="0" w:space="0" w:color="auto"/>
        <w:left w:val="none" w:sz="0" w:space="0" w:color="auto"/>
        <w:bottom w:val="none" w:sz="0" w:space="0" w:color="auto"/>
        <w:right w:val="none" w:sz="0" w:space="0" w:color="auto"/>
      </w:divBdr>
    </w:div>
    <w:div w:id="732390228">
      <w:bodyDiv w:val="1"/>
      <w:marLeft w:val="0"/>
      <w:marRight w:val="0"/>
      <w:marTop w:val="0"/>
      <w:marBottom w:val="0"/>
      <w:divBdr>
        <w:top w:val="none" w:sz="0" w:space="0" w:color="auto"/>
        <w:left w:val="none" w:sz="0" w:space="0" w:color="auto"/>
        <w:bottom w:val="none" w:sz="0" w:space="0" w:color="auto"/>
        <w:right w:val="none" w:sz="0" w:space="0" w:color="auto"/>
      </w:divBdr>
    </w:div>
    <w:div w:id="766267048">
      <w:bodyDiv w:val="1"/>
      <w:marLeft w:val="0"/>
      <w:marRight w:val="0"/>
      <w:marTop w:val="0"/>
      <w:marBottom w:val="0"/>
      <w:divBdr>
        <w:top w:val="none" w:sz="0" w:space="0" w:color="auto"/>
        <w:left w:val="none" w:sz="0" w:space="0" w:color="auto"/>
        <w:bottom w:val="none" w:sz="0" w:space="0" w:color="auto"/>
        <w:right w:val="none" w:sz="0" w:space="0" w:color="auto"/>
      </w:divBdr>
    </w:div>
    <w:div w:id="835923502">
      <w:bodyDiv w:val="1"/>
      <w:marLeft w:val="0"/>
      <w:marRight w:val="0"/>
      <w:marTop w:val="0"/>
      <w:marBottom w:val="0"/>
      <w:divBdr>
        <w:top w:val="none" w:sz="0" w:space="0" w:color="auto"/>
        <w:left w:val="none" w:sz="0" w:space="0" w:color="auto"/>
        <w:bottom w:val="none" w:sz="0" w:space="0" w:color="auto"/>
        <w:right w:val="none" w:sz="0" w:space="0" w:color="auto"/>
      </w:divBdr>
    </w:div>
    <w:div w:id="881937372">
      <w:bodyDiv w:val="1"/>
      <w:marLeft w:val="0"/>
      <w:marRight w:val="0"/>
      <w:marTop w:val="0"/>
      <w:marBottom w:val="0"/>
      <w:divBdr>
        <w:top w:val="none" w:sz="0" w:space="0" w:color="auto"/>
        <w:left w:val="none" w:sz="0" w:space="0" w:color="auto"/>
        <w:bottom w:val="none" w:sz="0" w:space="0" w:color="auto"/>
        <w:right w:val="none" w:sz="0" w:space="0" w:color="auto"/>
      </w:divBdr>
    </w:div>
    <w:div w:id="884759898">
      <w:bodyDiv w:val="1"/>
      <w:marLeft w:val="0"/>
      <w:marRight w:val="0"/>
      <w:marTop w:val="0"/>
      <w:marBottom w:val="0"/>
      <w:divBdr>
        <w:top w:val="none" w:sz="0" w:space="0" w:color="auto"/>
        <w:left w:val="none" w:sz="0" w:space="0" w:color="auto"/>
        <w:bottom w:val="none" w:sz="0" w:space="0" w:color="auto"/>
        <w:right w:val="none" w:sz="0" w:space="0" w:color="auto"/>
      </w:divBdr>
    </w:div>
    <w:div w:id="910120511">
      <w:bodyDiv w:val="1"/>
      <w:marLeft w:val="0"/>
      <w:marRight w:val="0"/>
      <w:marTop w:val="0"/>
      <w:marBottom w:val="0"/>
      <w:divBdr>
        <w:top w:val="none" w:sz="0" w:space="0" w:color="auto"/>
        <w:left w:val="none" w:sz="0" w:space="0" w:color="auto"/>
        <w:bottom w:val="none" w:sz="0" w:space="0" w:color="auto"/>
        <w:right w:val="none" w:sz="0" w:space="0" w:color="auto"/>
      </w:divBdr>
    </w:div>
    <w:div w:id="945231800">
      <w:bodyDiv w:val="1"/>
      <w:marLeft w:val="0"/>
      <w:marRight w:val="0"/>
      <w:marTop w:val="0"/>
      <w:marBottom w:val="0"/>
      <w:divBdr>
        <w:top w:val="none" w:sz="0" w:space="0" w:color="auto"/>
        <w:left w:val="none" w:sz="0" w:space="0" w:color="auto"/>
        <w:bottom w:val="none" w:sz="0" w:space="0" w:color="auto"/>
        <w:right w:val="none" w:sz="0" w:space="0" w:color="auto"/>
      </w:divBdr>
    </w:div>
    <w:div w:id="964193297">
      <w:bodyDiv w:val="1"/>
      <w:marLeft w:val="0"/>
      <w:marRight w:val="0"/>
      <w:marTop w:val="0"/>
      <w:marBottom w:val="0"/>
      <w:divBdr>
        <w:top w:val="none" w:sz="0" w:space="0" w:color="auto"/>
        <w:left w:val="none" w:sz="0" w:space="0" w:color="auto"/>
        <w:bottom w:val="none" w:sz="0" w:space="0" w:color="auto"/>
        <w:right w:val="none" w:sz="0" w:space="0" w:color="auto"/>
      </w:divBdr>
    </w:div>
    <w:div w:id="1009330555">
      <w:bodyDiv w:val="1"/>
      <w:marLeft w:val="0"/>
      <w:marRight w:val="0"/>
      <w:marTop w:val="0"/>
      <w:marBottom w:val="0"/>
      <w:divBdr>
        <w:top w:val="none" w:sz="0" w:space="0" w:color="auto"/>
        <w:left w:val="none" w:sz="0" w:space="0" w:color="auto"/>
        <w:bottom w:val="none" w:sz="0" w:space="0" w:color="auto"/>
        <w:right w:val="none" w:sz="0" w:space="0" w:color="auto"/>
      </w:divBdr>
    </w:div>
    <w:div w:id="1024328902">
      <w:bodyDiv w:val="1"/>
      <w:marLeft w:val="0"/>
      <w:marRight w:val="0"/>
      <w:marTop w:val="0"/>
      <w:marBottom w:val="0"/>
      <w:divBdr>
        <w:top w:val="none" w:sz="0" w:space="0" w:color="auto"/>
        <w:left w:val="none" w:sz="0" w:space="0" w:color="auto"/>
        <w:bottom w:val="none" w:sz="0" w:space="0" w:color="auto"/>
        <w:right w:val="none" w:sz="0" w:space="0" w:color="auto"/>
      </w:divBdr>
    </w:div>
    <w:div w:id="1089035907">
      <w:bodyDiv w:val="1"/>
      <w:marLeft w:val="0"/>
      <w:marRight w:val="0"/>
      <w:marTop w:val="0"/>
      <w:marBottom w:val="0"/>
      <w:divBdr>
        <w:top w:val="none" w:sz="0" w:space="0" w:color="auto"/>
        <w:left w:val="none" w:sz="0" w:space="0" w:color="auto"/>
        <w:bottom w:val="none" w:sz="0" w:space="0" w:color="auto"/>
        <w:right w:val="none" w:sz="0" w:space="0" w:color="auto"/>
      </w:divBdr>
    </w:div>
    <w:div w:id="1090541761">
      <w:bodyDiv w:val="1"/>
      <w:marLeft w:val="0"/>
      <w:marRight w:val="0"/>
      <w:marTop w:val="0"/>
      <w:marBottom w:val="0"/>
      <w:divBdr>
        <w:top w:val="none" w:sz="0" w:space="0" w:color="auto"/>
        <w:left w:val="none" w:sz="0" w:space="0" w:color="auto"/>
        <w:bottom w:val="none" w:sz="0" w:space="0" w:color="auto"/>
        <w:right w:val="none" w:sz="0" w:space="0" w:color="auto"/>
      </w:divBdr>
    </w:div>
    <w:div w:id="1124154658">
      <w:bodyDiv w:val="1"/>
      <w:marLeft w:val="0"/>
      <w:marRight w:val="0"/>
      <w:marTop w:val="0"/>
      <w:marBottom w:val="0"/>
      <w:divBdr>
        <w:top w:val="none" w:sz="0" w:space="0" w:color="auto"/>
        <w:left w:val="none" w:sz="0" w:space="0" w:color="auto"/>
        <w:bottom w:val="none" w:sz="0" w:space="0" w:color="auto"/>
        <w:right w:val="none" w:sz="0" w:space="0" w:color="auto"/>
      </w:divBdr>
      <w:divsChild>
        <w:div w:id="303580656">
          <w:marLeft w:val="0"/>
          <w:marRight w:val="0"/>
          <w:marTop w:val="0"/>
          <w:marBottom w:val="0"/>
          <w:divBdr>
            <w:top w:val="single" w:sz="2" w:space="0" w:color="171717"/>
            <w:left w:val="single" w:sz="2" w:space="0" w:color="171717"/>
            <w:bottom w:val="single" w:sz="2" w:space="0" w:color="171717"/>
            <w:right w:val="single" w:sz="2" w:space="0" w:color="171717"/>
          </w:divBdr>
        </w:div>
        <w:div w:id="312442593">
          <w:marLeft w:val="0"/>
          <w:marRight w:val="0"/>
          <w:marTop w:val="0"/>
          <w:marBottom w:val="0"/>
          <w:divBdr>
            <w:top w:val="none" w:sz="0" w:space="0" w:color="auto"/>
            <w:left w:val="none" w:sz="0" w:space="0" w:color="auto"/>
            <w:bottom w:val="none" w:sz="0" w:space="0" w:color="auto"/>
            <w:right w:val="none" w:sz="0" w:space="0" w:color="auto"/>
          </w:divBdr>
        </w:div>
        <w:div w:id="333457047">
          <w:marLeft w:val="0"/>
          <w:marRight w:val="0"/>
          <w:marTop w:val="0"/>
          <w:marBottom w:val="0"/>
          <w:divBdr>
            <w:top w:val="single" w:sz="2" w:space="0" w:color="171717"/>
            <w:left w:val="single" w:sz="2" w:space="0" w:color="171717"/>
            <w:bottom w:val="single" w:sz="2" w:space="0" w:color="171717"/>
            <w:right w:val="single" w:sz="2" w:space="0" w:color="171717"/>
          </w:divBdr>
        </w:div>
        <w:div w:id="519202804">
          <w:marLeft w:val="0"/>
          <w:marRight w:val="0"/>
          <w:marTop w:val="0"/>
          <w:marBottom w:val="0"/>
          <w:divBdr>
            <w:top w:val="single" w:sz="2" w:space="0" w:color="171717"/>
            <w:left w:val="single" w:sz="2" w:space="0" w:color="171717"/>
            <w:bottom w:val="single" w:sz="2" w:space="0" w:color="171717"/>
            <w:right w:val="single" w:sz="2" w:space="0" w:color="171717"/>
          </w:divBdr>
        </w:div>
        <w:div w:id="769469149">
          <w:marLeft w:val="0"/>
          <w:marRight w:val="0"/>
          <w:marTop w:val="0"/>
          <w:marBottom w:val="0"/>
          <w:divBdr>
            <w:top w:val="single" w:sz="2" w:space="0" w:color="171717"/>
            <w:left w:val="single" w:sz="2" w:space="0" w:color="171717"/>
            <w:bottom w:val="single" w:sz="2" w:space="0" w:color="171717"/>
            <w:right w:val="single" w:sz="2" w:space="0" w:color="171717"/>
          </w:divBdr>
        </w:div>
        <w:div w:id="846138614">
          <w:marLeft w:val="0"/>
          <w:marRight w:val="0"/>
          <w:marTop w:val="0"/>
          <w:marBottom w:val="0"/>
          <w:divBdr>
            <w:top w:val="single" w:sz="2" w:space="0" w:color="171717"/>
            <w:left w:val="single" w:sz="2" w:space="0" w:color="171717"/>
            <w:bottom w:val="single" w:sz="2" w:space="0" w:color="171717"/>
            <w:right w:val="single" w:sz="2" w:space="0" w:color="171717"/>
          </w:divBdr>
        </w:div>
        <w:div w:id="855924203">
          <w:marLeft w:val="0"/>
          <w:marRight w:val="0"/>
          <w:marTop w:val="0"/>
          <w:marBottom w:val="0"/>
          <w:divBdr>
            <w:top w:val="single" w:sz="2" w:space="0" w:color="171717"/>
            <w:left w:val="single" w:sz="2" w:space="0" w:color="171717"/>
            <w:bottom w:val="single" w:sz="2" w:space="0" w:color="171717"/>
            <w:right w:val="single" w:sz="2" w:space="0" w:color="171717"/>
          </w:divBdr>
        </w:div>
        <w:div w:id="856508417">
          <w:marLeft w:val="0"/>
          <w:marRight w:val="0"/>
          <w:marTop w:val="0"/>
          <w:marBottom w:val="0"/>
          <w:divBdr>
            <w:top w:val="none" w:sz="0" w:space="0" w:color="auto"/>
            <w:left w:val="none" w:sz="0" w:space="0" w:color="auto"/>
            <w:bottom w:val="none" w:sz="0" w:space="0" w:color="auto"/>
            <w:right w:val="none" w:sz="0" w:space="0" w:color="auto"/>
          </w:divBdr>
        </w:div>
        <w:div w:id="982000821">
          <w:marLeft w:val="0"/>
          <w:marRight w:val="0"/>
          <w:marTop w:val="0"/>
          <w:marBottom w:val="0"/>
          <w:divBdr>
            <w:top w:val="single" w:sz="2" w:space="0" w:color="171717"/>
            <w:left w:val="single" w:sz="2" w:space="0" w:color="171717"/>
            <w:bottom w:val="single" w:sz="2" w:space="0" w:color="171717"/>
            <w:right w:val="single" w:sz="2" w:space="0" w:color="171717"/>
          </w:divBdr>
        </w:div>
        <w:div w:id="1150445237">
          <w:marLeft w:val="0"/>
          <w:marRight w:val="0"/>
          <w:marTop w:val="0"/>
          <w:marBottom w:val="0"/>
          <w:divBdr>
            <w:top w:val="single" w:sz="2" w:space="0" w:color="171717"/>
            <w:left w:val="single" w:sz="2" w:space="0" w:color="171717"/>
            <w:bottom w:val="single" w:sz="2" w:space="0" w:color="171717"/>
            <w:right w:val="single" w:sz="2" w:space="0" w:color="171717"/>
          </w:divBdr>
        </w:div>
        <w:div w:id="1290284908">
          <w:marLeft w:val="0"/>
          <w:marRight w:val="0"/>
          <w:marTop w:val="0"/>
          <w:marBottom w:val="0"/>
          <w:divBdr>
            <w:top w:val="single" w:sz="2" w:space="0" w:color="171717"/>
            <w:left w:val="single" w:sz="2" w:space="0" w:color="171717"/>
            <w:bottom w:val="single" w:sz="2" w:space="0" w:color="171717"/>
            <w:right w:val="single" w:sz="2" w:space="0" w:color="171717"/>
          </w:divBdr>
        </w:div>
        <w:div w:id="1314676219">
          <w:marLeft w:val="0"/>
          <w:marRight w:val="0"/>
          <w:marTop w:val="0"/>
          <w:marBottom w:val="0"/>
          <w:divBdr>
            <w:top w:val="none" w:sz="0" w:space="0" w:color="auto"/>
            <w:left w:val="none" w:sz="0" w:space="0" w:color="auto"/>
            <w:bottom w:val="none" w:sz="0" w:space="0" w:color="auto"/>
            <w:right w:val="none" w:sz="0" w:space="0" w:color="auto"/>
          </w:divBdr>
        </w:div>
        <w:div w:id="1349680038">
          <w:marLeft w:val="0"/>
          <w:marRight w:val="0"/>
          <w:marTop w:val="0"/>
          <w:marBottom w:val="0"/>
          <w:divBdr>
            <w:top w:val="single" w:sz="2" w:space="0" w:color="171717"/>
            <w:left w:val="single" w:sz="2" w:space="0" w:color="171717"/>
            <w:bottom w:val="single" w:sz="2" w:space="0" w:color="171717"/>
            <w:right w:val="single" w:sz="2" w:space="0" w:color="171717"/>
          </w:divBdr>
        </w:div>
        <w:div w:id="1394304792">
          <w:marLeft w:val="0"/>
          <w:marRight w:val="0"/>
          <w:marTop w:val="0"/>
          <w:marBottom w:val="0"/>
          <w:divBdr>
            <w:top w:val="single" w:sz="2" w:space="0" w:color="171717"/>
            <w:left w:val="single" w:sz="2" w:space="0" w:color="171717"/>
            <w:bottom w:val="single" w:sz="2" w:space="0" w:color="171717"/>
            <w:right w:val="single" w:sz="2" w:space="0" w:color="171717"/>
          </w:divBdr>
        </w:div>
        <w:div w:id="1409840065">
          <w:marLeft w:val="0"/>
          <w:marRight w:val="0"/>
          <w:marTop w:val="0"/>
          <w:marBottom w:val="0"/>
          <w:divBdr>
            <w:top w:val="single" w:sz="2" w:space="0" w:color="171717"/>
            <w:left w:val="single" w:sz="2" w:space="0" w:color="171717"/>
            <w:bottom w:val="single" w:sz="2" w:space="0" w:color="171717"/>
            <w:right w:val="single" w:sz="2" w:space="0" w:color="171717"/>
          </w:divBdr>
        </w:div>
        <w:div w:id="1412312582">
          <w:marLeft w:val="0"/>
          <w:marRight w:val="0"/>
          <w:marTop w:val="0"/>
          <w:marBottom w:val="0"/>
          <w:divBdr>
            <w:top w:val="single" w:sz="2" w:space="0" w:color="171717"/>
            <w:left w:val="single" w:sz="2" w:space="0" w:color="171717"/>
            <w:bottom w:val="single" w:sz="2" w:space="0" w:color="171717"/>
            <w:right w:val="single" w:sz="2" w:space="0" w:color="171717"/>
          </w:divBdr>
        </w:div>
        <w:div w:id="1495993318">
          <w:marLeft w:val="0"/>
          <w:marRight w:val="0"/>
          <w:marTop w:val="0"/>
          <w:marBottom w:val="0"/>
          <w:divBdr>
            <w:top w:val="single" w:sz="2" w:space="0" w:color="171717"/>
            <w:left w:val="single" w:sz="2" w:space="0" w:color="171717"/>
            <w:bottom w:val="single" w:sz="2" w:space="0" w:color="171717"/>
            <w:right w:val="single" w:sz="2" w:space="0" w:color="171717"/>
          </w:divBdr>
        </w:div>
        <w:div w:id="1574048524">
          <w:marLeft w:val="0"/>
          <w:marRight w:val="0"/>
          <w:marTop w:val="0"/>
          <w:marBottom w:val="0"/>
          <w:divBdr>
            <w:top w:val="none" w:sz="0" w:space="0" w:color="auto"/>
            <w:left w:val="none" w:sz="0" w:space="0" w:color="auto"/>
            <w:bottom w:val="none" w:sz="0" w:space="0" w:color="auto"/>
            <w:right w:val="none" w:sz="0" w:space="0" w:color="auto"/>
          </w:divBdr>
        </w:div>
        <w:div w:id="1731032496">
          <w:marLeft w:val="0"/>
          <w:marRight w:val="0"/>
          <w:marTop w:val="0"/>
          <w:marBottom w:val="0"/>
          <w:divBdr>
            <w:top w:val="single" w:sz="2" w:space="0" w:color="171717"/>
            <w:left w:val="single" w:sz="2" w:space="0" w:color="171717"/>
            <w:bottom w:val="single" w:sz="2" w:space="0" w:color="171717"/>
            <w:right w:val="single" w:sz="2" w:space="0" w:color="171717"/>
          </w:divBdr>
        </w:div>
        <w:div w:id="1874922567">
          <w:marLeft w:val="0"/>
          <w:marRight w:val="0"/>
          <w:marTop w:val="0"/>
          <w:marBottom w:val="0"/>
          <w:divBdr>
            <w:top w:val="single" w:sz="2" w:space="0" w:color="171717"/>
            <w:left w:val="single" w:sz="2" w:space="0" w:color="171717"/>
            <w:bottom w:val="single" w:sz="2" w:space="0" w:color="171717"/>
            <w:right w:val="single" w:sz="2" w:space="0" w:color="171717"/>
          </w:divBdr>
        </w:div>
        <w:div w:id="1994408274">
          <w:marLeft w:val="0"/>
          <w:marRight w:val="0"/>
          <w:marTop w:val="0"/>
          <w:marBottom w:val="0"/>
          <w:divBdr>
            <w:top w:val="single" w:sz="2" w:space="0" w:color="171717"/>
            <w:left w:val="single" w:sz="2" w:space="0" w:color="171717"/>
            <w:bottom w:val="single" w:sz="2" w:space="0" w:color="171717"/>
            <w:right w:val="single" w:sz="2" w:space="0" w:color="171717"/>
          </w:divBdr>
        </w:div>
        <w:div w:id="2090155375">
          <w:marLeft w:val="0"/>
          <w:marRight w:val="0"/>
          <w:marTop w:val="0"/>
          <w:marBottom w:val="0"/>
          <w:divBdr>
            <w:top w:val="single" w:sz="2" w:space="0" w:color="171717"/>
            <w:left w:val="single" w:sz="2" w:space="0" w:color="171717"/>
            <w:bottom w:val="single" w:sz="2" w:space="0" w:color="171717"/>
            <w:right w:val="single" w:sz="2" w:space="0" w:color="171717"/>
          </w:divBdr>
        </w:div>
        <w:div w:id="2100446891">
          <w:marLeft w:val="0"/>
          <w:marRight w:val="0"/>
          <w:marTop w:val="0"/>
          <w:marBottom w:val="0"/>
          <w:divBdr>
            <w:top w:val="single" w:sz="2" w:space="0" w:color="171717"/>
            <w:left w:val="single" w:sz="2" w:space="0" w:color="171717"/>
            <w:bottom w:val="single" w:sz="2" w:space="0" w:color="171717"/>
            <w:right w:val="single" w:sz="2" w:space="0" w:color="171717"/>
          </w:divBdr>
        </w:div>
        <w:div w:id="2124185034">
          <w:marLeft w:val="0"/>
          <w:marRight w:val="0"/>
          <w:marTop w:val="0"/>
          <w:marBottom w:val="0"/>
          <w:divBdr>
            <w:top w:val="single" w:sz="2" w:space="0" w:color="171717"/>
            <w:left w:val="single" w:sz="2" w:space="0" w:color="171717"/>
            <w:bottom w:val="single" w:sz="2" w:space="0" w:color="171717"/>
            <w:right w:val="single" w:sz="2" w:space="0" w:color="171717"/>
          </w:divBdr>
        </w:div>
      </w:divsChild>
    </w:div>
    <w:div w:id="1215049022">
      <w:bodyDiv w:val="1"/>
      <w:marLeft w:val="0"/>
      <w:marRight w:val="0"/>
      <w:marTop w:val="0"/>
      <w:marBottom w:val="0"/>
      <w:divBdr>
        <w:top w:val="none" w:sz="0" w:space="0" w:color="auto"/>
        <w:left w:val="none" w:sz="0" w:space="0" w:color="auto"/>
        <w:bottom w:val="none" w:sz="0" w:space="0" w:color="auto"/>
        <w:right w:val="none" w:sz="0" w:space="0" w:color="auto"/>
      </w:divBdr>
    </w:div>
    <w:div w:id="1285698333">
      <w:bodyDiv w:val="1"/>
      <w:marLeft w:val="0"/>
      <w:marRight w:val="0"/>
      <w:marTop w:val="0"/>
      <w:marBottom w:val="0"/>
      <w:divBdr>
        <w:top w:val="none" w:sz="0" w:space="0" w:color="auto"/>
        <w:left w:val="none" w:sz="0" w:space="0" w:color="auto"/>
        <w:bottom w:val="none" w:sz="0" w:space="0" w:color="auto"/>
        <w:right w:val="none" w:sz="0" w:space="0" w:color="auto"/>
      </w:divBdr>
    </w:div>
    <w:div w:id="1357193749">
      <w:bodyDiv w:val="1"/>
      <w:marLeft w:val="0"/>
      <w:marRight w:val="0"/>
      <w:marTop w:val="0"/>
      <w:marBottom w:val="0"/>
      <w:divBdr>
        <w:top w:val="none" w:sz="0" w:space="0" w:color="auto"/>
        <w:left w:val="none" w:sz="0" w:space="0" w:color="auto"/>
        <w:bottom w:val="none" w:sz="0" w:space="0" w:color="auto"/>
        <w:right w:val="none" w:sz="0" w:space="0" w:color="auto"/>
      </w:divBdr>
    </w:div>
    <w:div w:id="1373847586">
      <w:bodyDiv w:val="1"/>
      <w:marLeft w:val="0"/>
      <w:marRight w:val="0"/>
      <w:marTop w:val="0"/>
      <w:marBottom w:val="0"/>
      <w:divBdr>
        <w:top w:val="none" w:sz="0" w:space="0" w:color="auto"/>
        <w:left w:val="none" w:sz="0" w:space="0" w:color="auto"/>
        <w:bottom w:val="none" w:sz="0" w:space="0" w:color="auto"/>
        <w:right w:val="none" w:sz="0" w:space="0" w:color="auto"/>
      </w:divBdr>
    </w:div>
    <w:div w:id="1488668688">
      <w:bodyDiv w:val="1"/>
      <w:marLeft w:val="0"/>
      <w:marRight w:val="0"/>
      <w:marTop w:val="0"/>
      <w:marBottom w:val="0"/>
      <w:divBdr>
        <w:top w:val="none" w:sz="0" w:space="0" w:color="auto"/>
        <w:left w:val="none" w:sz="0" w:space="0" w:color="auto"/>
        <w:bottom w:val="none" w:sz="0" w:space="0" w:color="auto"/>
        <w:right w:val="none" w:sz="0" w:space="0" w:color="auto"/>
      </w:divBdr>
    </w:div>
    <w:div w:id="1526941684">
      <w:bodyDiv w:val="1"/>
      <w:marLeft w:val="0"/>
      <w:marRight w:val="0"/>
      <w:marTop w:val="0"/>
      <w:marBottom w:val="0"/>
      <w:divBdr>
        <w:top w:val="none" w:sz="0" w:space="0" w:color="auto"/>
        <w:left w:val="none" w:sz="0" w:space="0" w:color="auto"/>
        <w:bottom w:val="none" w:sz="0" w:space="0" w:color="auto"/>
        <w:right w:val="none" w:sz="0" w:space="0" w:color="auto"/>
      </w:divBdr>
    </w:div>
    <w:div w:id="1534151016">
      <w:bodyDiv w:val="1"/>
      <w:marLeft w:val="0"/>
      <w:marRight w:val="0"/>
      <w:marTop w:val="0"/>
      <w:marBottom w:val="0"/>
      <w:divBdr>
        <w:top w:val="none" w:sz="0" w:space="0" w:color="auto"/>
        <w:left w:val="none" w:sz="0" w:space="0" w:color="auto"/>
        <w:bottom w:val="none" w:sz="0" w:space="0" w:color="auto"/>
        <w:right w:val="none" w:sz="0" w:space="0" w:color="auto"/>
      </w:divBdr>
    </w:div>
    <w:div w:id="1582135095">
      <w:bodyDiv w:val="1"/>
      <w:marLeft w:val="0"/>
      <w:marRight w:val="0"/>
      <w:marTop w:val="0"/>
      <w:marBottom w:val="0"/>
      <w:divBdr>
        <w:top w:val="none" w:sz="0" w:space="0" w:color="auto"/>
        <w:left w:val="none" w:sz="0" w:space="0" w:color="auto"/>
        <w:bottom w:val="none" w:sz="0" w:space="0" w:color="auto"/>
        <w:right w:val="none" w:sz="0" w:space="0" w:color="auto"/>
      </w:divBdr>
    </w:div>
    <w:div w:id="1662656872">
      <w:bodyDiv w:val="1"/>
      <w:marLeft w:val="0"/>
      <w:marRight w:val="0"/>
      <w:marTop w:val="0"/>
      <w:marBottom w:val="0"/>
      <w:divBdr>
        <w:top w:val="none" w:sz="0" w:space="0" w:color="auto"/>
        <w:left w:val="none" w:sz="0" w:space="0" w:color="auto"/>
        <w:bottom w:val="none" w:sz="0" w:space="0" w:color="auto"/>
        <w:right w:val="none" w:sz="0" w:space="0" w:color="auto"/>
      </w:divBdr>
    </w:div>
    <w:div w:id="1670016115">
      <w:bodyDiv w:val="1"/>
      <w:marLeft w:val="0"/>
      <w:marRight w:val="0"/>
      <w:marTop w:val="0"/>
      <w:marBottom w:val="0"/>
      <w:divBdr>
        <w:top w:val="none" w:sz="0" w:space="0" w:color="auto"/>
        <w:left w:val="none" w:sz="0" w:space="0" w:color="auto"/>
        <w:bottom w:val="none" w:sz="0" w:space="0" w:color="auto"/>
        <w:right w:val="none" w:sz="0" w:space="0" w:color="auto"/>
      </w:divBdr>
    </w:div>
    <w:div w:id="1695883741">
      <w:bodyDiv w:val="1"/>
      <w:marLeft w:val="0"/>
      <w:marRight w:val="0"/>
      <w:marTop w:val="0"/>
      <w:marBottom w:val="0"/>
      <w:divBdr>
        <w:top w:val="none" w:sz="0" w:space="0" w:color="auto"/>
        <w:left w:val="none" w:sz="0" w:space="0" w:color="auto"/>
        <w:bottom w:val="none" w:sz="0" w:space="0" w:color="auto"/>
        <w:right w:val="none" w:sz="0" w:space="0" w:color="auto"/>
      </w:divBdr>
    </w:div>
    <w:div w:id="1712342052">
      <w:bodyDiv w:val="1"/>
      <w:marLeft w:val="0"/>
      <w:marRight w:val="0"/>
      <w:marTop w:val="0"/>
      <w:marBottom w:val="0"/>
      <w:divBdr>
        <w:top w:val="none" w:sz="0" w:space="0" w:color="auto"/>
        <w:left w:val="none" w:sz="0" w:space="0" w:color="auto"/>
        <w:bottom w:val="none" w:sz="0" w:space="0" w:color="auto"/>
        <w:right w:val="none" w:sz="0" w:space="0" w:color="auto"/>
      </w:divBdr>
    </w:div>
    <w:div w:id="1751073508">
      <w:bodyDiv w:val="1"/>
      <w:marLeft w:val="0"/>
      <w:marRight w:val="0"/>
      <w:marTop w:val="0"/>
      <w:marBottom w:val="0"/>
      <w:divBdr>
        <w:top w:val="none" w:sz="0" w:space="0" w:color="auto"/>
        <w:left w:val="none" w:sz="0" w:space="0" w:color="auto"/>
        <w:bottom w:val="none" w:sz="0" w:space="0" w:color="auto"/>
        <w:right w:val="none" w:sz="0" w:space="0" w:color="auto"/>
      </w:divBdr>
      <w:divsChild>
        <w:div w:id="141582170">
          <w:marLeft w:val="0"/>
          <w:marRight w:val="0"/>
          <w:marTop w:val="0"/>
          <w:marBottom w:val="0"/>
          <w:divBdr>
            <w:top w:val="single" w:sz="2" w:space="0" w:color="171717"/>
            <w:left w:val="single" w:sz="2" w:space="0" w:color="171717"/>
            <w:bottom w:val="single" w:sz="2" w:space="0" w:color="171717"/>
            <w:right w:val="single" w:sz="2" w:space="0" w:color="171717"/>
          </w:divBdr>
        </w:div>
        <w:div w:id="245312617">
          <w:marLeft w:val="0"/>
          <w:marRight w:val="0"/>
          <w:marTop w:val="0"/>
          <w:marBottom w:val="0"/>
          <w:divBdr>
            <w:top w:val="single" w:sz="2" w:space="0" w:color="171717"/>
            <w:left w:val="single" w:sz="2" w:space="0" w:color="171717"/>
            <w:bottom w:val="single" w:sz="2" w:space="0" w:color="171717"/>
            <w:right w:val="single" w:sz="2" w:space="0" w:color="171717"/>
          </w:divBdr>
        </w:div>
        <w:div w:id="313611358">
          <w:marLeft w:val="0"/>
          <w:marRight w:val="0"/>
          <w:marTop w:val="0"/>
          <w:marBottom w:val="0"/>
          <w:divBdr>
            <w:top w:val="single" w:sz="2" w:space="0" w:color="171717"/>
            <w:left w:val="single" w:sz="2" w:space="0" w:color="171717"/>
            <w:bottom w:val="single" w:sz="2" w:space="0" w:color="171717"/>
            <w:right w:val="single" w:sz="2" w:space="0" w:color="171717"/>
          </w:divBdr>
        </w:div>
        <w:div w:id="380402959">
          <w:marLeft w:val="0"/>
          <w:marRight w:val="0"/>
          <w:marTop w:val="0"/>
          <w:marBottom w:val="0"/>
          <w:divBdr>
            <w:top w:val="single" w:sz="2" w:space="0" w:color="171717"/>
            <w:left w:val="single" w:sz="2" w:space="0" w:color="171717"/>
            <w:bottom w:val="single" w:sz="2" w:space="0" w:color="171717"/>
            <w:right w:val="single" w:sz="2" w:space="0" w:color="171717"/>
          </w:divBdr>
        </w:div>
        <w:div w:id="500924229">
          <w:marLeft w:val="0"/>
          <w:marRight w:val="0"/>
          <w:marTop w:val="0"/>
          <w:marBottom w:val="0"/>
          <w:divBdr>
            <w:top w:val="single" w:sz="2" w:space="0" w:color="171717"/>
            <w:left w:val="single" w:sz="2" w:space="0" w:color="171717"/>
            <w:bottom w:val="single" w:sz="2" w:space="0" w:color="171717"/>
            <w:right w:val="single" w:sz="2" w:space="0" w:color="171717"/>
          </w:divBdr>
        </w:div>
        <w:div w:id="521475267">
          <w:marLeft w:val="0"/>
          <w:marRight w:val="0"/>
          <w:marTop w:val="0"/>
          <w:marBottom w:val="0"/>
          <w:divBdr>
            <w:top w:val="single" w:sz="2" w:space="0" w:color="171717"/>
            <w:left w:val="single" w:sz="2" w:space="0" w:color="171717"/>
            <w:bottom w:val="single" w:sz="2" w:space="0" w:color="171717"/>
            <w:right w:val="single" w:sz="2" w:space="0" w:color="171717"/>
          </w:divBdr>
        </w:div>
        <w:div w:id="615718866">
          <w:marLeft w:val="0"/>
          <w:marRight w:val="0"/>
          <w:marTop w:val="0"/>
          <w:marBottom w:val="0"/>
          <w:divBdr>
            <w:top w:val="single" w:sz="2" w:space="0" w:color="171717"/>
            <w:left w:val="single" w:sz="2" w:space="0" w:color="171717"/>
            <w:bottom w:val="single" w:sz="2" w:space="0" w:color="171717"/>
            <w:right w:val="single" w:sz="2" w:space="0" w:color="171717"/>
          </w:divBdr>
        </w:div>
        <w:div w:id="694503147">
          <w:marLeft w:val="0"/>
          <w:marRight w:val="0"/>
          <w:marTop w:val="0"/>
          <w:marBottom w:val="0"/>
          <w:divBdr>
            <w:top w:val="single" w:sz="2" w:space="0" w:color="171717"/>
            <w:left w:val="single" w:sz="2" w:space="0" w:color="171717"/>
            <w:bottom w:val="single" w:sz="2" w:space="0" w:color="171717"/>
            <w:right w:val="single" w:sz="2" w:space="0" w:color="171717"/>
          </w:divBdr>
        </w:div>
        <w:div w:id="724374821">
          <w:marLeft w:val="0"/>
          <w:marRight w:val="0"/>
          <w:marTop w:val="0"/>
          <w:marBottom w:val="0"/>
          <w:divBdr>
            <w:top w:val="none" w:sz="0" w:space="0" w:color="auto"/>
            <w:left w:val="none" w:sz="0" w:space="0" w:color="auto"/>
            <w:bottom w:val="none" w:sz="0" w:space="0" w:color="auto"/>
            <w:right w:val="none" w:sz="0" w:space="0" w:color="auto"/>
          </w:divBdr>
        </w:div>
        <w:div w:id="729424244">
          <w:marLeft w:val="0"/>
          <w:marRight w:val="0"/>
          <w:marTop w:val="0"/>
          <w:marBottom w:val="0"/>
          <w:divBdr>
            <w:top w:val="none" w:sz="0" w:space="0" w:color="auto"/>
            <w:left w:val="none" w:sz="0" w:space="0" w:color="auto"/>
            <w:bottom w:val="none" w:sz="0" w:space="0" w:color="auto"/>
            <w:right w:val="none" w:sz="0" w:space="0" w:color="auto"/>
          </w:divBdr>
        </w:div>
        <w:div w:id="805048599">
          <w:marLeft w:val="0"/>
          <w:marRight w:val="0"/>
          <w:marTop w:val="0"/>
          <w:marBottom w:val="0"/>
          <w:divBdr>
            <w:top w:val="none" w:sz="0" w:space="0" w:color="auto"/>
            <w:left w:val="none" w:sz="0" w:space="0" w:color="auto"/>
            <w:bottom w:val="none" w:sz="0" w:space="0" w:color="auto"/>
            <w:right w:val="none" w:sz="0" w:space="0" w:color="auto"/>
          </w:divBdr>
        </w:div>
        <w:div w:id="808594912">
          <w:marLeft w:val="0"/>
          <w:marRight w:val="0"/>
          <w:marTop w:val="0"/>
          <w:marBottom w:val="0"/>
          <w:divBdr>
            <w:top w:val="single" w:sz="2" w:space="0" w:color="171717"/>
            <w:left w:val="single" w:sz="2" w:space="0" w:color="171717"/>
            <w:bottom w:val="single" w:sz="2" w:space="0" w:color="171717"/>
            <w:right w:val="single" w:sz="2" w:space="0" w:color="171717"/>
          </w:divBdr>
        </w:div>
        <w:div w:id="884490392">
          <w:marLeft w:val="0"/>
          <w:marRight w:val="0"/>
          <w:marTop w:val="0"/>
          <w:marBottom w:val="0"/>
          <w:divBdr>
            <w:top w:val="single" w:sz="2" w:space="0" w:color="171717"/>
            <w:left w:val="single" w:sz="2" w:space="0" w:color="171717"/>
            <w:bottom w:val="single" w:sz="2" w:space="0" w:color="171717"/>
            <w:right w:val="single" w:sz="2" w:space="0" w:color="171717"/>
          </w:divBdr>
        </w:div>
        <w:div w:id="942802704">
          <w:marLeft w:val="0"/>
          <w:marRight w:val="0"/>
          <w:marTop w:val="0"/>
          <w:marBottom w:val="0"/>
          <w:divBdr>
            <w:top w:val="single" w:sz="2" w:space="0" w:color="171717"/>
            <w:left w:val="single" w:sz="2" w:space="0" w:color="171717"/>
            <w:bottom w:val="single" w:sz="2" w:space="0" w:color="171717"/>
            <w:right w:val="single" w:sz="2" w:space="0" w:color="171717"/>
          </w:divBdr>
        </w:div>
        <w:div w:id="1285502420">
          <w:marLeft w:val="0"/>
          <w:marRight w:val="0"/>
          <w:marTop w:val="0"/>
          <w:marBottom w:val="0"/>
          <w:divBdr>
            <w:top w:val="single" w:sz="2" w:space="0" w:color="171717"/>
            <w:left w:val="single" w:sz="2" w:space="0" w:color="171717"/>
            <w:bottom w:val="single" w:sz="2" w:space="0" w:color="171717"/>
            <w:right w:val="single" w:sz="2" w:space="0" w:color="171717"/>
          </w:divBdr>
        </w:div>
        <w:div w:id="1303197796">
          <w:marLeft w:val="0"/>
          <w:marRight w:val="0"/>
          <w:marTop w:val="0"/>
          <w:marBottom w:val="0"/>
          <w:divBdr>
            <w:top w:val="single" w:sz="2" w:space="0" w:color="171717"/>
            <w:left w:val="single" w:sz="2" w:space="0" w:color="171717"/>
            <w:bottom w:val="single" w:sz="2" w:space="0" w:color="171717"/>
            <w:right w:val="single" w:sz="2" w:space="0" w:color="171717"/>
          </w:divBdr>
        </w:div>
        <w:div w:id="1335306317">
          <w:marLeft w:val="0"/>
          <w:marRight w:val="0"/>
          <w:marTop w:val="0"/>
          <w:marBottom w:val="0"/>
          <w:divBdr>
            <w:top w:val="single" w:sz="2" w:space="0" w:color="171717"/>
            <w:left w:val="single" w:sz="2" w:space="0" w:color="171717"/>
            <w:bottom w:val="single" w:sz="2" w:space="0" w:color="171717"/>
            <w:right w:val="single" w:sz="2" w:space="0" w:color="171717"/>
          </w:divBdr>
        </w:div>
        <w:div w:id="1421026555">
          <w:marLeft w:val="0"/>
          <w:marRight w:val="0"/>
          <w:marTop w:val="0"/>
          <w:marBottom w:val="0"/>
          <w:divBdr>
            <w:top w:val="single" w:sz="2" w:space="0" w:color="171717"/>
            <w:left w:val="single" w:sz="2" w:space="0" w:color="171717"/>
            <w:bottom w:val="single" w:sz="2" w:space="0" w:color="171717"/>
            <w:right w:val="single" w:sz="2" w:space="0" w:color="171717"/>
          </w:divBdr>
        </w:div>
        <w:div w:id="1547839770">
          <w:marLeft w:val="0"/>
          <w:marRight w:val="0"/>
          <w:marTop w:val="0"/>
          <w:marBottom w:val="0"/>
          <w:divBdr>
            <w:top w:val="single" w:sz="2" w:space="0" w:color="171717"/>
            <w:left w:val="single" w:sz="2" w:space="0" w:color="171717"/>
            <w:bottom w:val="single" w:sz="2" w:space="0" w:color="171717"/>
            <w:right w:val="single" w:sz="2" w:space="0" w:color="171717"/>
          </w:divBdr>
        </w:div>
        <w:div w:id="1593515017">
          <w:marLeft w:val="0"/>
          <w:marRight w:val="0"/>
          <w:marTop w:val="0"/>
          <w:marBottom w:val="0"/>
          <w:divBdr>
            <w:top w:val="single" w:sz="2" w:space="0" w:color="171717"/>
            <w:left w:val="single" w:sz="2" w:space="0" w:color="171717"/>
            <w:bottom w:val="single" w:sz="2" w:space="0" w:color="171717"/>
            <w:right w:val="single" w:sz="2" w:space="0" w:color="171717"/>
          </w:divBdr>
        </w:div>
        <w:div w:id="1774351682">
          <w:marLeft w:val="0"/>
          <w:marRight w:val="0"/>
          <w:marTop w:val="0"/>
          <w:marBottom w:val="0"/>
          <w:divBdr>
            <w:top w:val="single" w:sz="2" w:space="0" w:color="171717"/>
            <w:left w:val="single" w:sz="2" w:space="0" w:color="171717"/>
            <w:bottom w:val="single" w:sz="2" w:space="0" w:color="171717"/>
            <w:right w:val="single" w:sz="2" w:space="0" w:color="171717"/>
          </w:divBdr>
        </w:div>
        <w:div w:id="2008903519">
          <w:marLeft w:val="0"/>
          <w:marRight w:val="0"/>
          <w:marTop w:val="0"/>
          <w:marBottom w:val="0"/>
          <w:divBdr>
            <w:top w:val="single" w:sz="2" w:space="0" w:color="171717"/>
            <w:left w:val="single" w:sz="2" w:space="0" w:color="171717"/>
            <w:bottom w:val="single" w:sz="2" w:space="0" w:color="171717"/>
            <w:right w:val="single" w:sz="2" w:space="0" w:color="171717"/>
          </w:divBdr>
        </w:div>
        <w:div w:id="2110159627">
          <w:marLeft w:val="0"/>
          <w:marRight w:val="0"/>
          <w:marTop w:val="0"/>
          <w:marBottom w:val="0"/>
          <w:divBdr>
            <w:top w:val="none" w:sz="0" w:space="0" w:color="auto"/>
            <w:left w:val="none" w:sz="0" w:space="0" w:color="auto"/>
            <w:bottom w:val="none" w:sz="0" w:space="0" w:color="auto"/>
            <w:right w:val="none" w:sz="0" w:space="0" w:color="auto"/>
          </w:divBdr>
        </w:div>
        <w:div w:id="2119830899">
          <w:marLeft w:val="0"/>
          <w:marRight w:val="0"/>
          <w:marTop w:val="0"/>
          <w:marBottom w:val="0"/>
          <w:divBdr>
            <w:top w:val="single" w:sz="2" w:space="0" w:color="171717"/>
            <w:left w:val="single" w:sz="2" w:space="0" w:color="171717"/>
            <w:bottom w:val="single" w:sz="2" w:space="0" w:color="171717"/>
            <w:right w:val="single" w:sz="2" w:space="0" w:color="171717"/>
          </w:divBdr>
        </w:div>
      </w:divsChild>
    </w:div>
    <w:div w:id="1756974603">
      <w:bodyDiv w:val="1"/>
      <w:marLeft w:val="0"/>
      <w:marRight w:val="0"/>
      <w:marTop w:val="0"/>
      <w:marBottom w:val="0"/>
      <w:divBdr>
        <w:top w:val="none" w:sz="0" w:space="0" w:color="auto"/>
        <w:left w:val="none" w:sz="0" w:space="0" w:color="auto"/>
        <w:bottom w:val="none" w:sz="0" w:space="0" w:color="auto"/>
        <w:right w:val="none" w:sz="0" w:space="0" w:color="auto"/>
      </w:divBdr>
    </w:div>
    <w:div w:id="1775515472">
      <w:bodyDiv w:val="1"/>
      <w:marLeft w:val="0"/>
      <w:marRight w:val="0"/>
      <w:marTop w:val="0"/>
      <w:marBottom w:val="0"/>
      <w:divBdr>
        <w:top w:val="none" w:sz="0" w:space="0" w:color="auto"/>
        <w:left w:val="none" w:sz="0" w:space="0" w:color="auto"/>
        <w:bottom w:val="none" w:sz="0" w:space="0" w:color="auto"/>
        <w:right w:val="none" w:sz="0" w:space="0" w:color="auto"/>
      </w:divBdr>
    </w:div>
    <w:div w:id="1796212221">
      <w:bodyDiv w:val="1"/>
      <w:marLeft w:val="0"/>
      <w:marRight w:val="0"/>
      <w:marTop w:val="0"/>
      <w:marBottom w:val="0"/>
      <w:divBdr>
        <w:top w:val="none" w:sz="0" w:space="0" w:color="auto"/>
        <w:left w:val="none" w:sz="0" w:space="0" w:color="auto"/>
        <w:bottom w:val="none" w:sz="0" w:space="0" w:color="auto"/>
        <w:right w:val="none" w:sz="0" w:space="0" w:color="auto"/>
      </w:divBdr>
    </w:div>
    <w:div w:id="1845123361">
      <w:bodyDiv w:val="1"/>
      <w:marLeft w:val="0"/>
      <w:marRight w:val="0"/>
      <w:marTop w:val="0"/>
      <w:marBottom w:val="0"/>
      <w:divBdr>
        <w:top w:val="none" w:sz="0" w:space="0" w:color="auto"/>
        <w:left w:val="none" w:sz="0" w:space="0" w:color="auto"/>
        <w:bottom w:val="none" w:sz="0" w:space="0" w:color="auto"/>
        <w:right w:val="none" w:sz="0" w:space="0" w:color="auto"/>
      </w:divBdr>
    </w:div>
    <w:div w:id="1905067887">
      <w:bodyDiv w:val="1"/>
      <w:marLeft w:val="0"/>
      <w:marRight w:val="0"/>
      <w:marTop w:val="0"/>
      <w:marBottom w:val="0"/>
      <w:divBdr>
        <w:top w:val="none" w:sz="0" w:space="0" w:color="auto"/>
        <w:left w:val="none" w:sz="0" w:space="0" w:color="auto"/>
        <w:bottom w:val="none" w:sz="0" w:space="0" w:color="auto"/>
        <w:right w:val="none" w:sz="0" w:space="0" w:color="auto"/>
      </w:divBdr>
    </w:div>
    <w:div w:id="1912889649">
      <w:bodyDiv w:val="1"/>
      <w:marLeft w:val="0"/>
      <w:marRight w:val="0"/>
      <w:marTop w:val="0"/>
      <w:marBottom w:val="0"/>
      <w:divBdr>
        <w:top w:val="none" w:sz="0" w:space="0" w:color="auto"/>
        <w:left w:val="none" w:sz="0" w:space="0" w:color="auto"/>
        <w:bottom w:val="none" w:sz="0" w:space="0" w:color="auto"/>
        <w:right w:val="none" w:sz="0" w:space="0" w:color="auto"/>
      </w:divBdr>
    </w:div>
    <w:div w:id="1940795347">
      <w:bodyDiv w:val="1"/>
      <w:marLeft w:val="0"/>
      <w:marRight w:val="0"/>
      <w:marTop w:val="0"/>
      <w:marBottom w:val="0"/>
      <w:divBdr>
        <w:top w:val="none" w:sz="0" w:space="0" w:color="auto"/>
        <w:left w:val="none" w:sz="0" w:space="0" w:color="auto"/>
        <w:bottom w:val="none" w:sz="0" w:space="0" w:color="auto"/>
        <w:right w:val="none" w:sz="0" w:space="0" w:color="auto"/>
      </w:divBdr>
    </w:div>
    <w:div w:id="2014606481">
      <w:bodyDiv w:val="1"/>
      <w:marLeft w:val="0"/>
      <w:marRight w:val="0"/>
      <w:marTop w:val="0"/>
      <w:marBottom w:val="0"/>
      <w:divBdr>
        <w:top w:val="none" w:sz="0" w:space="0" w:color="auto"/>
        <w:left w:val="none" w:sz="0" w:space="0" w:color="auto"/>
        <w:bottom w:val="none" w:sz="0" w:space="0" w:color="auto"/>
        <w:right w:val="none" w:sz="0" w:space="0" w:color="auto"/>
      </w:divBdr>
    </w:div>
    <w:div w:id="20879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pi/Library/Group%20Containers/UBF8T346G9.Office/User%20Content.localized/Templates.localized/Research%20Ques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40C17-1291-C945-80C0-33A2DD91AA4F}">
  <we:reference id="wa104380526" version="1.2.0.0" store="en-US" storeType="OMEX"/>
  <we:alternateReferences>
    <we:reference id="WA104380526" version="1.2.0.0" store="WA1043805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34D913AA3389F459032BB111A183DCC" ma:contentTypeVersion="1" ma:contentTypeDescription="Een nieuw document maken." ma:contentTypeScope="" ma:versionID="4de5c0865b539e3234aa6b5ac916b2ce">
  <xsd:schema xmlns:xsd="http://www.w3.org/2001/XMLSchema" xmlns:xs="http://www.w3.org/2001/XMLSchema" xmlns:p="http://schemas.microsoft.com/office/2006/metadata/properties" xmlns:ns3="c4f81f02-7747-4c43-aa75-b9b170c4e60d" targetNamespace="http://schemas.microsoft.com/office/2006/metadata/properties" ma:root="true" ma:fieldsID="00745782b9c2ce2691b2edbe744550af" ns3:_="">
    <xsd:import namespace="c4f81f02-7747-4c43-aa75-b9b170c4e60d"/>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81f02-7747-4c43-aa75-b9b170c4e60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C7527B-3FB3-4E23-8C22-B1ED7139F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53EDF4-16D6-4086-B78F-01CA82210ACD}">
  <ds:schemaRefs>
    <ds:schemaRef ds:uri="http://schemas.openxmlformats.org/officeDocument/2006/bibliography"/>
  </ds:schemaRefs>
</ds:datastoreItem>
</file>

<file path=customXml/itemProps3.xml><?xml version="1.0" encoding="utf-8"?>
<ds:datastoreItem xmlns:ds="http://schemas.openxmlformats.org/officeDocument/2006/customXml" ds:itemID="{1EEBC734-AAE6-499E-9FEE-2F265EB6B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81f02-7747-4c43-aa75-b9b170c4e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CDD27-D464-4F43-8DED-F63A9AA0DE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Research Questions.dotx</Template>
  <TotalTime>28</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Links>
    <vt:vector size="204" baseType="variant">
      <vt:variant>
        <vt:i4>3342401</vt:i4>
      </vt:variant>
      <vt:variant>
        <vt:i4>192</vt:i4>
      </vt:variant>
      <vt:variant>
        <vt:i4>0</vt:i4>
      </vt:variant>
      <vt:variant>
        <vt:i4>5</vt:i4>
      </vt:variant>
      <vt:variant>
        <vt:lpwstr>mailto:e.vandergrift@fontys.nl</vt:lpwstr>
      </vt:variant>
      <vt:variant>
        <vt:lpwstr/>
      </vt:variant>
      <vt:variant>
        <vt:i4>7143439</vt:i4>
      </vt:variant>
      <vt:variant>
        <vt:i4>189</vt:i4>
      </vt:variant>
      <vt:variant>
        <vt:i4>0</vt:i4>
      </vt:variant>
      <vt:variant>
        <vt:i4>5</vt:i4>
      </vt:variant>
      <vt:variant>
        <vt:lpwstr>mailto:Pepijn.latour@sorama.eu</vt:lpwstr>
      </vt:variant>
      <vt:variant>
        <vt:lpwstr/>
      </vt:variant>
      <vt:variant>
        <vt:i4>6881360</vt:i4>
      </vt:variant>
      <vt:variant>
        <vt:i4>186</vt:i4>
      </vt:variant>
      <vt:variant>
        <vt:i4>0</vt:i4>
      </vt:variant>
      <vt:variant>
        <vt:i4>5</vt:i4>
      </vt:variant>
      <vt:variant>
        <vt:lpwstr>mailto:p.latour@student.fontys.nl</vt:lpwstr>
      </vt:variant>
      <vt:variant>
        <vt:lpwstr/>
      </vt:variant>
      <vt:variant>
        <vt:i4>6291549</vt:i4>
      </vt:variant>
      <vt:variant>
        <vt:i4>183</vt:i4>
      </vt:variant>
      <vt:variant>
        <vt:i4>0</vt:i4>
      </vt:variant>
      <vt:variant>
        <vt:i4>5</vt:i4>
      </vt:variant>
      <vt:variant>
        <vt:lpwstr>mailto:pepijnlatour@gmail.com</vt:lpwstr>
      </vt:variant>
      <vt:variant>
        <vt:lpwstr/>
      </vt:variant>
      <vt:variant>
        <vt:i4>1376318</vt:i4>
      </vt:variant>
      <vt:variant>
        <vt:i4>176</vt:i4>
      </vt:variant>
      <vt:variant>
        <vt:i4>0</vt:i4>
      </vt:variant>
      <vt:variant>
        <vt:i4>5</vt:i4>
      </vt:variant>
      <vt:variant>
        <vt:lpwstr/>
      </vt:variant>
      <vt:variant>
        <vt:lpwstr>_Toc208309489</vt:lpwstr>
      </vt:variant>
      <vt:variant>
        <vt:i4>1376318</vt:i4>
      </vt:variant>
      <vt:variant>
        <vt:i4>170</vt:i4>
      </vt:variant>
      <vt:variant>
        <vt:i4>0</vt:i4>
      </vt:variant>
      <vt:variant>
        <vt:i4>5</vt:i4>
      </vt:variant>
      <vt:variant>
        <vt:lpwstr/>
      </vt:variant>
      <vt:variant>
        <vt:lpwstr>_Toc208309488</vt:lpwstr>
      </vt:variant>
      <vt:variant>
        <vt:i4>1376318</vt:i4>
      </vt:variant>
      <vt:variant>
        <vt:i4>164</vt:i4>
      </vt:variant>
      <vt:variant>
        <vt:i4>0</vt:i4>
      </vt:variant>
      <vt:variant>
        <vt:i4>5</vt:i4>
      </vt:variant>
      <vt:variant>
        <vt:lpwstr/>
      </vt:variant>
      <vt:variant>
        <vt:lpwstr>_Toc208309487</vt:lpwstr>
      </vt:variant>
      <vt:variant>
        <vt:i4>1376318</vt:i4>
      </vt:variant>
      <vt:variant>
        <vt:i4>158</vt:i4>
      </vt:variant>
      <vt:variant>
        <vt:i4>0</vt:i4>
      </vt:variant>
      <vt:variant>
        <vt:i4>5</vt:i4>
      </vt:variant>
      <vt:variant>
        <vt:lpwstr/>
      </vt:variant>
      <vt:variant>
        <vt:lpwstr>_Toc208309486</vt:lpwstr>
      </vt:variant>
      <vt:variant>
        <vt:i4>1376318</vt:i4>
      </vt:variant>
      <vt:variant>
        <vt:i4>152</vt:i4>
      </vt:variant>
      <vt:variant>
        <vt:i4>0</vt:i4>
      </vt:variant>
      <vt:variant>
        <vt:i4>5</vt:i4>
      </vt:variant>
      <vt:variant>
        <vt:lpwstr/>
      </vt:variant>
      <vt:variant>
        <vt:lpwstr>_Toc208309485</vt:lpwstr>
      </vt:variant>
      <vt:variant>
        <vt:i4>1376318</vt:i4>
      </vt:variant>
      <vt:variant>
        <vt:i4>146</vt:i4>
      </vt:variant>
      <vt:variant>
        <vt:i4>0</vt:i4>
      </vt:variant>
      <vt:variant>
        <vt:i4>5</vt:i4>
      </vt:variant>
      <vt:variant>
        <vt:lpwstr/>
      </vt:variant>
      <vt:variant>
        <vt:lpwstr>_Toc208309484</vt:lpwstr>
      </vt:variant>
      <vt:variant>
        <vt:i4>1376318</vt:i4>
      </vt:variant>
      <vt:variant>
        <vt:i4>140</vt:i4>
      </vt:variant>
      <vt:variant>
        <vt:i4>0</vt:i4>
      </vt:variant>
      <vt:variant>
        <vt:i4>5</vt:i4>
      </vt:variant>
      <vt:variant>
        <vt:lpwstr/>
      </vt:variant>
      <vt:variant>
        <vt:lpwstr>_Toc208309483</vt:lpwstr>
      </vt:variant>
      <vt:variant>
        <vt:i4>1376318</vt:i4>
      </vt:variant>
      <vt:variant>
        <vt:i4>134</vt:i4>
      </vt:variant>
      <vt:variant>
        <vt:i4>0</vt:i4>
      </vt:variant>
      <vt:variant>
        <vt:i4>5</vt:i4>
      </vt:variant>
      <vt:variant>
        <vt:lpwstr/>
      </vt:variant>
      <vt:variant>
        <vt:lpwstr>_Toc208309482</vt:lpwstr>
      </vt:variant>
      <vt:variant>
        <vt:i4>1376318</vt:i4>
      </vt:variant>
      <vt:variant>
        <vt:i4>128</vt:i4>
      </vt:variant>
      <vt:variant>
        <vt:i4>0</vt:i4>
      </vt:variant>
      <vt:variant>
        <vt:i4>5</vt:i4>
      </vt:variant>
      <vt:variant>
        <vt:lpwstr/>
      </vt:variant>
      <vt:variant>
        <vt:lpwstr>_Toc208309481</vt:lpwstr>
      </vt:variant>
      <vt:variant>
        <vt:i4>1376318</vt:i4>
      </vt:variant>
      <vt:variant>
        <vt:i4>122</vt:i4>
      </vt:variant>
      <vt:variant>
        <vt:i4>0</vt:i4>
      </vt:variant>
      <vt:variant>
        <vt:i4>5</vt:i4>
      </vt:variant>
      <vt:variant>
        <vt:lpwstr/>
      </vt:variant>
      <vt:variant>
        <vt:lpwstr>_Toc208309480</vt:lpwstr>
      </vt:variant>
      <vt:variant>
        <vt:i4>1703998</vt:i4>
      </vt:variant>
      <vt:variant>
        <vt:i4>116</vt:i4>
      </vt:variant>
      <vt:variant>
        <vt:i4>0</vt:i4>
      </vt:variant>
      <vt:variant>
        <vt:i4>5</vt:i4>
      </vt:variant>
      <vt:variant>
        <vt:lpwstr/>
      </vt:variant>
      <vt:variant>
        <vt:lpwstr>_Toc208309479</vt:lpwstr>
      </vt:variant>
      <vt:variant>
        <vt:i4>1703998</vt:i4>
      </vt:variant>
      <vt:variant>
        <vt:i4>110</vt:i4>
      </vt:variant>
      <vt:variant>
        <vt:i4>0</vt:i4>
      </vt:variant>
      <vt:variant>
        <vt:i4>5</vt:i4>
      </vt:variant>
      <vt:variant>
        <vt:lpwstr/>
      </vt:variant>
      <vt:variant>
        <vt:lpwstr>_Toc208309478</vt:lpwstr>
      </vt:variant>
      <vt:variant>
        <vt:i4>1703998</vt:i4>
      </vt:variant>
      <vt:variant>
        <vt:i4>104</vt:i4>
      </vt:variant>
      <vt:variant>
        <vt:i4>0</vt:i4>
      </vt:variant>
      <vt:variant>
        <vt:i4>5</vt:i4>
      </vt:variant>
      <vt:variant>
        <vt:lpwstr/>
      </vt:variant>
      <vt:variant>
        <vt:lpwstr>_Toc208309477</vt:lpwstr>
      </vt:variant>
      <vt:variant>
        <vt:i4>1703998</vt:i4>
      </vt:variant>
      <vt:variant>
        <vt:i4>98</vt:i4>
      </vt:variant>
      <vt:variant>
        <vt:i4>0</vt:i4>
      </vt:variant>
      <vt:variant>
        <vt:i4>5</vt:i4>
      </vt:variant>
      <vt:variant>
        <vt:lpwstr/>
      </vt:variant>
      <vt:variant>
        <vt:lpwstr>_Toc208309476</vt:lpwstr>
      </vt:variant>
      <vt:variant>
        <vt:i4>1703998</vt:i4>
      </vt:variant>
      <vt:variant>
        <vt:i4>92</vt:i4>
      </vt:variant>
      <vt:variant>
        <vt:i4>0</vt:i4>
      </vt:variant>
      <vt:variant>
        <vt:i4>5</vt:i4>
      </vt:variant>
      <vt:variant>
        <vt:lpwstr/>
      </vt:variant>
      <vt:variant>
        <vt:lpwstr>_Toc208309475</vt:lpwstr>
      </vt:variant>
      <vt:variant>
        <vt:i4>1703998</vt:i4>
      </vt:variant>
      <vt:variant>
        <vt:i4>86</vt:i4>
      </vt:variant>
      <vt:variant>
        <vt:i4>0</vt:i4>
      </vt:variant>
      <vt:variant>
        <vt:i4>5</vt:i4>
      </vt:variant>
      <vt:variant>
        <vt:lpwstr/>
      </vt:variant>
      <vt:variant>
        <vt:lpwstr>_Toc208309474</vt:lpwstr>
      </vt:variant>
      <vt:variant>
        <vt:i4>1703998</vt:i4>
      </vt:variant>
      <vt:variant>
        <vt:i4>80</vt:i4>
      </vt:variant>
      <vt:variant>
        <vt:i4>0</vt:i4>
      </vt:variant>
      <vt:variant>
        <vt:i4>5</vt:i4>
      </vt:variant>
      <vt:variant>
        <vt:lpwstr/>
      </vt:variant>
      <vt:variant>
        <vt:lpwstr>_Toc208309473</vt:lpwstr>
      </vt:variant>
      <vt:variant>
        <vt:i4>1703998</vt:i4>
      </vt:variant>
      <vt:variant>
        <vt:i4>74</vt:i4>
      </vt:variant>
      <vt:variant>
        <vt:i4>0</vt:i4>
      </vt:variant>
      <vt:variant>
        <vt:i4>5</vt:i4>
      </vt:variant>
      <vt:variant>
        <vt:lpwstr/>
      </vt:variant>
      <vt:variant>
        <vt:lpwstr>_Toc208309472</vt:lpwstr>
      </vt:variant>
      <vt:variant>
        <vt:i4>1703998</vt:i4>
      </vt:variant>
      <vt:variant>
        <vt:i4>68</vt:i4>
      </vt:variant>
      <vt:variant>
        <vt:i4>0</vt:i4>
      </vt:variant>
      <vt:variant>
        <vt:i4>5</vt:i4>
      </vt:variant>
      <vt:variant>
        <vt:lpwstr/>
      </vt:variant>
      <vt:variant>
        <vt:lpwstr>_Toc208309471</vt:lpwstr>
      </vt:variant>
      <vt:variant>
        <vt:i4>1703998</vt:i4>
      </vt:variant>
      <vt:variant>
        <vt:i4>62</vt:i4>
      </vt:variant>
      <vt:variant>
        <vt:i4>0</vt:i4>
      </vt:variant>
      <vt:variant>
        <vt:i4>5</vt:i4>
      </vt:variant>
      <vt:variant>
        <vt:lpwstr/>
      </vt:variant>
      <vt:variant>
        <vt:lpwstr>_Toc208309470</vt:lpwstr>
      </vt:variant>
      <vt:variant>
        <vt:i4>1769534</vt:i4>
      </vt:variant>
      <vt:variant>
        <vt:i4>56</vt:i4>
      </vt:variant>
      <vt:variant>
        <vt:i4>0</vt:i4>
      </vt:variant>
      <vt:variant>
        <vt:i4>5</vt:i4>
      </vt:variant>
      <vt:variant>
        <vt:lpwstr/>
      </vt:variant>
      <vt:variant>
        <vt:lpwstr>_Toc208309469</vt:lpwstr>
      </vt:variant>
      <vt:variant>
        <vt:i4>1769534</vt:i4>
      </vt:variant>
      <vt:variant>
        <vt:i4>50</vt:i4>
      </vt:variant>
      <vt:variant>
        <vt:i4>0</vt:i4>
      </vt:variant>
      <vt:variant>
        <vt:i4>5</vt:i4>
      </vt:variant>
      <vt:variant>
        <vt:lpwstr/>
      </vt:variant>
      <vt:variant>
        <vt:lpwstr>_Toc208309468</vt:lpwstr>
      </vt:variant>
      <vt:variant>
        <vt:i4>1769534</vt:i4>
      </vt:variant>
      <vt:variant>
        <vt:i4>44</vt:i4>
      </vt:variant>
      <vt:variant>
        <vt:i4>0</vt:i4>
      </vt:variant>
      <vt:variant>
        <vt:i4>5</vt:i4>
      </vt:variant>
      <vt:variant>
        <vt:lpwstr/>
      </vt:variant>
      <vt:variant>
        <vt:lpwstr>_Toc208309467</vt:lpwstr>
      </vt:variant>
      <vt:variant>
        <vt:i4>1769534</vt:i4>
      </vt:variant>
      <vt:variant>
        <vt:i4>38</vt:i4>
      </vt:variant>
      <vt:variant>
        <vt:i4>0</vt:i4>
      </vt:variant>
      <vt:variant>
        <vt:i4>5</vt:i4>
      </vt:variant>
      <vt:variant>
        <vt:lpwstr/>
      </vt:variant>
      <vt:variant>
        <vt:lpwstr>_Toc208309466</vt:lpwstr>
      </vt:variant>
      <vt:variant>
        <vt:i4>1769534</vt:i4>
      </vt:variant>
      <vt:variant>
        <vt:i4>32</vt:i4>
      </vt:variant>
      <vt:variant>
        <vt:i4>0</vt:i4>
      </vt:variant>
      <vt:variant>
        <vt:i4>5</vt:i4>
      </vt:variant>
      <vt:variant>
        <vt:lpwstr/>
      </vt:variant>
      <vt:variant>
        <vt:lpwstr>_Toc208309465</vt:lpwstr>
      </vt:variant>
      <vt:variant>
        <vt:i4>1769534</vt:i4>
      </vt:variant>
      <vt:variant>
        <vt:i4>26</vt:i4>
      </vt:variant>
      <vt:variant>
        <vt:i4>0</vt:i4>
      </vt:variant>
      <vt:variant>
        <vt:i4>5</vt:i4>
      </vt:variant>
      <vt:variant>
        <vt:lpwstr/>
      </vt:variant>
      <vt:variant>
        <vt:lpwstr>_Toc208309464</vt:lpwstr>
      </vt:variant>
      <vt:variant>
        <vt:i4>1769534</vt:i4>
      </vt:variant>
      <vt:variant>
        <vt:i4>20</vt:i4>
      </vt:variant>
      <vt:variant>
        <vt:i4>0</vt:i4>
      </vt:variant>
      <vt:variant>
        <vt:i4>5</vt:i4>
      </vt:variant>
      <vt:variant>
        <vt:lpwstr/>
      </vt:variant>
      <vt:variant>
        <vt:lpwstr>_Toc208309463</vt:lpwstr>
      </vt:variant>
      <vt:variant>
        <vt:i4>1769534</vt:i4>
      </vt:variant>
      <vt:variant>
        <vt:i4>14</vt:i4>
      </vt:variant>
      <vt:variant>
        <vt:i4>0</vt:i4>
      </vt:variant>
      <vt:variant>
        <vt:i4>5</vt:i4>
      </vt:variant>
      <vt:variant>
        <vt:lpwstr/>
      </vt:variant>
      <vt:variant>
        <vt:lpwstr>_Toc208309462</vt:lpwstr>
      </vt:variant>
      <vt:variant>
        <vt:i4>1769534</vt:i4>
      </vt:variant>
      <vt:variant>
        <vt:i4>8</vt:i4>
      </vt:variant>
      <vt:variant>
        <vt:i4>0</vt:i4>
      </vt:variant>
      <vt:variant>
        <vt:i4>5</vt:i4>
      </vt:variant>
      <vt:variant>
        <vt:lpwstr/>
      </vt:variant>
      <vt:variant>
        <vt:lpwstr>_Toc208309461</vt:lpwstr>
      </vt:variant>
      <vt:variant>
        <vt:i4>1769534</vt:i4>
      </vt:variant>
      <vt:variant>
        <vt:i4>2</vt:i4>
      </vt:variant>
      <vt:variant>
        <vt:i4>0</vt:i4>
      </vt:variant>
      <vt:variant>
        <vt:i4>5</vt:i4>
      </vt:variant>
      <vt:variant>
        <vt:lpwstr/>
      </vt:variant>
      <vt:variant>
        <vt:lpwstr>_Toc208309460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dc:creator>
  <cp:keywords/>
  <dc:description/>
  <cp:lastModifiedBy>Pepijn Latour</cp:lastModifiedBy>
  <cp:revision>1</cp:revision>
  <dcterms:created xsi:type="dcterms:W3CDTF">2025-09-12T12:11:00Z</dcterms:created>
  <dcterms:modified xsi:type="dcterms:W3CDTF">2025-09-14T11:12:00Z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0x010100F34D913AA3389F459032BB111A183DCC</vt:lpwstr>
  </property>
  <property fmtid="{D5CDD505-2E9C-101B-9397-08002B2CF9AE}" pid="3" name="ClassificationContentMarkingFooterShapeIds">
    <vt:lpwstr>240bc633,62d0022a,c4764ba</vt:lpwstr>
  </property>
  <property fmtid="{D5CDD505-2E9C-101B-9397-08002B2CF9AE}" pid="4" name="ClassificationContentMarkingFooterFontProps">
    <vt:lpwstr>#000000,8,Calibri</vt:lpwstr>
  </property>
  <property fmtid="{D5CDD505-2E9C-101B-9397-08002B2CF9AE}" pid="5" name="ClassificationContentMarkingFooterText">
    <vt:lpwstr>Public</vt:lpwstr>
  </property>
  <property fmtid="{D5CDD505-2E9C-101B-9397-08002B2CF9AE}" pid="6" name="MSIP_Label_4167c61f-30e1-4e53-936b-6bbc9a3dafad_Enabled">
    <vt:lpwstr>true</vt:lpwstr>
  </property>
  <property fmtid="{D5CDD505-2E9C-101B-9397-08002B2CF9AE}" pid="7" name="MSIP_Label_4167c61f-30e1-4e53-936b-6bbc9a3dafad_SetDate">
    <vt:lpwstr>2025-09-11T07:53:58Z</vt:lpwstr>
  </property>
  <property fmtid="{D5CDD505-2E9C-101B-9397-08002B2CF9AE}" pid="8" name="MSIP_Label_4167c61f-30e1-4e53-936b-6bbc9a3dafad_Method">
    <vt:lpwstr>Privileged</vt:lpwstr>
  </property>
  <property fmtid="{D5CDD505-2E9C-101B-9397-08002B2CF9AE}" pid="9" name="MSIP_Label_4167c61f-30e1-4e53-936b-6bbc9a3dafad_Name">
    <vt:lpwstr>Public</vt:lpwstr>
  </property>
  <property fmtid="{D5CDD505-2E9C-101B-9397-08002B2CF9AE}" pid="10" name="MSIP_Label_4167c61f-30e1-4e53-936b-6bbc9a3dafad_SiteId">
    <vt:lpwstr>b4c32469-ee68-410f-8ddc-932921b2a7c8</vt:lpwstr>
  </property>
  <property fmtid="{D5CDD505-2E9C-101B-9397-08002B2CF9AE}" pid="11" name="MSIP_Label_4167c61f-30e1-4e53-936b-6bbc9a3dafad_ActionId">
    <vt:lpwstr>a23bb8cd-9737-48e9-b1e9-7ba72e601a6e</vt:lpwstr>
  </property>
  <property fmtid="{D5CDD505-2E9C-101B-9397-08002B2CF9AE}" pid="12" name="MSIP_Label_4167c61f-30e1-4e53-936b-6bbc9a3dafad_ContentBits">
    <vt:lpwstr>2</vt:lpwstr>
  </property>
  <property fmtid="{D5CDD505-2E9C-101B-9397-08002B2CF9AE}" pid="13" name="MSIP_Label_4167c61f-30e1-4e53-936b-6bbc9a3dafad_Tag">
    <vt:lpwstr>50, 0, 1, 1</vt:lpwstr>
  </property>
</Properties>
</file>