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B32" w:rsidRPr="001F6644" w:rsidRDefault="0085566C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 w:val="28"/>
          <w:szCs w:val="28"/>
        </w:rPr>
      </w:pPr>
      <w:bookmarkStart w:id="0" w:name="_Toc73597772"/>
      <w:r>
        <w:rPr>
          <w:rFonts w:eastAsia="Times New Roman" w:cs="Times New Roman"/>
          <w:b/>
          <w:sz w:val="28"/>
          <w:szCs w:val="28"/>
        </w:rPr>
        <w:t xml:space="preserve">ПРИЛОЖЕНИЕ </w:t>
      </w:r>
      <w:proofErr w:type="gramStart"/>
      <w:r w:rsidR="00F93225">
        <w:rPr>
          <w:rFonts w:eastAsia="Times New Roman" w:cs="Times New Roman"/>
          <w:b/>
          <w:sz w:val="28"/>
          <w:szCs w:val="28"/>
        </w:rPr>
        <w:t>В</w:t>
      </w:r>
      <w:proofErr w:type="gramEnd"/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:rsidR="00BD2AFA" w:rsidRDefault="00FA561F" w:rsidP="00AE7CDA">
      <w:pPr>
        <w:spacing w:line="240" w:lineRule="auto"/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 xml:space="preserve">Программная система </w:t>
      </w:r>
      <w:r w:rsidR="00BD2AFA" w:rsidRPr="00BD2AFA">
        <w:rPr>
          <w:b/>
          <w:bCs/>
          <w:szCs w:val="24"/>
        </w:rPr>
        <w:t xml:space="preserve">для </w:t>
      </w:r>
      <w:r w:rsidRPr="00FA561F">
        <w:rPr>
          <w:b/>
          <w:bCs/>
          <w:szCs w:val="24"/>
        </w:rPr>
        <w:t xml:space="preserve">анализа </w:t>
      </w:r>
      <w:proofErr w:type="gramStart"/>
      <w:r w:rsidRPr="00FA561F">
        <w:rPr>
          <w:b/>
          <w:bCs/>
          <w:szCs w:val="24"/>
        </w:rPr>
        <w:t>бизнес-расходов</w:t>
      </w:r>
      <w:proofErr w:type="gramEnd"/>
      <w:r w:rsidRPr="00FA561F">
        <w:rPr>
          <w:b/>
          <w:bCs/>
          <w:szCs w:val="24"/>
        </w:rPr>
        <w:t xml:space="preserve"> и оценки эффективности маркетинга</w:t>
      </w:r>
    </w:p>
    <w:p w:rsidR="00AD2B32" w:rsidRPr="00D62E83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>Руководство пользователя</w:t>
      </w:r>
    </w:p>
    <w:p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FA561F" w:rsidRPr="00D62E83" w:rsidRDefault="00FA561F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Default="00AD2B32" w:rsidP="00FA561F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 w:val="28"/>
          <w:szCs w:val="28"/>
        </w:rPr>
      </w:pPr>
      <w:r w:rsidRPr="00D62E83">
        <w:rPr>
          <w:rFonts w:eastAsia="Times New Roman" w:cs="Times New Roman"/>
          <w:szCs w:val="24"/>
        </w:rPr>
        <w:t>Киров, 202</w:t>
      </w:r>
      <w:r w:rsidR="00BD2AFA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  <w:r w:rsidRPr="00D62E83">
        <w:rPr>
          <w:rFonts w:eastAsia="Times New Roman" w:cs="Times New Roman"/>
          <w:b/>
          <w:sz w:val="28"/>
          <w:szCs w:val="28"/>
        </w:rPr>
        <w:br w:type="page"/>
      </w:r>
    </w:p>
    <w:p w:rsidR="00BC54A6" w:rsidRDefault="00BC54A6" w:rsidP="00BC54A6">
      <w:pPr>
        <w:spacing w:before="0" w:after="160" w:line="259" w:lineRule="auto"/>
        <w:ind w:firstLine="0"/>
        <w:contextualSpacing w:val="0"/>
        <w:jc w:val="center"/>
        <w:rPr>
          <w:rFonts w:eastAsia="Times New Roman" w:cs="Times New Roman"/>
          <w:b/>
          <w:sz w:val="28"/>
          <w:szCs w:val="28"/>
        </w:rPr>
      </w:pPr>
      <w:r w:rsidRPr="00BC54A6">
        <w:rPr>
          <w:rFonts w:eastAsia="Times New Roman" w:cs="Times New Roman"/>
          <w:b/>
          <w:sz w:val="28"/>
          <w:szCs w:val="28"/>
        </w:rPr>
        <w:lastRenderedPageBreak/>
        <w:t>Аннотация</w:t>
      </w:r>
    </w:p>
    <w:p w:rsidR="00BC54A6" w:rsidRPr="00BC54A6" w:rsidRDefault="00BC54A6" w:rsidP="00BC54A6">
      <w:pPr>
        <w:spacing w:before="0" w:after="160"/>
        <w:contextualSpacing w:val="0"/>
        <w:rPr>
          <w:rFonts w:eastAsia="Times New Roman" w:cs="Times New Roman"/>
          <w:szCs w:val="28"/>
        </w:rPr>
      </w:pPr>
      <w:r w:rsidRPr="00BC54A6">
        <w:rPr>
          <w:rFonts w:eastAsia="Times New Roman" w:cs="Times New Roman"/>
          <w:szCs w:val="28"/>
        </w:rPr>
        <w:t>Настоящее руководство программиста предназначено для специалистов, осуществляющих разработку, сопровождение и модификацию программной платформы для мониторинга посещаемости занятий и контроля выполнения практических работ.</w:t>
      </w:r>
    </w:p>
    <w:p w:rsidR="00BC54A6" w:rsidRPr="00BC54A6" w:rsidRDefault="00BC54A6" w:rsidP="00BC54A6">
      <w:pPr>
        <w:spacing w:before="0" w:after="160"/>
        <w:contextualSpacing w:val="0"/>
        <w:rPr>
          <w:rFonts w:eastAsia="Times New Roman" w:cs="Times New Roman"/>
          <w:szCs w:val="28"/>
        </w:rPr>
      </w:pPr>
      <w:r w:rsidRPr="00BC54A6">
        <w:rPr>
          <w:rFonts w:eastAsia="Times New Roman" w:cs="Times New Roman"/>
          <w:szCs w:val="28"/>
        </w:rPr>
        <w:t>Руководство программиста разработано в соответствии с учетом требований ГОСТ 19.504-79.</w:t>
      </w:r>
    </w:p>
    <w:p w:rsidR="00BC54A6" w:rsidRPr="00BC54A6" w:rsidRDefault="00BC54A6" w:rsidP="00BC54A6">
      <w:pPr>
        <w:spacing w:before="0" w:after="160" w:line="259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br w:type="page"/>
      </w:r>
    </w:p>
    <w:p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eastAsiaTheme="minorEastAsia" w:cstheme="minorBidi"/>
          <w:noProof w:val="0"/>
          <w:szCs w:val="22"/>
        </w:rPr>
        <w:id w:val="598525259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4"/>
        </w:rPr>
      </w:sdtEndPr>
      <w:sdtContent>
        <w:p w:rsidR="003F6935" w:rsidRDefault="00655ED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B863E0">
            <w:fldChar w:fldCharType="begin"/>
          </w:r>
          <w:r w:rsidRPr="00B863E0">
            <w:instrText xml:space="preserve"> TOC \o "1-3" \h \z \u </w:instrText>
          </w:r>
          <w:r w:rsidRPr="00B863E0">
            <w:fldChar w:fldCharType="separate"/>
          </w:r>
          <w:hyperlink w:anchor="_Toc214355725" w:history="1">
            <w:r w:rsidR="003F6935" w:rsidRPr="00C94B4F">
              <w:rPr>
                <w:rStyle w:val="a5"/>
                <w:kern w:val="32"/>
                <w:lang w:eastAsia="en-US" w:bidi="en-US"/>
              </w:rPr>
              <w:t>1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kern w:val="32"/>
                <w:lang w:eastAsia="en-US" w:bidi="en-US"/>
              </w:rPr>
              <w:t>Введение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_Toc214355725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3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26" w:history="1">
            <w:r w:rsidR="003F6935" w:rsidRPr="00C94B4F">
              <w:rPr>
                <w:rStyle w:val="a5"/>
              </w:rPr>
              <w:t>1.1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Область применения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_Toc214355726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3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27" w:history="1">
            <w:r w:rsidR="003F6935" w:rsidRPr="00C94B4F">
              <w:rPr>
                <w:rStyle w:val="a5"/>
                <w:lang w:eastAsia="en-US" w:bidi="en-US"/>
              </w:rPr>
              <w:t>1.2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Краткое описание возможностей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_Toc214355727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3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28" w:history="1">
            <w:r w:rsidR="003F6935" w:rsidRPr="00C94B4F">
              <w:rPr>
                <w:rStyle w:val="a5"/>
                <w:lang w:eastAsia="en-US" w:bidi="en-US"/>
              </w:rPr>
              <w:t>1.3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Уровень подготовки пользователя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_Toc214355728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4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29" w:history="1">
            <w:r w:rsidR="003F6935" w:rsidRPr="00C94B4F">
              <w:rPr>
                <w:rStyle w:val="a5"/>
                <w:lang w:eastAsia="en-US" w:bidi="en-US"/>
              </w:rPr>
              <w:t>1.4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Перечень эксплуатационной документации, с которыми необходимо ознакомиться пользователю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_Toc214355729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4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30" w:history="1">
            <w:r w:rsidR="003F6935" w:rsidRPr="00C94B4F">
              <w:rPr>
                <w:rStyle w:val="a5"/>
                <w:lang w:eastAsia="en-US" w:bidi="en-US"/>
              </w:rPr>
              <w:t>2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Назначение и условия применения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_Toc214355730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5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31" w:history="1">
            <w:r w:rsidR="003F6935" w:rsidRPr="00C94B4F">
              <w:rPr>
                <w:rStyle w:val="a5"/>
                <w:lang w:eastAsia="en-US" w:bidi="en-US"/>
              </w:rPr>
              <w:t>2.1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Виды деятельности, функции, для автоматизации которых предназначено данное средство автоматизации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_Toc214355731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5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32" w:history="1">
            <w:r w:rsidR="003F6935" w:rsidRPr="00C94B4F">
              <w:rPr>
                <w:rStyle w:val="a5"/>
                <w:lang w:eastAsia="en-US" w:bidi="en-US"/>
              </w:rPr>
              <w:t>3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Подготовка к работе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_Toc214355732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6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33" w:history="1">
            <w:r w:rsidR="003F6935" w:rsidRPr="00C94B4F">
              <w:rPr>
                <w:rStyle w:val="a5"/>
                <w:lang w:eastAsia="en-US" w:bidi="en-US"/>
              </w:rPr>
              <w:t>3.1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Состав и содержание дистрибутивного носителя данных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_Toc214355733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6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34" w:history="1">
            <w:r w:rsidR="003F6935" w:rsidRPr="00C94B4F">
              <w:rPr>
                <w:rStyle w:val="a5"/>
                <w:lang w:eastAsia="en-US" w:bidi="en-US"/>
              </w:rPr>
              <w:t>3.2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Порядок загрузки данных программы и установки программы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_Toc214355734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6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35" w:history="1">
            <w:r w:rsidR="003F6935" w:rsidRPr="00C94B4F">
              <w:rPr>
                <w:rStyle w:val="a5"/>
                <w:lang w:val="en-US" w:eastAsia="en-US" w:bidi="en-US"/>
              </w:rPr>
              <w:t>3.3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Порядок проверки работоспособности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_Toc214355735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6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36" w:history="1">
            <w:r w:rsidR="003F6935" w:rsidRPr="00C94B4F">
              <w:rPr>
                <w:rStyle w:val="a5"/>
                <w:lang w:eastAsia="en-US" w:bidi="en-US"/>
              </w:rPr>
              <w:t>4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Описание операций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_Toc214355736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7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37" w:history="1">
            <w:r w:rsidR="003F6935" w:rsidRPr="00C94B4F">
              <w:rPr>
                <w:rStyle w:val="a5"/>
                <w:lang w:eastAsia="en-US" w:bidi="en-US"/>
              </w:rPr>
              <w:t>4.1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Описание всех выполняемых функций, задач, комплексов задач, процедур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_Toc214355737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7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38" w:history="1">
            <w:r w:rsidR="003F6935" w:rsidRPr="00C94B4F">
              <w:rPr>
                <w:rStyle w:val="a5"/>
                <w:lang w:eastAsia="en-US" w:bidi="en-US"/>
              </w:rPr>
              <w:t>4.2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Описание экранных форм и интерфейса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_Toc214355738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8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39" w:history="1">
            <w:r w:rsidR="003F6935" w:rsidRPr="00C94B4F">
              <w:rPr>
                <w:rStyle w:val="a5"/>
                <w:lang w:eastAsia="en-US" w:bidi="en-US"/>
              </w:rPr>
              <w:t>4.2.1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Возможность авторизации пользователя в системе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_Toc214355739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8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40" w:history="1">
            <w:r w:rsidR="003F6935" w:rsidRPr="00C94B4F">
              <w:rPr>
                <w:rStyle w:val="a5"/>
                <w:lang w:eastAsia="en-US" w:bidi="en-US"/>
              </w:rPr>
              <w:t>4.2.2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Просмотр всех стратегий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_Toc214355740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9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41" w:history="1">
            <w:r w:rsidR="003F6935" w:rsidRPr="00C94B4F">
              <w:rPr>
                <w:rStyle w:val="a5"/>
                <w:lang w:eastAsia="en-US" w:bidi="en-US"/>
              </w:rPr>
              <w:t>4.2.3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Просмотр стратегии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_Toc214355741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10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42" w:history="1">
            <w:r w:rsidR="003F6935" w:rsidRPr="00C94B4F">
              <w:rPr>
                <w:rStyle w:val="a5"/>
                <w:lang w:eastAsia="en-US" w:bidi="en-US"/>
              </w:rPr>
              <w:t>4.2.4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 xml:space="preserve">Просмотр </w:t>
            </w:r>
            <w:r w:rsidR="003F6935" w:rsidRPr="00C94B4F">
              <w:rPr>
                <w:rStyle w:val="a5"/>
                <w:lang w:val="en-US" w:eastAsia="en-US" w:bidi="en-US"/>
              </w:rPr>
              <w:t xml:space="preserve">API </w:t>
            </w:r>
            <w:r w:rsidR="003F6935" w:rsidRPr="00C94B4F">
              <w:rPr>
                <w:rStyle w:val="a5"/>
                <w:lang w:eastAsia="en-US" w:bidi="en-US"/>
              </w:rPr>
              <w:t>ключей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_Toc214355742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11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43" w:history="1">
            <w:r w:rsidR="003F6935" w:rsidRPr="00C94B4F">
              <w:rPr>
                <w:rStyle w:val="a5"/>
                <w:lang w:eastAsia="en-US" w:bidi="en-US"/>
              </w:rPr>
              <w:t>4.2.5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Добавление нового API ключа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_Toc214355743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12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44" w:history="1">
            <w:r w:rsidR="003F6935" w:rsidRPr="00C94B4F">
              <w:rPr>
                <w:rStyle w:val="a5"/>
                <w:lang w:eastAsia="en-US" w:bidi="en-US"/>
              </w:rPr>
              <w:t>5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Аварийные ситуации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_Toc214355744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13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45" w:history="1">
            <w:r w:rsidR="003F6935" w:rsidRPr="00C94B4F">
              <w:rPr>
                <w:rStyle w:val="a5"/>
                <w:lang w:eastAsia="en-US" w:bidi="en-US"/>
              </w:rPr>
              <w:t>5.1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Действия в случае несоблюдения условий выполнения технологического процесса, в том числе при длительных отказах технических средств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_Toc214355745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13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46" w:history="1">
            <w:r w:rsidR="003F6935" w:rsidRPr="00C94B4F">
              <w:rPr>
                <w:rStyle w:val="a5"/>
                <w:lang w:eastAsia="en-US" w:bidi="en-US"/>
              </w:rPr>
              <w:t>5.2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Действия по восстановлению программ и/или данных при отказе магнитных носителей или обнаружении ошибок в данных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_Toc214355746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13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47" w:history="1">
            <w:r w:rsidR="003F6935" w:rsidRPr="00C94B4F">
              <w:rPr>
                <w:rStyle w:val="a5"/>
                <w:lang w:eastAsia="en-US" w:bidi="en-US"/>
              </w:rPr>
              <w:t>5.3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Действия в случаях обнаружении несанкционированного вмешательства в данные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_Toc214355747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13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48" w:history="1">
            <w:r w:rsidR="003F6935" w:rsidRPr="00C94B4F">
              <w:rPr>
                <w:rStyle w:val="a5"/>
                <w:lang w:eastAsia="en-US" w:bidi="en-US"/>
              </w:rPr>
              <w:t>5.4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Действия в других аварийных ситуациях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_Toc214355748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14</w:t>
            </w:r>
            <w:r w:rsidR="003F6935">
              <w:rPr>
                <w:webHidden/>
              </w:rPr>
              <w:fldChar w:fldCharType="end"/>
            </w:r>
          </w:hyperlink>
        </w:p>
        <w:p w:rsidR="003F6935" w:rsidRDefault="0092179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355749" w:history="1">
            <w:r w:rsidR="003F6935" w:rsidRPr="00C94B4F">
              <w:rPr>
                <w:rStyle w:val="a5"/>
                <w:lang w:eastAsia="en-US" w:bidi="en-US"/>
              </w:rPr>
              <w:t>6</w:t>
            </w:r>
            <w:r w:rsidR="003F693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F6935" w:rsidRPr="00C94B4F">
              <w:rPr>
                <w:rStyle w:val="a5"/>
                <w:lang w:eastAsia="en-US" w:bidi="en-US"/>
              </w:rPr>
              <w:t>Рекомендации по освоению</w:t>
            </w:r>
            <w:r w:rsidR="003F6935">
              <w:rPr>
                <w:webHidden/>
              </w:rPr>
              <w:tab/>
            </w:r>
            <w:r w:rsidR="003F6935">
              <w:rPr>
                <w:webHidden/>
              </w:rPr>
              <w:fldChar w:fldCharType="begin"/>
            </w:r>
            <w:r w:rsidR="003F6935">
              <w:rPr>
                <w:webHidden/>
              </w:rPr>
              <w:instrText xml:space="preserve"> PAGEREF _Toc214355749 \h </w:instrText>
            </w:r>
            <w:r w:rsidR="003F6935">
              <w:rPr>
                <w:webHidden/>
              </w:rPr>
            </w:r>
            <w:r w:rsidR="003F6935">
              <w:rPr>
                <w:webHidden/>
              </w:rPr>
              <w:fldChar w:fldCharType="separate"/>
            </w:r>
            <w:r w:rsidR="003F6935">
              <w:rPr>
                <w:webHidden/>
              </w:rPr>
              <w:t>15</w:t>
            </w:r>
            <w:r w:rsidR="003F6935">
              <w:rPr>
                <w:webHidden/>
              </w:rPr>
              <w:fldChar w:fldCharType="end"/>
            </w:r>
          </w:hyperlink>
        </w:p>
        <w:p w:rsidR="00655ED3" w:rsidRPr="00BD5CEE" w:rsidRDefault="00655ED3" w:rsidP="00BD5CEE">
          <w:pPr>
            <w:spacing w:before="0" w:line="240" w:lineRule="auto"/>
            <w:ind w:right="567" w:firstLine="0"/>
            <w:rPr>
              <w:rFonts w:cs="Times New Roman"/>
              <w:szCs w:val="24"/>
            </w:rPr>
          </w:pPr>
          <w:r w:rsidRPr="00B863E0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:rsidR="002101A3" w:rsidRPr="002101A3" w:rsidRDefault="002101A3" w:rsidP="002101A3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</w:p>
    <w:p w:rsidR="00AD2B32" w:rsidRDefault="00D604A7" w:rsidP="002101A3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="00AD2B32"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="00AD2B32" w:rsidRPr="00707095">
        <w:instrText xml:space="preserve"> TOC \o "2-3" \h \z \t "Заголовок 1;1" </w:instrText>
      </w:r>
      <w:r w:rsidRPr="00707095">
        <w:fldChar w:fldCharType="end"/>
      </w:r>
      <w:bookmarkStart w:id="1" w:name="_Объект_испытаний"/>
      <w:bookmarkEnd w:id="1"/>
      <w:r w:rsidR="00BC54A6">
        <w:t>Назначение и условия применения программы</w:t>
      </w:r>
      <w:r w:rsidR="00AD2B32" w:rsidRPr="00707095">
        <w:rPr>
          <w:kern w:val="32"/>
          <w:lang w:eastAsia="en-US" w:bidi="en-US"/>
        </w:rPr>
        <w:t xml:space="preserve"> </w:t>
      </w:r>
    </w:p>
    <w:p w:rsidR="00C77D55" w:rsidRPr="00C77D55" w:rsidRDefault="00F762CF" w:rsidP="00BC54A6">
      <w:pPr>
        <w:rPr>
          <w:lang w:eastAsia="en-US" w:bidi="en-US"/>
        </w:rPr>
      </w:pPr>
      <w:r>
        <w:rPr>
          <w:lang w:eastAsia="en-US" w:bidi="en-US"/>
        </w:rPr>
        <w:t xml:space="preserve">В данном </w:t>
      </w:r>
      <w:r w:rsidR="00BC54A6">
        <w:rPr>
          <w:lang w:eastAsia="en-US" w:bidi="en-US"/>
        </w:rPr>
        <w:t xml:space="preserve">разделе описаны назначения и функции, </w:t>
      </w:r>
      <w:r w:rsidR="00BC54A6" w:rsidRPr="00BC54A6">
        <w:rPr>
          <w:lang w:eastAsia="en-US" w:bidi="en-US"/>
        </w:rPr>
        <w:t xml:space="preserve">выполняемые платформой </w:t>
      </w:r>
      <w:r w:rsidR="001359EE" w:rsidRPr="00F762CF">
        <w:t xml:space="preserve">для </w:t>
      </w:r>
      <w:r w:rsidR="001359EE" w:rsidRPr="002B4F20">
        <w:t xml:space="preserve">анализа </w:t>
      </w:r>
      <w:proofErr w:type="gramStart"/>
      <w:r w:rsidR="001359EE" w:rsidRPr="002B4F20">
        <w:t>бизнес-расходов</w:t>
      </w:r>
      <w:proofErr w:type="gramEnd"/>
      <w:r w:rsidR="001359EE" w:rsidRPr="002B4F20">
        <w:t xml:space="preserve"> и оценки эффективности маркетинга</w:t>
      </w:r>
      <w:r w:rsidR="00BC54A6" w:rsidRPr="00BC54A6">
        <w:rPr>
          <w:lang w:eastAsia="en-US" w:bidi="en-US"/>
        </w:rPr>
        <w:t>.</w:t>
      </w:r>
    </w:p>
    <w:p w:rsidR="001F3793" w:rsidRPr="00707095" w:rsidRDefault="00BC54A6" w:rsidP="00DC0503">
      <w:pPr>
        <w:pStyle w:val="2"/>
        <w:rPr>
          <w:rFonts w:eastAsiaTheme="minorEastAsia"/>
          <w:bCs w:val="0"/>
          <w:szCs w:val="24"/>
        </w:rPr>
      </w:pPr>
      <w:bookmarkStart w:id="2" w:name="_Hlk102201276"/>
      <w:bookmarkStart w:id="3" w:name="_Hlk101863750"/>
      <w:bookmarkStart w:id="4" w:name="_Toc106427851"/>
      <w:r>
        <w:rPr>
          <w:rFonts w:eastAsiaTheme="minorEastAsia"/>
          <w:bCs w:val="0"/>
          <w:szCs w:val="24"/>
        </w:rPr>
        <w:t>Назначения и функции программы</w:t>
      </w:r>
    </w:p>
    <w:p w:rsidR="00C77D55" w:rsidRDefault="00BC54A6" w:rsidP="00C77D55">
      <w:bookmarkStart w:id="5" w:name="_Toc167667367"/>
      <w:bookmarkEnd w:id="2"/>
      <w:bookmarkEnd w:id="3"/>
      <w:r>
        <w:t xml:space="preserve">Программа </w:t>
      </w:r>
      <w:r w:rsidR="00F762CF" w:rsidRPr="00F762CF">
        <w:t xml:space="preserve">для </w:t>
      </w:r>
      <w:r w:rsidR="00FA561F" w:rsidRPr="002B4F20">
        <w:t>анализа бизнес-расходов и оценки эффективности маркетинга</w:t>
      </w:r>
      <w:r w:rsidR="00C61793">
        <w:t xml:space="preserve"> </w:t>
      </w:r>
      <w:proofErr w:type="gramStart"/>
      <w:r w:rsidR="00C61793">
        <w:t>предназначен</w:t>
      </w:r>
      <w:proofErr w:type="gramEnd"/>
      <w:r w:rsidR="00C61793">
        <w:t xml:space="preserve"> для автоматизации обработки финансовых и маркетинговых данных, повышения точности расчётов ключевых показателей и обеспечения принятия обоснованных управленческих решений.</w:t>
      </w:r>
    </w:p>
    <w:p w:rsidR="00C61793" w:rsidRDefault="00C61793" w:rsidP="00C61793">
      <w:r w:rsidRPr="00C61793">
        <w:t>Система обеспечивает следующие функции:</w:t>
      </w:r>
      <w:bookmarkEnd w:id="4"/>
      <w:bookmarkEnd w:id="5"/>
    </w:p>
    <w:p w:rsidR="00C61793" w:rsidRDefault="00C61793" w:rsidP="00C61793">
      <w:pPr>
        <w:pStyle w:val="a"/>
        <w:ind w:left="0" w:firstLine="851"/>
      </w:pPr>
      <w:r>
        <w:t>расчёт ключевых показателей эффективности на основе введённых данных;</w:t>
      </w:r>
    </w:p>
    <w:p w:rsidR="00C61793" w:rsidRDefault="00C61793" w:rsidP="00C61793">
      <w:pPr>
        <w:pStyle w:val="a"/>
        <w:ind w:left="0" w:firstLine="851"/>
      </w:pPr>
      <w:r>
        <w:t>анализ структуры расходов по направлениям деятельности и маркетинговым каналам;</w:t>
      </w:r>
    </w:p>
    <w:p w:rsidR="00C61793" w:rsidRDefault="00C61793" w:rsidP="00C61793">
      <w:pPr>
        <w:pStyle w:val="a"/>
        <w:ind w:left="0" w:firstLine="851"/>
      </w:pPr>
      <w:r>
        <w:t>сравнение эффективности маркетинговых кампаний в разные периоды;</w:t>
      </w:r>
    </w:p>
    <w:p w:rsidR="00C61793" w:rsidRDefault="00C61793" w:rsidP="00C61793">
      <w:pPr>
        <w:pStyle w:val="a"/>
        <w:ind w:left="0" w:firstLine="851"/>
      </w:pPr>
      <w:r>
        <w:t>построение визуальных представлений результатов анализа;</w:t>
      </w:r>
    </w:p>
    <w:p w:rsidR="00C61793" w:rsidRDefault="00C61793" w:rsidP="00C61793">
      <w:pPr>
        <w:pStyle w:val="a"/>
        <w:ind w:left="0" w:firstLine="851"/>
      </w:pPr>
      <w:r>
        <w:t>фильтрацию и поиск данных по различным параметрам;</w:t>
      </w:r>
    </w:p>
    <w:p w:rsidR="00C61793" w:rsidRDefault="00C61793" w:rsidP="00C61793">
      <w:pPr>
        <w:pStyle w:val="a"/>
        <w:ind w:left="0" w:firstLine="851"/>
      </w:pPr>
      <w:r>
        <w:t>хранение и управление историей аналитических данных;</w:t>
      </w:r>
    </w:p>
    <w:p w:rsidR="00AD2B32" w:rsidRPr="00D62E83" w:rsidRDefault="00C61793" w:rsidP="00C61793">
      <w:pPr>
        <w:pStyle w:val="a"/>
        <w:ind w:left="0" w:firstLine="851"/>
      </w:pPr>
      <w:r>
        <w:t xml:space="preserve">защиту и конфиденциальность данных через </w:t>
      </w:r>
      <w:proofErr w:type="gramStart"/>
      <w:r>
        <w:t>авторизацию</w:t>
      </w:r>
      <w:proofErr w:type="gramEnd"/>
      <w:r>
        <w:t xml:space="preserve"> и разграничение прав доступа.</w:t>
      </w:r>
      <w:r w:rsidRPr="00D62E83">
        <w:t xml:space="preserve"> </w:t>
      </w:r>
    </w:p>
    <w:p w:rsidR="00DC38A9" w:rsidRDefault="00DC38A9" w:rsidP="00DC38A9">
      <w:bookmarkStart w:id="6" w:name="_Toc106427852"/>
      <w:r w:rsidRPr="00D62E83">
        <w:t>Пользователю представлены следующее возможности:</w:t>
      </w:r>
    </w:p>
    <w:p w:rsidR="0053525C" w:rsidRDefault="0053525C" w:rsidP="0053525C">
      <w:pPr>
        <w:pStyle w:val="a"/>
        <w:ind w:left="0" w:firstLine="851"/>
      </w:pPr>
      <w:r>
        <w:t>расчёт эффективности;</w:t>
      </w:r>
    </w:p>
    <w:p w:rsidR="0053525C" w:rsidRDefault="0053525C" w:rsidP="0053525C">
      <w:pPr>
        <w:pStyle w:val="a"/>
        <w:ind w:left="0" w:firstLine="851"/>
      </w:pPr>
      <w:r>
        <w:t>анализ структуры расходов по направлениям деятельности и маркетинговым каналам;</w:t>
      </w:r>
    </w:p>
    <w:p w:rsidR="0053525C" w:rsidRDefault="0053525C" w:rsidP="0053525C">
      <w:pPr>
        <w:pStyle w:val="a"/>
        <w:ind w:left="0" w:firstLine="851"/>
      </w:pPr>
      <w:r>
        <w:t>сравнение эффективности маркетинговых кампаний по различным периодам;</w:t>
      </w:r>
    </w:p>
    <w:p w:rsidR="0053525C" w:rsidRDefault="0053525C" w:rsidP="0053525C">
      <w:pPr>
        <w:pStyle w:val="a"/>
        <w:ind w:left="0" w:firstLine="851"/>
      </w:pPr>
      <w:r>
        <w:t>построение визуализаций для отображения результатов анализа;</w:t>
      </w:r>
    </w:p>
    <w:p w:rsidR="0053525C" w:rsidRDefault="0053525C" w:rsidP="0053525C">
      <w:pPr>
        <w:pStyle w:val="a"/>
        <w:ind w:left="0" w:firstLine="851"/>
      </w:pPr>
      <w:r>
        <w:t>фильтрация и поиск данных по заданным параметрам;</w:t>
      </w:r>
    </w:p>
    <w:p w:rsidR="0053525C" w:rsidRDefault="0053525C" w:rsidP="0053525C">
      <w:pPr>
        <w:pStyle w:val="a"/>
        <w:ind w:left="0" w:firstLine="851"/>
      </w:pPr>
      <w:r>
        <w:t>хранение и управление историей аналитических данных;</w:t>
      </w:r>
    </w:p>
    <w:p w:rsidR="00DF5D93" w:rsidRPr="00D62E83" w:rsidRDefault="0053525C" w:rsidP="0053525C">
      <w:pPr>
        <w:pStyle w:val="a"/>
        <w:ind w:left="0" w:firstLine="851"/>
      </w:pPr>
      <w:r>
        <w:t>обеспечение защиты и конфиденциальности данных, включая авторизацию и разграничение прав доступа.</w:t>
      </w:r>
    </w:p>
    <w:bookmarkEnd w:id="6"/>
    <w:p w:rsidR="00C61793" w:rsidRDefault="00C61793" w:rsidP="00AD2B32">
      <w:pPr>
        <w:pStyle w:val="2"/>
        <w:rPr>
          <w:lang w:eastAsia="en-US" w:bidi="en-US"/>
        </w:rPr>
      </w:pPr>
      <w:r>
        <w:rPr>
          <w:lang w:eastAsia="en-US" w:bidi="en-US"/>
        </w:rPr>
        <w:t>Условия выполнения программы</w:t>
      </w:r>
    </w:p>
    <w:p w:rsidR="00C61793" w:rsidRPr="00C61793" w:rsidRDefault="00892571" w:rsidP="00892571">
      <w:pPr>
        <w:rPr>
          <w:lang w:eastAsia="en-US" w:bidi="en-US"/>
        </w:rPr>
      </w:pPr>
      <w:r>
        <w:rPr>
          <w:lang w:eastAsia="en-US" w:bidi="en-US"/>
        </w:rPr>
        <w:t xml:space="preserve">В настоящем подразделе описаны условия для выполнения платформы </w:t>
      </w:r>
      <w:proofErr w:type="gramStart"/>
      <w:r>
        <w:rPr>
          <w:lang w:eastAsia="en-US" w:bidi="en-US"/>
        </w:rPr>
        <w:t>для</w:t>
      </w:r>
      <w:proofErr w:type="gramEnd"/>
      <w:r>
        <w:rPr>
          <w:lang w:eastAsia="en-US" w:bidi="en-US"/>
        </w:rPr>
        <w:t xml:space="preserve"> </w:t>
      </w:r>
      <w:proofErr w:type="gramStart"/>
      <w:r>
        <w:rPr>
          <w:lang w:eastAsia="en-US" w:bidi="en-US"/>
        </w:rPr>
        <w:t>мониторинг</w:t>
      </w:r>
      <w:proofErr w:type="gramEnd"/>
      <w:r>
        <w:rPr>
          <w:lang w:eastAsia="en-US" w:bidi="en-US"/>
        </w:rPr>
        <w:t xml:space="preserve"> посещаемости занятий и контроля выполнения практических работ</w:t>
      </w:r>
    </w:p>
    <w:p w:rsidR="00BC0AFF" w:rsidRDefault="00BC0AFF" w:rsidP="00C61793">
      <w:pPr>
        <w:pStyle w:val="3"/>
        <w:rPr>
          <w:lang w:eastAsia="en-US" w:bidi="en-US"/>
        </w:rPr>
      </w:pPr>
      <w:r>
        <w:rPr>
          <w:lang w:eastAsia="en-US" w:bidi="en-US"/>
        </w:rPr>
        <w:lastRenderedPageBreak/>
        <w:t>Требования к техническому обеспечению</w:t>
      </w:r>
    </w:p>
    <w:p w:rsidR="00BC0AFF" w:rsidRDefault="00BC0AFF" w:rsidP="00BC0AFF">
      <w:r>
        <w:rPr>
          <w:lang w:eastAsia="en-US" w:bidi="en-US"/>
        </w:rPr>
        <w:t xml:space="preserve">Для системы </w:t>
      </w:r>
      <w:r w:rsidRPr="00F762CF">
        <w:t xml:space="preserve">для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>
        <w:t xml:space="preserve"> требуется </w:t>
      </w:r>
      <w:r w:rsidRPr="006F35B1">
        <w:t>наличие компьютера, способного запускать и работать</w:t>
      </w:r>
      <w:r>
        <w:t xml:space="preserve"> с системой</w:t>
      </w:r>
      <w:r w:rsidRPr="006F35B1">
        <w:t>.</w:t>
      </w:r>
    </w:p>
    <w:p w:rsidR="00BC0AFF" w:rsidRDefault="00BC0AFF" w:rsidP="00BC0AFF">
      <w:pPr>
        <w:rPr>
          <w:lang w:eastAsia="en-US" w:bidi="en-US"/>
        </w:rPr>
      </w:pPr>
      <w:r>
        <w:rPr>
          <w:lang w:eastAsia="en-US" w:bidi="en-US"/>
        </w:rPr>
        <w:t>Минимальные системные требования:</w:t>
      </w:r>
    </w:p>
    <w:p w:rsidR="00BC0AFF" w:rsidRPr="00572460" w:rsidRDefault="00BC0AFF" w:rsidP="00BC0AFF">
      <w:pPr>
        <w:pStyle w:val="a"/>
        <w:ind w:left="0" w:firstLine="851"/>
      </w:pPr>
      <w:r w:rsidRPr="00572460">
        <w:t>Наличие браузера на устройстве;</w:t>
      </w:r>
    </w:p>
    <w:p w:rsidR="00BC0AFF" w:rsidRPr="00572460" w:rsidRDefault="00BC0AFF" w:rsidP="00BC0AFF">
      <w:pPr>
        <w:pStyle w:val="a"/>
        <w:ind w:left="0" w:firstLine="851"/>
      </w:pPr>
      <w:r w:rsidRPr="00572460">
        <w:t>Подключение к интернету;</w:t>
      </w:r>
    </w:p>
    <w:p w:rsidR="00BC0AFF" w:rsidRPr="00BC0AFF" w:rsidRDefault="00BC0AFF" w:rsidP="00BC0AFF">
      <w:pPr>
        <w:pStyle w:val="a"/>
        <w:ind w:left="0" w:firstLine="851"/>
      </w:pPr>
      <w:r w:rsidRPr="00572460">
        <w:t>Наличие клавиатуры и мыши</w:t>
      </w:r>
      <w:r>
        <w:t xml:space="preserve"> или </w:t>
      </w:r>
      <w:proofErr w:type="spellStart"/>
      <w:r>
        <w:t>тачпада</w:t>
      </w:r>
      <w:proofErr w:type="spellEnd"/>
      <w:r w:rsidRPr="00572460">
        <w:t>.</w:t>
      </w:r>
    </w:p>
    <w:p w:rsidR="005C1444" w:rsidRDefault="005C1444" w:rsidP="00C61793">
      <w:pPr>
        <w:pStyle w:val="3"/>
        <w:rPr>
          <w:lang w:eastAsia="en-US" w:bidi="en-US"/>
        </w:rPr>
      </w:pPr>
      <w:r>
        <w:rPr>
          <w:lang w:eastAsia="en-US" w:bidi="en-US"/>
        </w:rPr>
        <w:t>Требования к программному обеспечению</w:t>
      </w:r>
    </w:p>
    <w:p w:rsidR="005C1444" w:rsidRDefault="005C1444" w:rsidP="005C1444">
      <w:pPr>
        <w:rPr>
          <w:lang w:eastAsia="en-US" w:bidi="en-US"/>
        </w:rPr>
      </w:pPr>
      <w:r>
        <w:rPr>
          <w:lang w:eastAsia="en-US" w:bidi="en-US"/>
        </w:rPr>
        <w:t xml:space="preserve">Для успешной разработки, развертывания и функционирования программной платформы для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>
        <w:t xml:space="preserve"> требуется</w:t>
      </w:r>
      <w:r>
        <w:rPr>
          <w:lang w:eastAsia="en-US" w:bidi="en-US"/>
        </w:rPr>
        <w:t xml:space="preserve"> следующее программное обеспечение.</w:t>
      </w:r>
    </w:p>
    <w:p w:rsidR="005C1444" w:rsidRPr="005C1444" w:rsidRDefault="005C1444" w:rsidP="005C1444">
      <w:pPr>
        <w:pStyle w:val="a"/>
        <w:ind w:left="0" w:firstLine="851"/>
      </w:pPr>
      <w:r>
        <w:t xml:space="preserve">Платформа для разработки </w:t>
      </w:r>
      <w:proofErr w:type="spellStart"/>
      <w:r>
        <w:rPr>
          <w:lang w:val="en-US"/>
        </w:rPr>
        <w:t>NodeJS</w:t>
      </w:r>
      <w:proofErr w:type="spellEnd"/>
      <w:r>
        <w:rPr>
          <w:lang w:val="en-US"/>
        </w:rPr>
        <w:t>;</w:t>
      </w:r>
    </w:p>
    <w:p w:rsidR="005C1444" w:rsidRPr="005C1444" w:rsidRDefault="005C1444" w:rsidP="005C1444">
      <w:pPr>
        <w:pStyle w:val="a"/>
        <w:ind w:left="0" w:firstLine="851"/>
      </w:pPr>
      <w:r>
        <w:rPr>
          <w:lang w:val="en-US"/>
        </w:rPr>
        <w:t xml:space="preserve">IDE 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>;</w:t>
      </w:r>
    </w:p>
    <w:p w:rsidR="005C1444" w:rsidRPr="005C1444" w:rsidRDefault="005C1444" w:rsidP="005C1444">
      <w:pPr>
        <w:pStyle w:val="a"/>
        <w:ind w:left="0" w:firstLine="851"/>
      </w:pPr>
      <w:r>
        <w:t>СУБД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 xml:space="preserve"> </w:t>
      </w:r>
      <w:r>
        <w:t>версии 17</w:t>
      </w:r>
      <w:r>
        <w:rPr>
          <w:lang w:val="en-US"/>
        </w:rPr>
        <w:t>;</w:t>
      </w:r>
    </w:p>
    <w:p w:rsidR="005C1444" w:rsidRPr="005C1444" w:rsidRDefault="005C1444" w:rsidP="005C1444">
      <w:pPr>
        <w:pStyle w:val="a"/>
        <w:ind w:left="0" w:firstLine="851"/>
      </w:pPr>
      <w:r>
        <w:t xml:space="preserve">Система контроля версий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>;</w:t>
      </w:r>
    </w:p>
    <w:p w:rsidR="005C1444" w:rsidRPr="005C1444" w:rsidRDefault="005C1444" w:rsidP="005C1444">
      <w:pPr>
        <w:pStyle w:val="a"/>
        <w:ind w:left="0" w:firstLine="851"/>
      </w:pPr>
      <w:r>
        <w:t>Веб-браузер</w:t>
      </w:r>
    </w:p>
    <w:p w:rsidR="00AD2B32" w:rsidRDefault="005C1444" w:rsidP="00C61793">
      <w:pPr>
        <w:pStyle w:val="3"/>
        <w:rPr>
          <w:lang w:eastAsia="en-US" w:bidi="en-US"/>
        </w:rPr>
      </w:pPr>
      <w:r>
        <w:rPr>
          <w:lang w:eastAsia="en-US" w:bidi="en-US"/>
        </w:rPr>
        <w:t>Требования к информационному обеспечению</w:t>
      </w:r>
    </w:p>
    <w:p w:rsidR="005C1444" w:rsidRDefault="005C1444" w:rsidP="005C1444">
      <w:pPr>
        <w:rPr>
          <w:lang w:eastAsia="en-US" w:bidi="en-US"/>
        </w:rPr>
      </w:pPr>
      <w:r>
        <w:rPr>
          <w:lang w:eastAsia="en-US" w:bidi="en-US"/>
        </w:rPr>
        <w:t xml:space="preserve">Данные должны храниться в структурированно организованном виде, что включает использование реляционной базы данных. Все данные необходимо организовывать в таблицы с четко определенными типами данных для каждой колонки. Каждая таблица должна иметь уникальный идентификатор и соответствующие внешние ключи, обеспечивающие связи между таблицами, что позволит поддерживать целостность данных. БД должна </w:t>
      </w:r>
      <w:proofErr w:type="gramStart"/>
      <w:r>
        <w:rPr>
          <w:lang w:eastAsia="en-US" w:bidi="en-US"/>
        </w:rPr>
        <w:t>хранится</w:t>
      </w:r>
      <w:proofErr w:type="gramEnd"/>
      <w:r>
        <w:rPr>
          <w:lang w:eastAsia="en-US" w:bidi="en-US"/>
        </w:rPr>
        <w:t xml:space="preserve"> в формате, который предоставляет СУБД </w:t>
      </w:r>
      <w:proofErr w:type="spellStart"/>
      <w:r>
        <w:rPr>
          <w:lang w:eastAsia="en-US" w:bidi="en-US"/>
        </w:rPr>
        <w:t>PostrgeSQL</w:t>
      </w:r>
      <w:proofErr w:type="spellEnd"/>
      <w:r>
        <w:rPr>
          <w:lang w:eastAsia="en-US" w:bidi="en-US"/>
        </w:rPr>
        <w:t>.</w:t>
      </w:r>
    </w:p>
    <w:p w:rsidR="005C1444" w:rsidRDefault="005C1444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:rsidR="00AD2B32" w:rsidRDefault="005C1444" w:rsidP="00AD2B32">
      <w:pPr>
        <w:pStyle w:val="1"/>
        <w:rPr>
          <w:lang w:val="en-US" w:eastAsia="en-US" w:bidi="en-US"/>
        </w:rPr>
      </w:pPr>
      <w:r>
        <w:rPr>
          <w:lang w:eastAsia="en-US" w:bidi="en-US"/>
        </w:rPr>
        <w:lastRenderedPageBreak/>
        <w:t>Характеристика программы</w:t>
      </w:r>
    </w:p>
    <w:p w:rsidR="001359EE" w:rsidRPr="001359EE" w:rsidRDefault="001359EE" w:rsidP="001359EE">
      <w:pPr>
        <w:rPr>
          <w:lang w:eastAsia="en-US" w:bidi="en-US"/>
        </w:rPr>
      </w:pPr>
      <w:r>
        <w:rPr>
          <w:lang w:eastAsia="en-US" w:bidi="en-US"/>
        </w:rPr>
        <w:t>В настоящем разделе приведено описание основн</w:t>
      </w:r>
      <w:r>
        <w:rPr>
          <w:lang w:eastAsia="en-US" w:bidi="en-US"/>
        </w:rPr>
        <w:t>ых характеристик и особенностей</w:t>
      </w:r>
      <w:r w:rsidRPr="001359EE">
        <w:rPr>
          <w:lang w:eastAsia="en-US" w:bidi="en-US"/>
        </w:rPr>
        <w:t xml:space="preserve"> </w:t>
      </w:r>
      <w:r>
        <w:rPr>
          <w:lang w:eastAsia="en-US" w:bidi="en-US"/>
        </w:rPr>
        <w:t xml:space="preserve">платформы </w:t>
      </w:r>
      <w:r w:rsidRPr="00F762CF">
        <w:t xml:space="preserve">для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>
        <w:rPr>
          <w:lang w:eastAsia="en-US" w:bidi="en-US"/>
        </w:rPr>
        <w:t>.</w:t>
      </w:r>
    </w:p>
    <w:p w:rsidR="001359EE" w:rsidRDefault="001359EE" w:rsidP="001359EE">
      <w:pPr>
        <w:pStyle w:val="2"/>
        <w:rPr>
          <w:lang w:eastAsia="en-US" w:bidi="en-US"/>
        </w:rPr>
      </w:pPr>
      <w:r>
        <w:rPr>
          <w:lang w:eastAsia="en-US" w:bidi="en-US"/>
        </w:rPr>
        <w:t>Описание основных характеристик</w:t>
      </w:r>
    </w:p>
    <w:p w:rsidR="001359EE" w:rsidRPr="001359EE" w:rsidRDefault="001359EE" w:rsidP="001359EE">
      <w:r>
        <w:rPr>
          <w:lang w:eastAsia="en-US" w:bidi="en-US"/>
        </w:rPr>
        <w:t xml:space="preserve">Платформа представляет собой веб-приложение, </w:t>
      </w:r>
      <w:proofErr w:type="gramStart"/>
      <w:r>
        <w:rPr>
          <w:lang w:eastAsia="en-US" w:bidi="en-US"/>
        </w:rPr>
        <w:t>построенное</w:t>
      </w:r>
      <w:proofErr w:type="gramEnd"/>
      <w:r>
        <w:rPr>
          <w:lang w:eastAsia="en-US" w:bidi="en-US"/>
        </w:rPr>
        <w:t xml:space="preserve"> по клиент-серверной архитектуре, и предназначена для </w:t>
      </w:r>
      <w:r>
        <w:t>автоматизации обработки финансовых и маркетинговых данных, повышения точности расчётов ключевых показателей и обеспечения принятия обоснованных управленческих решений</w:t>
      </w:r>
      <w:r>
        <w:t>.</w:t>
      </w:r>
    </w:p>
    <w:p w:rsidR="001359EE" w:rsidRDefault="001359EE" w:rsidP="001359EE">
      <w:pPr>
        <w:pStyle w:val="2"/>
        <w:rPr>
          <w:lang w:eastAsia="en-US" w:bidi="en-US"/>
        </w:rPr>
      </w:pPr>
      <w:r>
        <w:rPr>
          <w:lang w:eastAsia="en-US" w:bidi="en-US"/>
        </w:rPr>
        <w:t>Режим работы программы</w:t>
      </w:r>
    </w:p>
    <w:p w:rsidR="001359EE" w:rsidRDefault="001359EE" w:rsidP="001359EE">
      <w:pPr>
        <w:rPr>
          <w:lang w:eastAsia="en-US" w:bidi="en-US"/>
        </w:rPr>
      </w:pPr>
      <w:r>
        <w:rPr>
          <w:lang w:eastAsia="en-US" w:bidi="en-US"/>
        </w:rPr>
        <w:t>Платформа для</w:t>
      </w:r>
      <w:r w:rsidRPr="00F762CF">
        <w:t xml:space="preserve">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>
        <w:rPr>
          <w:lang w:eastAsia="en-US" w:bidi="en-US"/>
        </w:rPr>
        <w:t xml:space="preserve"> поддерживает</w:t>
      </w:r>
      <w:r w:rsidRPr="001359EE">
        <w:rPr>
          <w:lang w:eastAsia="en-US" w:bidi="en-US"/>
        </w:rPr>
        <w:t xml:space="preserve"> </w:t>
      </w:r>
      <w:r>
        <w:rPr>
          <w:lang w:eastAsia="en-US" w:bidi="en-US"/>
        </w:rPr>
        <w:t>три</w:t>
      </w:r>
      <w:r>
        <w:rPr>
          <w:lang w:eastAsia="en-US" w:bidi="en-US"/>
        </w:rPr>
        <w:t xml:space="preserve"> основных режима работы, определяемых ролью пользователя.</w:t>
      </w:r>
    </w:p>
    <w:p w:rsidR="001359EE" w:rsidRDefault="001359EE" w:rsidP="001359EE">
      <w:pPr>
        <w:rPr>
          <w:lang w:eastAsia="en-US" w:bidi="en-US"/>
        </w:rPr>
      </w:pPr>
      <w:r>
        <w:rPr>
          <w:lang w:eastAsia="en-US" w:bidi="en-US"/>
        </w:rPr>
        <w:t>Режим «</w:t>
      </w:r>
      <w:r w:rsidRPr="00572460">
        <w:t>Руководитель</w:t>
      </w:r>
      <w:r>
        <w:rPr>
          <w:lang w:eastAsia="en-US" w:bidi="en-US"/>
        </w:rPr>
        <w:t>»:</w:t>
      </w:r>
    </w:p>
    <w:p w:rsidR="001359EE" w:rsidRDefault="001359EE" w:rsidP="001359EE">
      <w:pPr>
        <w:pStyle w:val="a"/>
        <w:ind w:left="0" w:firstLine="851"/>
      </w:pPr>
      <w:r>
        <w:t>Создание стратегий</w:t>
      </w:r>
      <w:r>
        <w:t>;</w:t>
      </w:r>
    </w:p>
    <w:p w:rsidR="001359EE" w:rsidRDefault="001359EE" w:rsidP="001359EE">
      <w:pPr>
        <w:pStyle w:val="a"/>
        <w:ind w:left="0" w:firstLine="851"/>
      </w:pPr>
      <w:r>
        <w:t xml:space="preserve">Генерация </w:t>
      </w:r>
      <w:r>
        <w:rPr>
          <w:lang w:val="en-US"/>
        </w:rPr>
        <w:t>API</w:t>
      </w:r>
      <w:r>
        <w:t>-ключей;</w:t>
      </w:r>
    </w:p>
    <w:p w:rsidR="001359EE" w:rsidRDefault="001359EE" w:rsidP="001359EE">
      <w:pPr>
        <w:pStyle w:val="a"/>
        <w:ind w:left="0" w:firstLine="851"/>
      </w:pPr>
      <w:r>
        <w:t>Выполнение всех функций, доступных роли «Маркетолог».</w:t>
      </w:r>
    </w:p>
    <w:p w:rsidR="001359EE" w:rsidRDefault="001359EE" w:rsidP="001359EE">
      <w:pPr>
        <w:spacing w:before="0"/>
        <w:rPr>
          <w:lang w:eastAsia="en-US" w:bidi="en-US"/>
        </w:rPr>
      </w:pPr>
      <w:r>
        <w:rPr>
          <w:lang w:eastAsia="en-US" w:bidi="en-US"/>
        </w:rPr>
        <w:t>Режим «Маркетолог»:</w:t>
      </w:r>
    </w:p>
    <w:p w:rsidR="001359EE" w:rsidRDefault="001359EE" w:rsidP="001359EE">
      <w:pPr>
        <w:pStyle w:val="a"/>
        <w:ind w:left="0" w:firstLine="851"/>
      </w:pPr>
      <w:r>
        <w:t>Добавление новых данных в доступные стратегии</w:t>
      </w:r>
      <w:r>
        <w:t>;</w:t>
      </w:r>
    </w:p>
    <w:p w:rsidR="001359EE" w:rsidRDefault="001359EE" w:rsidP="001359EE">
      <w:pPr>
        <w:pStyle w:val="a"/>
        <w:ind w:left="0" w:firstLine="851"/>
      </w:pPr>
      <w:r>
        <w:t>Выполнение всех функций, доступных роли «Аналитик».</w:t>
      </w:r>
    </w:p>
    <w:p w:rsidR="001359EE" w:rsidRDefault="001359EE" w:rsidP="001359EE">
      <w:pPr>
        <w:spacing w:before="0"/>
        <w:rPr>
          <w:lang w:eastAsia="en-US" w:bidi="en-US"/>
        </w:rPr>
      </w:pPr>
      <w:r>
        <w:rPr>
          <w:lang w:eastAsia="en-US" w:bidi="en-US"/>
        </w:rPr>
        <w:t>Режим «Аналитик»:</w:t>
      </w:r>
    </w:p>
    <w:p w:rsidR="001359EE" w:rsidRDefault="001359EE" w:rsidP="001359EE">
      <w:pPr>
        <w:pStyle w:val="a"/>
        <w:ind w:left="0" w:firstLine="851"/>
      </w:pPr>
      <w:r>
        <w:t>Просмотр данных стратегий</w:t>
      </w:r>
      <w:r>
        <w:t>;</w:t>
      </w:r>
    </w:p>
    <w:p w:rsidR="001359EE" w:rsidRPr="001359EE" w:rsidRDefault="001359EE" w:rsidP="001359EE">
      <w:pPr>
        <w:pStyle w:val="a"/>
        <w:ind w:left="0" w:firstLine="851"/>
      </w:pPr>
      <w:r>
        <w:t xml:space="preserve">Формирование отчётов без возможности внесений </w:t>
      </w:r>
      <w:r w:rsidR="003633D0">
        <w:t>изменений.</w:t>
      </w:r>
    </w:p>
    <w:p w:rsidR="001359EE" w:rsidRDefault="003633D0" w:rsidP="001359EE">
      <w:pPr>
        <w:pStyle w:val="2"/>
        <w:rPr>
          <w:lang w:eastAsia="en-US" w:bidi="en-US"/>
        </w:rPr>
      </w:pPr>
      <w:r>
        <w:rPr>
          <w:lang w:eastAsia="en-US" w:bidi="en-US"/>
        </w:rPr>
        <w:t>Временные характеристики</w:t>
      </w:r>
    </w:p>
    <w:p w:rsidR="003633D0" w:rsidRDefault="003633D0" w:rsidP="003633D0">
      <w:pPr>
        <w:rPr>
          <w:lang w:eastAsia="en-US" w:bidi="en-US"/>
        </w:rPr>
      </w:pPr>
      <w:r>
        <w:rPr>
          <w:lang w:eastAsia="en-US" w:bidi="en-US"/>
        </w:rPr>
        <w:t>Платформа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обеспечивает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следующие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временные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характеристики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при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работе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в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стандартных условиях эксплуатации. Время отклика интерфейса не превышает 3 секунд при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стандартном подключении к сети. Загрузка страниц выполняется в течение не более 5 секунд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после получения запроса пользователя.</w:t>
      </w:r>
    </w:p>
    <w:p w:rsidR="003633D0" w:rsidRDefault="003633D0" w:rsidP="003633D0">
      <w:pPr>
        <w:rPr>
          <w:lang w:eastAsia="en-US" w:bidi="en-US"/>
        </w:rPr>
      </w:pPr>
      <w:r w:rsidRPr="003633D0">
        <w:rPr>
          <w:lang w:eastAsia="en-US" w:bidi="en-US"/>
        </w:rPr>
        <w:t xml:space="preserve">Обработка операций осуществляется в следующих временных диапазонах: генерация уникального ключа для отметки посещаемости занимает до 2 секунд, выполнение фильтрации расписания по заданным параметрам происходит в течение до 3 секунд, формирование отчетов </w:t>
      </w:r>
      <w:r w:rsidRPr="003633D0">
        <w:rPr>
          <w:lang w:eastAsia="en-US" w:bidi="en-US"/>
        </w:rPr>
        <w:lastRenderedPageBreak/>
        <w:t>статистики и посещаемости занимает до 10 секунд в зависимости от объема обрабатываемых данных.</w:t>
      </w:r>
    </w:p>
    <w:p w:rsidR="003633D0" w:rsidRPr="003633D0" w:rsidRDefault="003633D0" w:rsidP="003633D0">
      <w:pPr>
        <w:rPr>
          <w:lang w:eastAsia="en-US" w:bidi="en-US"/>
        </w:rPr>
      </w:pPr>
      <w:r>
        <w:rPr>
          <w:lang w:eastAsia="en-US" w:bidi="en-US"/>
        </w:rPr>
        <w:t>Время восстановления работоспособности системы п</w:t>
      </w:r>
      <w:r>
        <w:rPr>
          <w:lang w:eastAsia="en-US" w:bidi="en-US"/>
        </w:rPr>
        <w:t xml:space="preserve">осле сбоя составляет не более 2 </w:t>
      </w:r>
      <w:r>
        <w:rPr>
          <w:lang w:eastAsia="en-US" w:bidi="en-US"/>
        </w:rPr>
        <w:t>часов, что соответствует установленным требованиям надежности Технического задания и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включает процедуры восстановления данных из резервных копий и проверки целостности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системы.</w:t>
      </w:r>
    </w:p>
    <w:p w:rsidR="001359EE" w:rsidRDefault="003633D0" w:rsidP="003633D0">
      <w:pPr>
        <w:pStyle w:val="2"/>
        <w:rPr>
          <w:lang w:eastAsia="en-US" w:bidi="en-US"/>
        </w:rPr>
      </w:pPr>
      <w:r>
        <w:rPr>
          <w:lang w:eastAsia="en-US" w:bidi="en-US"/>
        </w:rPr>
        <w:t xml:space="preserve">Средства контроля и </w:t>
      </w:r>
      <w:proofErr w:type="spellStart"/>
      <w:r w:rsidRPr="003633D0">
        <w:rPr>
          <w:lang w:eastAsia="en-US" w:bidi="en-US"/>
        </w:rPr>
        <w:t>самовосстанавливаемости</w:t>
      </w:r>
      <w:proofErr w:type="spellEnd"/>
    </w:p>
    <w:p w:rsidR="003633D0" w:rsidRDefault="003633D0" w:rsidP="003633D0">
      <w:pPr>
        <w:rPr>
          <w:lang w:eastAsia="en-US" w:bidi="en-US"/>
        </w:rPr>
      </w:pPr>
      <w:r>
        <w:rPr>
          <w:lang w:eastAsia="en-US" w:bidi="en-US"/>
        </w:rPr>
        <w:t>Платформа для мониторинга посещаемости занятий и к</w:t>
      </w:r>
      <w:r>
        <w:rPr>
          <w:lang w:eastAsia="en-US" w:bidi="en-US"/>
        </w:rPr>
        <w:t xml:space="preserve">онтроля выполнения практических </w:t>
      </w:r>
      <w:r>
        <w:rPr>
          <w:lang w:eastAsia="en-US" w:bidi="en-US"/>
        </w:rPr>
        <w:t>работ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реализует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комплексную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систему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контроля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целостности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данных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и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механизмы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самовосстановления. Контроль целостности данных обеспечивается за счет двухуровневой</w:t>
      </w:r>
      <w:r>
        <w:rPr>
          <w:lang w:eastAsia="en-US" w:bidi="en-US"/>
        </w:rPr>
        <w:t xml:space="preserve"> </w:t>
      </w:r>
      <w:proofErr w:type="spellStart"/>
      <w:r>
        <w:rPr>
          <w:lang w:eastAsia="en-US" w:bidi="en-US"/>
        </w:rPr>
        <w:t>валидации</w:t>
      </w:r>
      <w:proofErr w:type="spellEnd"/>
      <w:r>
        <w:rPr>
          <w:lang w:eastAsia="en-US" w:bidi="en-US"/>
        </w:rPr>
        <w:t xml:space="preserve"> вводимой информации на стороне клиента и сервера, строгой проверки форматов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загружаемых файлов, а также поддержания ссылочной целостности на уровне базы данных через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использование внешних ключей и транзакционных операций.</w:t>
      </w:r>
    </w:p>
    <w:p w:rsidR="003633D0" w:rsidRDefault="003633D0" w:rsidP="003633D0">
      <w:pPr>
        <w:rPr>
          <w:lang w:eastAsia="en-US" w:bidi="en-US"/>
        </w:rPr>
      </w:pPr>
      <w:proofErr w:type="spellStart"/>
      <w:r>
        <w:rPr>
          <w:lang w:eastAsia="en-US" w:bidi="en-US"/>
        </w:rPr>
        <w:t>Самовосстанавливаемость</w:t>
      </w:r>
      <w:proofErr w:type="spellEnd"/>
      <w:r>
        <w:rPr>
          <w:lang w:eastAsia="en-US" w:bidi="en-US"/>
        </w:rPr>
        <w:t xml:space="preserve"> системы достигается за счет автоматического сохранения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сессии пользователя при работе с платформой, регулярного резервного копирования базы данных,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и возможности полного восстановления данных из резервной копии в течение не более 2 часов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при возникновении сбоев.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Мониторинг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ошибок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осуществляется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через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систему</w:t>
      </w:r>
      <w:r>
        <w:rPr>
          <w:lang w:eastAsia="en-US" w:bidi="en-US"/>
        </w:rPr>
        <w:t xml:space="preserve"> </w:t>
      </w:r>
      <w:proofErr w:type="spellStart"/>
      <w:r>
        <w:rPr>
          <w:lang w:eastAsia="en-US" w:bidi="en-US"/>
        </w:rPr>
        <w:t>логирования</w:t>
      </w:r>
      <w:proofErr w:type="spellEnd"/>
      <w:r>
        <w:rPr>
          <w:lang w:eastAsia="en-US" w:bidi="en-US"/>
        </w:rPr>
        <w:t xml:space="preserve"> </w:t>
      </w:r>
      <w:r>
        <w:rPr>
          <w:lang w:eastAsia="en-US" w:bidi="en-US"/>
        </w:rPr>
        <w:t>всех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значимых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системных событий и ошибок, а также оперативного уведомления пользователя о некорректных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действиях.</w:t>
      </w:r>
    </w:p>
    <w:p w:rsidR="003633D0" w:rsidRDefault="003633D0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:rsidR="003633D0" w:rsidRDefault="003633D0" w:rsidP="003633D0">
      <w:pPr>
        <w:pStyle w:val="1"/>
        <w:rPr>
          <w:rStyle w:val="normaltextrun"/>
          <w:rFonts w:eastAsiaTheme="minorEastAsia" w:cstheme="minorBidi"/>
          <w:szCs w:val="22"/>
          <w:lang w:eastAsia="en-US" w:bidi="en-US"/>
        </w:rPr>
      </w:pPr>
      <w:r>
        <w:rPr>
          <w:rStyle w:val="normaltextrun"/>
          <w:rFonts w:eastAsiaTheme="minorEastAsia" w:cstheme="minorBidi"/>
          <w:szCs w:val="22"/>
          <w:lang w:eastAsia="en-US" w:bidi="en-US"/>
        </w:rPr>
        <w:lastRenderedPageBreak/>
        <w:t>Обращение к программе</w:t>
      </w:r>
    </w:p>
    <w:p w:rsidR="003633D0" w:rsidRDefault="003633D0" w:rsidP="003633D0">
      <w:r>
        <w:rPr>
          <w:lang w:eastAsia="en-US" w:bidi="en-US"/>
        </w:rPr>
        <w:t>В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настоящем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разделе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описаны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процедуры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вызова</w:t>
      </w:r>
      <w:r>
        <w:rPr>
          <w:lang w:eastAsia="en-US" w:bidi="en-US"/>
        </w:rPr>
        <w:t xml:space="preserve"> </w:t>
      </w:r>
      <w:r>
        <w:rPr>
          <w:lang w:eastAsia="en-US" w:bidi="en-US"/>
        </w:rPr>
        <w:t>платформы</w:t>
      </w:r>
      <w:r>
        <w:rPr>
          <w:lang w:eastAsia="en-US" w:bidi="en-US"/>
        </w:rPr>
        <w:t xml:space="preserve"> д</w:t>
      </w:r>
      <w:r>
        <w:rPr>
          <w:lang w:eastAsia="en-US" w:bidi="en-US"/>
        </w:rPr>
        <w:t xml:space="preserve">ля системы </w:t>
      </w:r>
      <w:r w:rsidRPr="00F762CF">
        <w:t xml:space="preserve">для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>
        <w:t>.</w:t>
      </w:r>
    </w:p>
    <w:p w:rsidR="003633D0" w:rsidRDefault="003633D0" w:rsidP="003633D0">
      <w:pPr>
        <w:pStyle w:val="2"/>
        <w:rPr>
          <w:lang w:eastAsia="en-US" w:bidi="en-US"/>
        </w:rPr>
      </w:pPr>
      <w:r>
        <w:rPr>
          <w:lang w:eastAsia="en-US" w:bidi="en-US"/>
        </w:rPr>
        <w:t>Процедура запуска системы</w:t>
      </w:r>
    </w:p>
    <w:p w:rsidR="003633D0" w:rsidRPr="003633D0" w:rsidRDefault="003633D0" w:rsidP="003633D0">
      <w:pPr>
        <w:rPr>
          <w:lang w:eastAsia="en-US" w:bidi="en-US"/>
        </w:rPr>
      </w:pPr>
      <w:bookmarkStart w:id="7" w:name="_GoBack"/>
      <w:bookmarkEnd w:id="7"/>
    </w:p>
    <w:sectPr w:rsidR="003633D0" w:rsidRPr="003633D0" w:rsidSect="006C56D5">
      <w:headerReference w:type="default" r:id="rId9"/>
      <w:footerReference w:type="default" r:id="rId10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179B" w:rsidRDefault="0092179B" w:rsidP="00AD2B32">
      <w:pPr>
        <w:spacing w:before="0" w:line="240" w:lineRule="auto"/>
      </w:pPr>
      <w:r>
        <w:separator/>
      </w:r>
    </w:p>
  </w:endnote>
  <w:endnote w:type="continuationSeparator" w:id="0">
    <w:p w:rsidR="0092179B" w:rsidRDefault="0092179B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2227" w:rsidRPr="009D562C" w:rsidRDefault="00032227" w:rsidP="009D562C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179B" w:rsidRDefault="0092179B" w:rsidP="00AD2B32">
      <w:pPr>
        <w:spacing w:before="0" w:line="240" w:lineRule="auto"/>
      </w:pPr>
      <w:r>
        <w:separator/>
      </w:r>
    </w:p>
  </w:footnote>
  <w:footnote w:type="continuationSeparator" w:id="0">
    <w:p w:rsidR="0092179B" w:rsidRDefault="0092179B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88777718"/>
      <w:docPartObj>
        <w:docPartGallery w:val="Page Numbers (Top of Page)"/>
        <w:docPartUnique/>
      </w:docPartObj>
    </w:sdtPr>
    <w:sdtEndPr/>
    <w:sdtContent>
      <w:p w:rsidR="00032227" w:rsidRDefault="00032227" w:rsidP="006C56D5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33D0">
          <w:rPr>
            <w:noProof/>
          </w:rPr>
          <w:t>8</w:t>
        </w:r>
        <w:r>
          <w:fldChar w:fldCharType="end"/>
        </w:r>
      </w:p>
    </w:sdtContent>
  </w:sdt>
  <w:p w:rsidR="00032227" w:rsidRDefault="00032227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">
    <w:nsid w:val="32EA77AF"/>
    <w:multiLevelType w:val="multilevel"/>
    <w:tmpl w:val="679E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527FE2"/>
    <w:multiLevelType w:val="hybridMultilevel"/>
    <w:tmpl w:val="A6A453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5BCE440E"/>
    <w:multiLevelType w:val="hybridMultilevel"/>
    <w:tmpl w:val="414C7D3A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77CC2294"/>
    <w:multiLevelType w:val="hybridMultilevel"/>
    <w:tmpl w:val="650E3B6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A4C"/>
    <w:rsid w:val="000013E9"/>
    <w:rsid w:val="00002E5D"/>
    <w:rsid w:val="00017FF5"/>
    <w:rsid w:val="0002714E"/>
    <w:rsid w:val="00032227"/>
    <w:rsid w:val="000415B3"/>
    <w:rsid w:val="00042413"/>
    <w:rsid w:val="00043389"/>
    <w:rsid w:val="00050980"/>
    <w:rsid w:val="00050D09"/>
    <w:rsid w:val="00055B70"/>
    <w:rsid w:val="00076C5E"/>
    <w:rsid w:val="000A5DE3"/>
    <w:rsid w:val="000A7418"/>
    <w:rsid w:val="000E0F40"/>
    <w:rsid w:val="000F33D1"/>
    <w:rsid w:val="000F5189"/>
    <w:rsid w:val="001359EE"/>
    <w:rsid w:val="00150D07"/>
    <w:rsid w:val="00154EFA"/>
    <w:rsid w:val="00162290"/>
    <w:rsid w:val="00176B16"/>
    <w:rsid w:val="0018237C"/>
    <w:rsid w:val="00183046"/>
    <w:rsid w:val="001A518C"/>
    <w:rsid w:val="001B2137"/>
    <w:rsid w:val="001C33A8"/>
    <w:rsid w:val="001C6C4B"/>
    <w:rsid w:val="001E14CC"/>
    <w:rsid w:val="001F20B1"/>
    <w:rsid w:val="001F3793"/>
    <w:rsid w:val="001F6644"/>
    <w:rsid w:val="002101A3"/>
    <w:rsid w:val="00234D86"/>
    <w:rsid w:val="002461EE"/>
    <w:rsid w:val="00251515"/>
    <w:rsid w:val="00254ECF"/>
    <w:rsid w:val="002615CD"/>
    <w:rsid w:val="0026651F"/>
    <w:rsid w:val="002863BB"/>
    <w:rsid w:val="00295ED4"/>
    <w:rsid w:val="002961BC"/>
    <w:rsid w:val="00297376"/>
    <w:rsid w:val="0029768A"/>
    <w:rsid w:val="002A223B"/>
    <w:rsid w:val="002C4B49"/>
    <w:rsid w:val="002C517E"/>
    <w:rsid w:val="002C6AEB"/>
    <w:rsid w:val="002E001D"/>
    <w:rsid w:val="00301DB7"/>
    <w:rsid w:val="00314640"/>
    <w:rsid w:val="00315579"/>
    <w:rsid w:val="003177BD"/>
    <w:rsid w:val="003177ED"/>
    <w:rsid w:val="00320A04"/>
    <w:rsid w:val="0034655B"/>
    <w:rsid w:val="00354CA8"/>
    <w:rsid w:val="003633D0"/>
    <w:rsid w:val="00364464"/>
    <w:rsid w:val="00365061"/>
    <w:rsid w:val="00370F0B"/>
    <w:rsid w:val="00380A54"/>
    <w:rsid w:val="0038275F"/>
    <w:rsid w:val="0039678C"/>
    <w:rsid w:val="003A68B0"/>
    <w:rsid w:val="003B5917"/>
    <w:rsid w:val="003C604E"/>
    <w:rsid w:val="003D71D3"/>
    <w:rsid w:val="003F2899"/>
    <w:rsid w:val="003F51CD"/>
    <w:rsid w:val="003F6935"/>
    <w:rsid w:val="004120B6"/>
    <w:rsid w:val="00423426"/>
    <w:rsid w:val="0043435E"/>
    <w:rsid w:val="004721DC"/>
    <w:rsid w:val="00480342"/>
    <w:rsid w:val="00481BA9"/>
    <w:rsid w:val="00491BD2"/>
    <w:rsid w:val="004A6ED5"/>
    <w:rsid w:val="004B1CB1"/>
    <w:rsid w:val="004B23C8"/>
    <w:rsid w:val="004C330C"/>
    <w:rsid w:val="004D2B40"/>
    <w:rsid w:val="004F79C9"/>
    <w:rsid w:val="0050229C"/>
    <w:rsid w:val="00505226"/>
    <w:rsid w:val="00506AA5"/>
    <w:rsid w:val="00507064"/>
    <w:rsid w:val="005144AF"/>
    <w:rsid w:val="005224B8"/>
    <w:rsid w:val="00526BD3"/>
    <w:rsid w:val="00526F78"/>
    <w:rsid w:val="0053525C"/>
    <w:rsid w:val="00535BDF"/>
    <w:rsid w:val="00577DE8"/>
    <w:rsid w:val="00587AFC"/>
    <w:rsid w:val="005B1552"/>
    <w:rsid w:val="005C1444"/>
    <w:rsid w:val="005C459D"/>
    <w:rsid w:val="005C6A9E"/>
    <w:rsid w:val="005C6BB2"/>
    <w:rsid w:val="005D1F42"/>
    <w:rsid w:val="005D5D8E"/>
    <w:rsid w:val="005E0EFC"/>
    <w:rsid w:val="005E60DF"/>
    <w:rsid w:val="005E6BAA"/>
    <w:rsid w:val="0060253B"/>
    <w:rsid w:val="00614A43"/>
    <w:rsid w:val="006216FA"/>
    <w:rsid w:val="006376DE"/>
    <w:rsid w:val="0064689C"/>
    <w:rsid w:val="00655ED3"/>
    <w:rsid w:val="00656D94"/>
    <w:rsid w:val="00666A33"/>
    <w:rsid w:val="00666A54"/>
    <w:rsid w:val="006705BD"/>
    <w:rsid w:val="00694BCB"/>
    <w:rsid w:val="006A5D59"/>
    <w:rsid w:val="006C56D5"/>
    <w:rsid w:val="006D3B85"/>
    <w:rsid w:val="006D429E"/>
    <w:rsid w:val="006D42E4"/>
    <w:rsid w:val="006F203F"/>
    <w:rsid w:val="006F35B1"/>
    <w:rsid w:val="00700225"/>
    <w:rsid w:val="0070544A"/>
    <w:rsid w:val="007058C5"/>
    <w:rsid w:val="00707095"/>
    <w:rsid w:val="0071683E"/>
    <w:rsid w:val="00740444"/>
    <w:rsid w:val="00761FCE"/>
    <w:rsid w:val="0076370F"/>
    <w:rsid w:val="00796323"/>
    <w:rsid w:val="007A66D6"/>
    <w:rsid w:val="007B1AB8"/>
    <w:rsid w:val="007B456F"/>
    <w:rsid w:val="007C30E9"/>
    <w:rsid w:val="007E44A9"/>
    <w:rsid w:val="00800CC9"/>
    <w:rsid w:val="00830BE7"/>
    <w:rsid w:val="008516E4"/>
    <w:rsid w:val="0085566C"/>
    <w:rsid w:val="00865BD7"/>
    <w:rsid w:val="008715DF"/>
    <w:rsid w:val="00876B5B"/>
    <w:rsid w:val="00881089"/>
    <w:rsid w:val="00883341"/>
    <w:rsid w:val="00884727"/>
    <w:rsid w:val="00892571"/>
    <w:rsid w:val="008975E6"/>
    <w:rsid w:val="008B45CD"/>
    <w:rsid w:val="008C014F"/>
    <w:rsid w:val="008C2B58"/>
    <w:rsid w:val="008C4BB8"/>
    <w:rsid w:val="008E2AC5"/>
    <w:rsid w:val="008E5A24"/>
    <w:rsid w:val="0092179B"/>
    <w:rsid w:val="00925524"/>
    <w:rsid w:val="009342D9"/>
    <w:rsid w:val="00941C3B"/>
    <w:rsid w:val="009453F3"/>
    <w:rsid w:val="0095672F"/>
    <w:rsid w:val="009618C2"/>
    <w:rsid w:val="00972D62"/>
    <w:rsid w:val="00983611"/>
    <w:rsid w:val="00991D61"/>
    <w:rsid w:val="009A1815"/>
    <w:rsid w:val="009D562C"/>
    <w:rsid w:val="009F1958"/>
    <w:rsid w:val="009F2315"/>
    <w:rsid w:val="00A238A1"/>
    <w:rsid w:val="00A354E0"/>
    <w:rsid w:val="00A429E9"/>
    <w:rsid w:val="00A57A6B"/>
    <w:rsid w:val="00A827A9"/>
    <w:rsid w:val="00A82FD1"/>
    <w:rsid w:val="00A9100B"/>
    <w:rsid w:val="00A96A72"/>
    <w:rsid w:val="00AA6A4C"/>
    <w:rsid w:val="00AB30C3"/>
    <w:rsid w:val="00AD2B32"/>
    <w:rsid w:val="00AD5617"/>
    <w:rsid w:val="00AE486A"/>
    <w:rsid w:val="00AE7CDA"/>
    <w:rsid w:val="00AF32DA"/>
    <w:rsid w:val="00B014C1"/>
    <w:rsid w:val="00B105E3"/>
    <w:rsid w:val="00B22292"/>
    <w:rsid w:val="00B23DC5"/>
    <w:rsid w:val="00B2776D"/>
    <w:rsid w:val="00B357D4"/>
    <w:rsid w:val="00B46538"/>
    <w:rsid w:val="00B53A5C"/>
    <w:rsid w:val="00B75592"/>
    <w:rsid w:val="00B761C4"/>
    <w:rsid w:val="00B863E0"/>
    <w:rsid w:val="00B9465E"/>
    <w:rsid w:val="00BA0C22"/>
    <w:rsid w:val="00BC0AFF"/>
    <w:rsid w:val="00BC54A6"/>
    <w:rsid w:val="00BD238D"/>
    <w:rsid w:val="00BD2AFA"/>
    <w:rsid w:val="00BD5CEE"/>
    <w:rsid w:val="00BD6DAB"/>
    <w:rsid w:val="00BE51EA"/>
    <w:rsid w:val="00BF0726"/>
    <w:rsid w:val="00BF57BC"/>
    <w:rsid w:val="00C116C5"/>
    <w:rsid w:val="00C272A9"/>
    <w:rsid w:val="00C30D6A"/>
    <w:rsid w:val="00C3685D"/>
    <w:rsid w:val="00C43812"/>
    <w:rsid w:val="00C506AC"/>
    <w:rsid w:val="00C61793"/>
    <w:rsid w:val="00C7210D"/>
    <w:rsid w:val="00C77D55"/>
    <w:rsid w:val="00C94FDD"/>
    <w:rsid w:val="00CA68F2"/>
    <w:rsid w:val="00CB3F36"/>
    <w:rsid w:val="00CB48DB"/>
    <w:rsid w:val="00CB49FD"/>
    <w:rsid w:val="00CC2255"/>
    <w:rsid w:val="00CE75F1"/>
    <w:rsid w:val="00CF385D"/>
    <w:rsid w:val="00D01A96"/>
    <w:rsid w:val="00D058D2"/>
    <w:rsid w:val="00D24AE5"/>
    <w:rsid w:val="00D27717"/>
    <w:rsid w:val="00D36272"/>
    <w:rsid w:val="00D42926"/>
    <w:rsid w:val="00D42C99"/>
    <w:rsid w:val="00D44C9C"/>
    <w:rsid w:val="00D604A7"/>
    <w:rsid w:val="00D62E83"/>
    <w:rsid w:val="00DA1829"/>
    <w:rsid w:val="00DB19C5"/>
    <w:rsid w:val="00DB4A39"/>
    <w:rsid w:val="00DC0503"/>
    <w:rsid w:val="00DC38A9"/>
    <w:rsid w:val="00DD3A46"/>
    <w:rsid w:val="00DD46D8"/>
    <w:rsid w:val="00DF24CE"/>
    <w:rsid w:val="00DF5D93"/>
    <w:rsid w:val="00E02B2F"/>
    <w:rsid w:val="00E06D9E"/>
    <w:rsid w:val="00E07FBF"/>
    <w:rsid w:val="00E10AA0"/>
    <w:rsid w:val="00E11840"/>
    <w:rsid w:val="00E345AC"/>
    <w:rsid w:val="00E34EEC"/>
    <w:rsid w:val="00E35EA2"/>
    <w:rsid w:val="00E66993"/>
    <w:rsid w:val="00E71C3C"/>
    <w:rsid w:val="00E9161D"/>
    <w:rsid w:val="00E96C9B"/>
    <w:rsid w:val="00EA125A"/>
    <w:rsid w:val="00EB0261"/>
    <w:rsid w:val="00EB6DB4"/>
    <w:rsid w:val="00ED3ABB"/>
    <w:rsid w:val="00EE2469"/>
    <w:rsid w:val="00EF344D"/>
    <w:rsid w:val="00F01ACF"/>
    <w:rsid w:val="00F15295"/>
    <w:rsid w:val="00F172AE"/>
    <w:rsid w:val="00F311CB"/>
    <w:rsid w:val="00F47A24"/>
    <w:rsid w:val="00F559A3"/>
    <w:rsid w:val="00F56737"/>
    <w:rsid w:val="00F739A0"/>
    <w:rsid w:val="00F73F25"/>
    <w:rsid w:val="00F762CF"/>
    <w:rsid w:val="00F90A9B"/>
    <w:rsid w:val="00F93225"/>
    <w:rsid w:val="00F93CFB"/>
    <w:rsid w:val="00FA561F"/>
    <w:rsid w:val="00FB7DBF"/>
    <w:rsid w:val="00FD087C"/>
    <w:rsid w:val="00FD08BC"/>
    <w:rsid w:val="00FF24DD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aliases w:val="vgu_Text"/>
    <w:qFormat/>
    <w:rsid w:val="004B1CB1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AB30C3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AB30C3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BD5CEE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0"/>
    <w:next w:val="a0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0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0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character" w:customStyle="1" w:styleId="eop">
    <w:name w:val="eop"/>
    <w:basedOn w:val="a1"/>
    <w:rsid w:val="00C7210D"/>
  </w:style>
  <w:style w:type="paragraph" w:customStyle="1" w:styleId="vguList2">
    <w:name w:val="vgu_List2"/>
    <w:basedOn w:val="a"/>
    <w:qFormat/>
    <w:rsid w:val="00C7210D"/>
    <w:pPr>
      <w:tabs>
        <w:tab w:val="left" w:pos="2268"/>
      </w:tabs>
      <w:ind w:left="0" w:firstLine="1701"/>
    </w:pPr>
  </w:style>
  <w:style w:type="paragraph" w:customStyle="1" w:styleId="vguList3">
    <w:name w:val="vgu_List3"/>
    <w:basedOn w:val="vguList2"/>
    <w:qFormat/>
    <w:rsid w:val="00C7210D"/>
    <w:pPr>
      <w:tabs>
        <w:tab w:val="clear" w:pos="2268"/>
        <w:tab w:val="left" w:pos="3402"/>
      </w:tabs>
      <w:ind w:firstLine="2835"/>
    </w:pPr>
  </w:style>
  <w:style w:type="paragraph" w:customStyle="1" w:styleId="paragraph">
    <w:name w:val="paragraph"/>
    <w:basedOn w:val="a0"/>
    <w:rsid w:val="00FB7D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my-2">
    <w:name w:val="my-2"/>
    <w:basedOn w:val="a0"/>
    <w:rsid w:val="00F762C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styleId="af">
    <w:name w:val="Normal (Web)"/>
    <w:basedOn w:val="a0"/>
    <w:uiPriority w:val="99"/>
    <w:semiHidden/>
    <w:unhideWhenUsed/>
    <w:rsid w:val="005E0EF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aliases w:val="vgu_Text"/>
    <w:qFormat/>
    <w:rsid w:val="004B1CB1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AB30C3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AB30C3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BD5CEE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0"/>
    <w:next w:val="a0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0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0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character" w:customStyle="1" w:styleId="eop">
    <w:name w:val="eop"/>
    <w:basedOn w:val="a1"/>
    <w:rsid w:val="00C7210D"/>
  </w:style>
  <w:style w:type="paragraph" w:customStyle="1" w:styleId="vguList2">
    <w:name w:val="vgu_List2"/>
    <w:basedOn w:val="a"/>
    <w:qFormat/>
    <w:rsid w:val="00C7210D"/>
    <w:pPr>
      <w:tabs>
        <w:tab w:val="left" w:pos="2268"/>
      </w:tabs>
      <w:ind w:left="0" w:firstLine="1701"/>
    </w:pPr>
  </w:style>
  <w:style w:type="paragraph" w:customStyle="1" w:styleId="vguList3">
    <w:name w:val="vgu_List3"/>
    <w:basedOn w:val="vguList2"/>
    <w:qFormat/>
    <w:rsid w:val="00C7210D"/>
    <w:pPr>
      <w:tabs>
        <w:tab w:val="clear" w:pos="2268"/>
        <w:tab w:val="left" w:pos="3402"/>
      </w:tabs>
      <w:ind w:firstLine="2835"/>
    </w:pPr>
  </w:style>
  <w:style w:type="paragraph" w:customStyle="1" w:styleId="paragraph">
    <w:name w:val="paragraph"/>
    <w:basedOn w:val="a0"/>
    <w:rsid w:val="00FB7D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my-2">
    <w:name w:val="my-2"/>
    <w:basedOn w:val="a0"/>
    <w:rsid w:val="00F762C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styleId="af">
    <w:name w:val="Normal (Web)"/>
    <w:basedOn w:val="a0"/>
    <w:uiPriority w:val="99"/>
    <w:semiHidden/>
    <w:unhideWhenUsed/>
    <w:rsid w:val="005E0EF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EDE58-5C3C-4DEA-9357-DF1B2321A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8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Ivan Kulikov</dc:creator>
  <cp:lastModifiedBy>1</cp:lastModifiedBy>
  <cp:revision>41</cp:revision>
  <cp:lastPrinted>2025-10-28T18:03:00Z</cp:lastPrinted>
  <dcterms:created xsi:type="dcterms:W3CDTF">2025-11-16T19:50:00Z</dcterms:created>
  <dcterms:modified xsi:type="dcterms:W3CDTF">2025-11-20T09:52:00Z</dcterms:modified>
</cp:coreProperties>
</file>